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1FB2" w:rsidRPr="004D1B3B" w:rsidRDefault="00691FB2" w:rsidP="00B97A8D">
      <w:pPr>
        <w:widowControl/>
        <w:autoSpaceDE/>
        <w:autoSpaceDN/>
        <w:spacing w:after="200" w:line="276" w:lineRule="auto"/>
        <w:jc w:val="center"/>
        <w:rPr>
          <w:rFonts w:ascii="Arial" w:hAnsi="Arial" w:cs="Arial"/>
          <w:b/>
          <w:sz w:val="76"/>
        </w:rPr>
      </w:pPr>
      <w:r w:rsidRPr="004D1B3B">
        <w:rPr>
          <w:rFonts w:ascii="Arial" w:hAnsi="Arial" w:cs="Arial"/>
          <w:noProof/>
        </w:rPr>
        <w:drawing>
          <wp:inline distT="0" distB="0" distL="0" distR="0" wp14:anchorId="05BCFDC5" wp14:editId="2167275F">
            <wp:extent cx="2245819" cy="156533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45819" cy="1565335"/>
                    </a:xfrm>
                    <a:prstGeom prst="rect">
                      <a:avLst/>
                    </a:prstGeom>
                    <a:noFill/>
                  </pic:spPr>
                </pic:pic>
              </a:graphicData>
            </a:graphic>
          </wp:inline>
        </w:drawing>
      </w:r>
    </w:p>
    <w:p w:rsidR="00B97A8D" w:rsidRPr="004D1B3B" w:rsidRDefault="00B97A8D" w:rsidP="00B97A8D">
      <w:pPr>
        <w:widowControl/>
        <w:autoSpaceDE/>
        <w:autoSpaceDN/>
        <w:spacing w:after="200" w:line="276" w:lineRule="auto"/>
        <w:jc w:val="center"/>
        <w:rPr>
          <w:rFonts w:ascii="Arial" w:hAnsi="Arial" w:cs="Arial"/>
          <w:b/>
          <w:sz w:val="52"/>
          <w:szCs w:val="52"/>
        </w:rPr>
      </w:pPr>
    </w:p>
    <w:p w:rsidR="00BB5CA3" w:rsidRDefault="00BB5CA3" w:rsidP="00BB5CA3">
      <w:pPr>
        <w:widowControl/>
        <w:autoSpaceDE/>
        <w:autoSpaceDN/>
        <w:spacing w:after="200" w:line="276" w:lineRule="auto"/>
        <w:jc w:val="center"/>
        <w:rPr>
          <w:rFonts w:ascii="Arial" w:hAnsi="Arial" w:cs="Arial"/>
          <w:b/>
          <w:sz w:val="52"/>
          <w:szCs w:val="52"/>
        </w:rPr>
      </w:pPr>
      <w:r w:rsidRPr="00EF78B7">
        <w:rPr>
          <w:rFonts w:ascii="Arial" w:hAnsi="Arial" w:cs="Arial"/>
          <w:b/>
          <w:sz w:val="52"/>
          <w:szCs w:val="52"/>
        </w:rPr>
        <w:t>Greater Manchester Social Work Academy</w:t>
      </w:r>
    </w:p>
    <w:p w:rsidR="00BB5CA3" w:rsidRPr="00EF78B7" w:rsidRDefault="00BB5CA3" w:rsidP="00BB5CA3">
      <w:pPr>
        <w:widowControl/>
        <w:autoSpaceDE/>
        <w:autoSpaceDN/>
        <w:spacing w:after="200" w:line="276" w:lineRule="auto"/>
        <w:jc w:val="center"/>
        <w:rPr>
          <w:rFonts w:ascii="Arial" w:hAnsi="Arial" w:cs="Arial"/>
          <w:b/>
          <w:sz w:val="52"/>
          <w:szCs w:val="52"/>
        </w:rPr>
      </w:pPr>
      <w:r w:rsidRPr="00EF78B7">
        <w:rPr>
          <w:rFonts w:ascii="Arial" w:hAnsi="Arial" w:cs="Arial"/>
          <w:b/>
          <w:sz w:val="52"/>
          <w:szCs w:val="52"/>
        </w:rPr>
        <w:t>Practice Educator Programme</w:t>
      </w:r>
    </w:p>
    <w:p w:rsidR="00BB5CA3" w:rsidRPr="00EF78B7" w:rsidRDefault="00BB5CA3" w:rsidP="00BB5CA3">
      <w:pPr>
        <w:widowControl/>
        <w:autoSpaceDE/>
        <w:autoSpaceDN/>
        <w:spacing w:after="200" w:line="276" w:lineRule="auto"/>
        <w:jc w:val="center"/>
        <w:rPr>
          <w:rFonts w:ascii="Arial" w:hAnsi="Arial" w:cs="Arial"/>
          <w:b/>
          <w:sz w:val="76"/>
        </w:rPr>
      </w:pPr>
    </w:p>
    <w:p w:rsidR="00BB5CA3" w:rsidRDefault="00BB5CA3" w:rsidP="00BB5CA3">
      <w:pPr>
        <w:widowControl/>
        <w:autoSpaceDE/>
        <w:autoSpaceDN/>
        <w:spacing w:after="200" w:line="276" w:lineRule="auto"/>
        <w:jc w:val="center"/>
        <w:rPr>
          <w:rFonts w:ascii="Arial" w:hAnsi="Arial" w:cs="Arial"/>
          <w:b/>
          <w:sz w:val="52"/>
          <w:szCs w:val="52"/>
        </w:rPr>
      </w:pPr>
      <w:r w:rsidRPr="00C22DE9">
        <w:rPr>
          <w:rFonts w:ascii="Arial" w:hAnsi="Arial" w:cs="Arial"/>
          <w:b/>
          <w:sz w:val="52"/>
          <w:szCs w:val="52"/>
        </w:rPr>
        <w:t>Assessment Pack for</w:t>
      </w:r>
    </w:p>
    <w:p w:rsidR="00BB5CA3" w:rsidRPr="00C22DE9" w:rsidRDefault="00BB5CA3" w:rsidP="00BB5CA3">
      <w:pPr>
        <w:widowControl/>
        <w:autoSpaceDE/>
        <w:autoSpaceDN/>
        <w:spacing w:after="200" w:line="276" w:lineRule="auto"/>
        <w:jc w:val="center"/>
        <w:rPr>
          <w:rFonts w:ascii="Arial" w:hAnsi="Arial" w:cs="Arial"/>
          <w:sz w:val="52"/>
          <w:szCs w:val="52"/>
        </w:rPr>
      </w:pPr>
      <w:r w:rsidRPr="00C22DE9">
        <w:rPr>
          <w:rFonts w:ascii="Arial" w:hAnsi="Arial" w:cs="Arial"/>
          <w:b/>
          <w:sz w:val="52"/>
          <w:szCs w:val="52"/>
        </w:rPr>
        <w:t xml:space="preserve">STAGE </w:t>
      </w:r>
      <w:r>
        <w:rPr>
          <w:rFonts w:ascii="Arial" w:hAnsi="Arial" w:cs="Arial"/>
          <w:b/>
          <w:sz w:val="52"/>
          <w:szCs w:val="52"/>
        </w:rPr>
        <w:t>2</w:t>
      </w:r>
      <w:r w:rsidRPr="00C22DE9">
        <w:rPr>
          <w:rFonts w:ascii="Arial" w:hAnsi="Arial" w:cs="Arial"/>
          <w:sz w:val="52"/>
          <w:szCs w:val="52"/>
        </w:rPr>
        <w:t xml:space="preserve"> </w:t>
      </w:r>
      <w:r w:rsidRPr="005870CF">
        <w:rPr>
          <w:rFonts w:ascii="Arial" w:hAnsi="Arial" w:cs="Arial"/>
          <w:b/>
          <w:bCs/>
          <w:sz w:val="52"/>
          <w:szCs w:val="52"/>
        </w:rPr>
        <w:t>(PEPS)</w:t>
      </w:r>
    </w:p>
    <w:p w:rsidR="00BB5CA3" w:rsidRPr="00EF78B7" w:rsidRDefault="00BB5CA3" w:rsidP="00BB5CA3">
      <w:pPr>
        <w:widowControl/>
        <w:autoSpaceDE/>
        <w:autoSpaceDN/>
        <w:spacing w:after="200" w:line="276" w:lineRule="auto"/>
        <w:jc w:val="center"/>
        <w:rPr>
          <w:rFonts w:ascii="Arial" w:hAnsi="Arial" w:cs="Arial"/>
          <w:b/>
          <w:sz w:val="72"/>
          <w:szCs w:val="72"/>
        </w:rPr>
      </w:pPr>
      <w:r w:rsidRPr="00C22DE9">
        <w:rPr>
          <w:rFonts w:ascii="Arial" w:hAnsi="Arial" w:cs="Arial"/>
          <w:b/>
          <w:sz w:val="52"/>
          <w:szCs w:val="52"/>
        </w:rPr>
        <w:t>Practice Educator</w:t>
      </w:r>
      <w:r w:rsidRPr="00EF78B7">
        <w:rPr>
          <w:rFonts w:ascii="Arial" w:hAnsi="Arial" w:cs="Arial"/>
          <w:b/>
          <w:sz w:val="72"/>
          <w:szCs w:val="72"/>
        </w:rPr>
        <w:t xml:space="preserve"> </w:t>
      </w:r>
      <w:r w:rsidRPr="00C22DE9">
        <w:rPr>
          <w:rFonts w:ascii="Arial" w:hAnsi="Arial" w:cs="Arial"/>
          <w:b/>
          <w:sz w:val="52"/>
          <w:szCs w:val="52"/>
        </w:rPr>
        <w:t>Professional Standards</w:t>
      </w:r>
    </w:p>
    <w:p w:rsidR="00BB5CA3" w:rsidRPr="00EF78B7" w:rsidRDefault="00BB5CA3" w:rsidP="00BB5CA3">
      <w:pPr>
        <w:widowControl/>
        <w:autoSpaceDE/>
        <w:autoSpaceDN/>
        <w:spacing w:after="200" w:line="276" w:lineRule="auto"/>
        <w:jc w:val="center"/>
        <w:rPr>
          <w:rFonts w:ascii="Arial" w:hAnsi="Arial" w:cs="Arial"/>
          <w:b/>
          <w:sz w:val="30"/>
        </w:rPr>
      </w:pPr>
      <w:r>
        <w:rPr>
          <w:rFonts w:ascii="Arial" w:hAnsi="Arial" w:cs="Arial"/>
          <w:b/>
          <w:sz w:val="30"/>
        </w:rPr>
        <w:t>September 202</w:t>
      </w:r>
      <w:r w:rsidR="00323993">
        <w:rPr>
          <w:rFonts w:ascii="Arial" w:hAnsi="Arial" w:cs="Arial"/>
          <w:b/>
          <w:sz w:val="30"/>
        </w:rPr>
        <w:t>4</w:t>
      </w:r>
    </w:p>
    <w:p w:rsidR="00AC4724" w:rsidRPr="004D1B3B" w:rsidRDefault="00AC4724" w:rsidP="00DA7555">
      <w:pPr>
        <w:widowControl/>
        <w:autoSpaceDE/>
        <w:autoSpaceDN/>
        <w:spacing w:after="200" w:line="276" w:lineRule="auto"/>
        <w:jc w:val="both"/>
        <w:rPr>
          <w:rFonts w:ascii="Arial" w:hAnsi="Arial" w:cs="Arial"/>
          <w:b/>
          <w:lang w:val="en-US"/>
        </w:rPr>
      </w:pPr>
    </w:p>
    <w:p w:rsidR="00751783" w:rsidRPr="004D1B3B" w:rsidRDefault="00751783" w:rsidP="00DA7555">
      <w:pPr>
        <w:widowControl/>
        <w:autoSpaceDE/>
        <w:autoSpaceDN/>
        <w:spacing w:after="200" w:line="276" w:lineRule="auto"/>
        <w:jc w:val="both"/>
        <w:rPr>
          <w:rFonts w:ascii="Arial" w:hAnsi="Arial" w:cs="Arial"/>
          <w:bCs/>
          <w:lang w:val="en-US"/>
        </w:rPr>
      </w:pPr>
      <w:r w:rsidRPr="004D1B3B">
        <w:rPr>
          <w:rFonts w:ascii="Arial" w:hAnsi="Arial" w:cs="Arial"/>
          <w:bCs/>
          <w:lang w:val="en-US"/>
        </w:rPr>
        <w:t>This assessment pack applies to:</w:t>
      </w:r>
    </w:p>
    <w:p w:rsidR="00751783" w:rsidRPr="004D1B3B" w:rsidRDefault="00751783" w:rsidP="00DA7555">
      <w:pPr>
        <w:widowControl/>
        <w:numPr>
          <w:ilvl w:val="0"/>
          <w:numId w:val="19"/>
        </w:numPr>
        <w:autoSpaceDE/>
        <w:autoSpaceDN/>
        <w:spacing w:after="200" w:line="276" w:lineRule="auto"/>
        <w:contextualSpacing/>
        <w:jc w:val="both"/>
        <w:rPr>
          <w:rFonts w:ascii="Arial" w:hAnsi="Arial" w:cs="Arial"/>
          <w:bCs/>
          <w:lang w:eastAsia="en-US"/>
        </w:rPr>
      </w:pPr>
      <w:r w:rsidRPr="004D1B3B">
        <w:rPr>
          <w:rFonts w:ascii="Arial" w:hAnsi="Arial" w:cs="Arial"/>
          <w:bCs/>
          <w:lang w:eastAsia="en-US"/>
        </w:rPr>
        <w:t>Practice Educators working with a social work student from</w:t>
      </w:r>
      <w:r w:rsidR="00B06FD7" w:rsidRPr="004D1B3B">
        <w:rPr>
          <w:rFonts w:ascii="Arial" w:hAnsi="Arial" w:cs="Arial"/>
          <w:bCs/>
          <w:lang w:eastAsia="en-US"/>
        </w:rPr>
        <w:t xml:space="preserve"> </w:t>
      </w:r>
      <w:r w:rsidR="009875F7">
        <w:rPr>
          <w:rFonts w:ascii="Arial" w:hAnsi="Arial" w:cs="Arial"/>
          <w:bCs/>
          <w:lang w:eastAsia="en-US"/>
        </w:rPr>
        <w:t>September</w:t>
      </w:r>
      <w:r w:rsidR="00912737" w:rsidRPr="004D1B3B">
        <w:rPr>
          <w:rFonts w:ascii="Arial" w:hAnsi="Arial" w:cs="Arial"/>
          <w:bCs/>
          <w:lang w:eastAsia="en-US"/>
        </w:rPr>
        <w:t xml:space="preserve"> 202</w:t>
      </w:r>
      <w:r w:rsidR="00323993">
        <w:rPr>
          <w:rFonts w:ascii="Arial" w:hAnsi="Arial" w:cs="Arial"/>
          <w:bCs/>
          <w:lang w:eastAsia="en-US"/>
        </w:rPr>
        <w:t>4</w:t>
      </w:r>
    </w:p>
    <w:p w:rsidR="005964AF" w:rsidRPr="004D1B3B" w:rsidRDefault="005964AF" w:rsidP="00DA7555">
      <w:pPr>
        <w:widowControl/>
        <w:autoSpaceDE/>
        <w:autoSpaceDN/>
        <w:spacing w:after="200" w:line="276" w:lineRule="auto"/>
        <w:ind w:left="720"/>
        <w:contextualSpacing/>
        <w:jc w:val="both"/>
        <w:rPr>
          <w:rFonts w:ascii="Arial" w:hAnsi="Arial" w:cs="Arial"/>
          <w:bCs/>
          <w:lang w:eastAsia="en-US"/>
        </w:rPr>
      </w:pPr>
    </w:p>
    <w:p w:rsidR="00733D57" w:rsidRPr="004D1B3B" w:rsidRDefault="00751783" w:rsidP="00DA7555">
      <w:pPr>
        <w:widowControl/>
        <w:numPr>
          <w:ilvl w:val="0"/>
          <w:numId w:val="19"/>
        </w:numPr>
        <w:autoSpaceDE/>
        <w:autoSpaceDN/>
        <w:spacing w:after="200" w:line="276" w:lineRule="auto"/>
        <w:contextualSpacing/>
        <w:jc w:val="both"/>
        <w:rPr>
          <w:rFonts w:ascii="Arial" w:hAnsi="Arial" w:cs="Arial"/>
          <w:bCs/>
          <w:sz w:val="26"/>
        </w:rPr>
      </w:pPr>
      <w:r w:rsidRPr="004D1B3B">
        <w:rPr>
          <w:rFonts w:ascii="Arial" w:hAnsi="Arial" w:cs="Arial"/>
          <w:bCs/>
          <w:lang w:eastAsia="en-US"/>
        </w:rPr>
        <w:t xml:space="preserve">Practice Educators who have worked with a social work student prior to </w:t>
      </w:r>
      <w:r w:rsidR="005C13BA" w:rsidRPr="004D1B3B">
        <w:rPr>
          <w:rFonts w:ascii="Arial" w:hAnsi="Arial" w:cs="Arial"/>
          <w:bCs/>
          <w:lang w:eastAsia="en-US"/>
        </w:rPr>
        <w:t>October 20</w:t>
      </w:r>
      <w:r w:rsidR="00974891" w:rsidRPr="004D1B3B">
        <w:rPr>
          <w:rFonts w:ascii="Arial" w:hAnsi="Arial" w:cs="Arial"/>
          <w:bCs/>
          <w:lang w:eastAsia="en-US"/>
        </w:rPr>
        <w:t>2</w:t>
      </w:r>
      <w:r w:rsidR="00323993">
        <w:rPr>
          <w:rFonts w:ascii="Arial" w:hAnsi="Arial" w:cs="Arial"/>
          <w:bCs/>
          <w:lang w:eastAsia="en-US"/>
        </w:rPr>
        <w:t>3</w:t>
      </w:r>
      <w:r w:rsidR="00B06FD7" w:rsidRPr="004D1B3B">
        <w:rPr>
          <w:rFonts w:ascii="Arial" w:hAnsi="Arial" w:cs="Arial"/>
          <w:bCs/>
          <w:lang w:eastAsia="en-US"/>
        </w:rPr>
        <w:t xml:space="preserve"> </w:t>
      </w:r>
      <w:r w:rsidRPr="004D1B3B">
        <w:rPr>
          <w:rFonts w:ascii="Arial" w:hAnsi="Arial" w:cs="Arial"/>
          <w:bCs/>
          <w:lang w:eastAsia="en-US"/>
        </w:rPr>
        <w:t xml:space="preserve">but did not submit for their Stage </w:t>
      </w:r>
      <w:r w:rsidR="009875F7">
        <w:rPr>
          <w:rFonts w:ascii="Arial" w:hAnsi="Arial" w:cs="Arial"/>
          <w:bCs/>
          <w:lang w:eastAsia="en-US"/>
        </w:rPr>
        <w:t>2</w:t>
      </w:r>
      <w:r w:rsidRPr="004D1B3B">
        <w:rPr>
          <w:rFonts w:ascii="Arial" w:hAnsi="Arial" w:cs="Arial"/>
          <w:bCs/>
          <w:lang w:eastAsia="en-US"/>
        </w:rPr>
        <w:t xml:space="preserve"> assessment by the end of 202</w:t>
      </w:r>
      <w:r w:rsidR="00323993">
        <w:rPr>
          <w:rFonts w:ascii="Arial" w:hAnsi="Arial" w:cs="Arial"/>
          <w:bCs/>
          <w:lang w:eastAsia="en-US"/>
        </w:rPr>
        <w:t>3</w:t>
      </w:r>
    </w:p>
    <w:sdt>
      <w:sdtPr>
        <w:rPr>
          <w:rFonts w:ascii="Arial" w:eastAsia="Times New Roman" w:hAnsi="Arial" w:cs="Arial"/>
          <w:color w:val="auto"/>
          <w:sz w:val="24"/>
          <w:szCs w:val="24"/>
          <w:lang w:val="en-GB" w:eastAsia="en-GB"/>
        </w:rPr>
        <w:id w:val="990451672"/>
        <w:docPartObj>
          <w:docPartGallery w:val="Table of Contents"/>
          <w:docPartUnique/>
        </w:docPartObj>
      </w:sdtPr>
      <w:sdtEndPr>
        <w:rPr>
          <w:b/>
          <w:bCs/>
          <w:noProof/>
        </w:rPr>
      </w:sdtEndPr>
      <w:sdtContent>
        <w:p w:rsidR="00F90EB6" w:rsidRPr="004D1B3B" w:rsidRDefault="00F90EB6" w:rsidP="00DA7555">
          <w:pPr>
            <w:pStyle w:val="TOCHeading"/>
            <w:jc w:val="both"/>
            <w:rPr>
              <w:rFonts w:ascii="Arial" w:hAnsi="Arial" w:cs="Arial"/>
            </w:rPr>
          </w:pPr>
          <w:r w:rsidRPr="004D1B3B">
            <w:rPr>
              <w:rFonts w:ascii="Arial" w:hAnsi="Arial" w:cs="Arial"/>
            </w:rPr>
            <w:t>Contents</w:t>
          </w:r>
        </w:p>
        <w:p w:rsidR="00E32BE4" w:rsidRDefault="00F90EB6">
          <w:pPr>
            <w:pStyle w:val="TOC1"/>
            <w:tabs>
              <w:tab w:val="right" w:leader="dot" w:pos="9017"/>
            </w:tabs>
            <w:rPr>
              <w:rFonts w:asciiTheme="minorHAnsi" w:eastAsiaTheme="minorEastAsia" w:hAnsiTheme="minorHAnsi" w:cstheme="minorBidi"/>
              <w:noProof/>
              <w:kern w:val="2"/>
              <w:sz w:val="22"/>
              <w:szCs w:val="22"/>
              <w14:ligatures w14:val="standardContextual"/>
            </w:rPr>
          </w:pPr>
          <w:r w:rsidRPr="004D1B3B">
            <w:rPr>
              <w:rFonts w:ascii="Arial" w:hAnsi="Arial" w:cs="Arial"/>
            </w:rPr>
            <w:fldChar w:fldCharType="begin"/>
          </w:r>
          <w:r w:rsidRPr="004D1B3B">
            <w:rPr>
              <w:rFonts w:ascii="Arial" w:hAnsi="Arial" w:cs="Arial"/>
            </w:rPr>
            <w:instrText xml:space="preserve"> TOC \o "1-3" \h \z \u </w:instrText>
          </w:r>
          <w:r w:rsidRPr="004D1B3B">
            <w:rPr>
              <w:rFonts w:ascii="Arial" w:hAnsi="Arial" w:cs="Arial"/>
            </w:rPr>
            <w:fldChar w:fldCharType="separate"/>
          </w:r>
          <w:hyperlink w:anchor="_Toc146100344" w:history="1">
            <w:r w:rsidR="00E32BE4" w:rsidRPr="00E2195F">
              <w:rPr>
                <w:rStyle w:val="Hyperlink"/>
                <w:rFonts w:ascii="Arial" w:hAnsi="Arial" w:cs="Arial"/>
                <w:noProof/>
              </w:rPr>
              <w:t>Introduction</w:t>
            </w:r>
            <w:r w:rsidR="00E32BE4">
              <w:rPr>
                <w:noProof/>
                <w:webHidden/>
              </w:rPr>
              <w:tab/>
            </w:r>
            <w:r w:rsidR="00E32BE4">
              <w:rPr>
                <w:noProof/>
                <w:webHidden/>
              </w:rPr>
              <w:fldChar w:fldCharType="begin"/>
            </w:r>
            <w:r w:rsidR="00E32BE4">
              <w:rPr>
                <w:noProof/>
                <w:webHidden/>
              </w:rPr>
              <w:instrText xml:space="preserve"> PAGEREF _Toc146100344 \h </w:instrText>
            </w:r>
            <w:r w:rsidR="00E32BE4">
              <w:rPr>
                <w:noProof/>
                <w:webHidden/>
              </w:rPr>
            </w:r>
            <w:r w:rsidR="00E32BE4">
              <w:rPr>
                <w:noProof/>
                <w:webHidden/>
              </w:rPr>
              <w:fldChar w:fldCharType="separate"/>
            </w:r>
            <w:r w:rsidR="007B27EA">
              <w:rPr>
                <w:noProof/>
                <w:webHidden/>
              </w:rPr>
              <w:t>3</w:t>
            </w:r>
            <w:r w:rsidR="00E32BE4">
              <w:rPr>
                <w:noProof/>
                <w:webHidden/>
              </w:rPr>
              <w:fldChar w:fldCharType="end"/>
            </w:r>
          </w:hyperlink>
        </w:p>
        <w:p w:rsidR="00E32BE4" w:rsidRDefault="00E32BE4">
          <w:pPr>
            <w:pStyle w:val="TOC1"/>
            <w:tabs>
              <w:tab w:val="right" w:leader="dot" w:pos="9017"/>
            </w:tabs>
            <w:rPr>
              <w:rFonts w:asciiTheme="minorHAnsi" w:eastAsiaTheme="minorEastAsia" w:hAnsiTheme="minorHAnsi" w:cstheme="minorBidi"/>
              <w:noProof/>
              <w:kern w:val="2"/>
              <w:sz w:val="22"/>
              <w:szCs w:val="22"/>
              <w14:ligatures w14:val="standardContextual"/>
            </w:rPr>
          </w:pPr>
          <w:hyperlink w:anchor="_Toc146100345" w:history="1">
            <w:r w:rsidRPr="00E2195F">
              <w:rPr>
                <w:rStyle w:val="Hyperlink"/>
                <w:rFonts w:ascii="Arial" w:hAnsi="Arial" w:cs="Arial"/>
                <w:noProof/>
              </w:rPr>
              <w:t>Practice Educator Assessment</w:t>
            </w:r>
            <w:r>
              <w:rPr>
                <w:noProof/>
                <w:webHidden/>
              </w:rPr>
              <w:tab/>
            </w:r>
            <w:r>
              <w:rPr>
                <w:noProof/>
                <w:webHidden/>
              </w:rPr>
              <w:fldChar w:fldCharType="begin"/>
            </w:r>
            <w:r>
              <w:rPr>
                <w:noProof/>
                <w:webHidden/>
              </w:rPr>
              <w:instrText xml:space="preserve"> PAGEREF _Toc146100345 \h </w:instrText>
            </w:r>
            <w:r>
              <w:rPr>
                <w:noProof/>
                <w:webHidden/>
              </w:rPr>
            </w:r>
            <w:r>
              <w:rPr>
                <w:noProof/>
                <w:webHidden/>
              </w:rPr>
              <w:fldChar w:fldCharType="separate"/>
            </w:r>
            <w:r w:rsidR="007B27EA">
              <w:rPr>
                <w:noProof/>
                <w:webHidden/>
              </w:rPr>
              <w:t>3</w:t>
            </w:r>
            <w:r>
              <w:rPr>
                <w:noProof/>
                <w:webHidden/>
              </w:rPr>
              <w:fldChar w:fldCharType="end"/>
            </w:r>
          </w:hyperlink>
        </w:p>
        <w:p w:rsidR="00E32BE4" w:rsidRDefault="00E32BE4">
          <w:pPr>
            <w:pStyle w:val="TOC1"/>
            <w:tabs>
              <w:tab w:val="right" w:leader="dot" w:pos="9017"/>
            </w:tabs>
            <w:rPr>
              <w:rFonts w:asciiTheme="minorHAnsi" w:eastAsiaTheme="minorEastAsia" w:hAnsiTheme="minorHAnsi" w:cstheme="minorBidi"/>
              <w:noProof/>
              <w:kern w:val="2"/>
              <w:sz w:val="22"/>
              <w:szCs w:val="22"/>
              <w14:ligatures w14:val="standardContextual"/>
            </w:rPr>
          </w:pPr>
          <w:hyperlink w:anchor="_Toc146100346" w:history="1">
            <w:r w:rsidRPr="00E2195F">
              <w:rPr>
                <w:rStyle w:val="Hyperlink"/>
                <w:rFonts w:ascii="Arial" w:hAnsi="Arial" w:cs="Arial"/>
                <w:noProof/>
              </w:rPr>
              <w:t>Stage 2 Assessment</w:t>
            </w:r>
            <w:r>
              <w:rPr>
                <w:noProof/>
                <w:webHidden/>
              </w:rPr>
              <w:tab/>
            </w:r>
            <w:r>
              <w:rPr>
                <w:noProof/>
                <w:webHidden/>
              </w:rPr>
              <w:fldChar w:fldCharType="begin"/>
            </w:r>
            <w:r>
              <w:rPr>
                <w:noProof/>
                <w:webHidden/>
              </w:rPr>
              <w:instrText xml:space="preserve"> PAGEREF _Toc146100346 \h </w:instrText>
            </w:r>
            <w:r>
              <w:rPr>
                <w:noProof/>
                <w:webHidden/>
              </w:rPr>
            </w:r>
            <w:r>
              <w:rPr>
                <w:noProof/>
                <w:webHidden/>
              </w:rPr>
              <w:fldChar w:fldCharType="separate"/>
            </w:r>
            <w:r w:rsidR="007B27EA">
              <w:rPr>
                <w:noProof/>
                <w:webHidden/>
              </w:rPr>
              <w:t>4</w:t>
            </w:r>
            <w:r>
              <w:rPr>
                <w:noProof/>
                <w:webHidden/>
              </w:rPr>
              <w:fldChar w:fldCharType="end"/>
            </w:r>
          </w:hyperlink>
        </w:p>
        <w:p w:rsidR="00E32BE4" w:rsidRDefault="00E32BE4">
          <w:pPr>
            <w:pStyle w:val="TOC2"/>
            <w:tabs>
              <w:tab w:val="right" w:leader="dot" w:pos="9017"/>
            </w:tabs>
            <w:rPr>
              <w:rFonts w:asciiTheme="minorHAnsi" w:eastAsiaTheme="minorEastAsia" w:hAnsiTheme="minorHAnsi" w:cstheme="minorBidi"/>
              <w:noProof/>
              <w:kern w:val="2"/>
              <w:sz w:val="22"/>
              <w:szCs w:val="22"/>
              <w14:ligatures w14:val="standardContextual"/>
            </w:rPr>
          </w:pPr>
          <w:hyperlink w:anchor="_Toc146100347" w:history="1">
            <w:r w:rsidRPr="00E2195F">
              <w:rPr>
                <w:rStyle w:val="Hyperlink"/>
                <w:rFonts w:ascii="Arial" w:hAnsi="Arial" w:cs="Arial"/>
                <w:noProof/>
              </w:rPr>
              <w:t>Reflective written task</w:t>
            </w:r>
            <w:r>
              <w:rPr>
                <w:noProof/>
                <w:webHidden/>
              </w:rPr>
              <w:tab/>
            </w:r>
            <w:r>
              <w:rPr>
                <w:noProof/>
                <w:webHidden/>
              </w:rPr>
              <w:fldChar w:fldCharType="begin"/>
            </w:r>
            <w:r>
              <w:rPr>
                <w:noProof/>
                <w:webHidden/>
              </w:rPr>
              <w:instrText xml:space="preserve"> PAGEREF _Toc146100347 \h </w:instrText>
            </w:r>
            <w:r>
              <w:rPr>
                <w:noProof/>
                <w:webHidden/>
              </w:rPr>
            </w:r>
            <w:r>
              <w:rPr>
                <w:noProof/>
                <w:webHidden/>
              </w:rPr>
              <w:fldChar w:fldCharType="separate"/>
            </w:r>
            <w:r w:rsidR="007B27EA">
              <w:rPr>
                <w:noProof/>
                <w:webHidden/>
              </w:rPr>
              <w:t>6</w:t>
            </w:r>
            <w:r>
              <w:rPr>
                <w:noProof/>
                <w:webHidden/>
              </w:rPr>
              <w:fldChar w:fldCharType="end"/>
            </w:r>
          </w:hyperlink>
        </w:p>
        <w:p w:rsidR="00E32BE4" w:rsidRDefault="00E32BE4">
          <w:pPr>
            <w:pStyle w:val="TOC1"/>
            <w:tabs>
              <w:tab w:val="right" w:leader="dot" w:pos="9017"/>
            </w:tabs>
            <w:rPr>
              <w:rFonts w:asciiTheme="minorHAnsi" w:eastAsiaTheme="minorEastAsia" w:hAnsiTheme="minorHAnsi" w:cstheme="minorBidi"/>
              <w:noProof/>
              <w:kern w:val="2"/>
              <w:sz w:val="22"/>
              <w:szCs w:val="22"/>
              <w14:ligatures w14:val="standardContextual"/>
            </w:rPr>
          </w:pPr>
          <w:hyperlink w:anchor="_Toc146100348" w:history="1">
            <w:r w:rsidRPr="00E2195F">
              <w:rPr>
                <w:rStyle w:val="Hyperlink"/>
                <w:rFonts w:ascii="Arial" w:hAnsi="Arial" w:cs="Arial"/>
                <w:noProof/>
              </w:rPr>
              <w:t>Submission process</w:t>
            </w:r>
            <w:r>
              <w:rPr>
                <w:noProof/>
                <w:webHidden/>
              </w:rPr>
              <w:tab/>
            </w:r>
            <w:r>
              <w:rPr>
                <w:noProof/>
                <w:webHidden/>
              </w:rPr>
              <w:fldChar w:fldCharType="begin"/>
            </w:r>
            <w:r>
              <w:rPr>
                <w:noProof/>
                <w:webHidden/>
              </w:rPr>
              <w:instrText xml:space="preserve"> PAGEREF _Toc146100348 \h </w:instrText>
            </w:r>
            <w:r>
              <w:rPr>
                <w:noProof/>
                <w:webHidden/>
              </w:rPr>
            </w:r>
            <w:r>
              <w:rPr>
                <w:noProof/>
                <w:webHidden/>
              </w:rPr>
              <w:fldChar w:fldCharType="separate"/>
            </w:r>
            <w:r w:rsidR="007B27EA">
              <w:rPr>
                <w:noProof/>
                <w:webHidden/>
              </w:rPr>
              <w:t>6</w:t>
            </w:r>
            <w:r>
              <w:rPr>
                <w:noProof/>
                <w:webHidden/>
              </w:rPr>
              <w:fldChar w:fldCharType="end"/>
            </w:r>
          </w:hyperlink>
        </w:p>
        <w:p w:rsidR="00E32BE4" w:rsidRDefault="00E32BE4">
          <w:pPr>
            <w:pStyle w:val="TOC1"/>
            <w:tabs>
              <w:tab w:val="right" w:leader="dot" w:pos="9017"/>
            </w:tabs>
            <w:rPr>
              <w:rFonts w:asciiTheme="minorHAnsi" w:eastAsiaTheme="minorEastAsia" w:hAnsiTheme="minorHAnsi" w:cstheme="minorBidi"/>
              <w:noProof/>
              <w:kern w:val="2"/>
              <w:sz w:val="22"/>
              <w:szCs w:val="22"/>
              <w14:ligatures w14:val="standardContextual"/>
            </w:rPr>
          </w:pPr>
          <w:hyperlink w:anchor="_Toc146100349" w:history="1">
            <w:r w:rsidRPr="00E2195F">
              <w:rPr>
                <w:rStyle w:val="Hyperlink"/>
                <w:rFonts w:ascii="Arial" w:hAnsi="Arial" w:cs="Arial"/>
                <w:noProof/>
              </w:rPr>
              <w:t>Assessment Proformas in this pack:</w:t>
            </w:r>
            <w:r>
              <w:rPr>
                <w:noProof/>
                <w:webHidden/>
              </w:rPr>
              <w:tab/>
            </w:r>
            <w:r>
              <w:rPr>
                <w:noProof/>
                <w:webHidden/>
              </w:rPr>
              <w:fldChar w:fldCharType="begin"/>
            </w:r>
            <w:r>
              <w:rPr>
                <w:noProof/>
                <w:webHidden/>
              </w:rPr>
              <w:instrText xml:space="preserve"> PAGEREF _Toc146100349 \h </w:instrText>
            </w:r>
            <w:r>
              <w:rPr>
                <w:noProof/>
                <w:webHidden/>
              </w:rPr>
            </w:r>
            <w:r>
              <w:rPr>
                <w:noProof/>
                <w:webHidden/>
              </w:rPr>
              <w:fldChar w:fldCharType="separate"/>
            </w:r>
            <w:r w:rsidR="007B27EA">
              <w:rPr>
                <w:noProof/>
                <w:webHidden/>
              </w:rPr>
              <w:t>7</w:t>
            </w:r>
            <w:r>
              <w:rPr>
                <w:noProof/>
                <w:webHidden/>
              </w:rPr>
              <w:fldChar w:fldCharType="end"/>
            </w:r>
          </w:hyperlink>
        </w:p>
        <w:p w:rsidR="00E32BE4" w:rsidRDefault="00E32BE4">
          <w:pPr>
            <w:pStyle w:val="TOC2"/>
            <w:tabs>
              <w:tab w:val="right" w:leader="dot" w:pos="9017"/>
            </w:tabs>
            <w:rPr>
              <w:rFonts w:asciiTheme="minorHAnsi" w:eastAsiaTheme="minorEastAsia" w:hAnsiTheme="minorHAnsi" w:cstheme="minorBidi"/>
              <w:noProof/>
              <w:kern w:val="2"/>
              <w:sz w:val="22"/>
              <w:szCs w:val="22"/>
              <w14:ligatures w14:val="standardContextual"/>
            </w:rPr>
          </w:pPr>
          <w:hyperlink w:anchor="_Toc146100350" w:history="1">
            <w:r w:rsidRPr="00E2195F">
              <w:rPr>
                <w:rStyle w:val="Hyperlink"/>
                <w:rFonts w:ascii="Arial" w:hAnsi="Arial" w:cs="Arial"/>
                <w:noProof/>
              </w:rPr>
              <w:t>STAGE 2 Front Sheet</w:t>
            </w:r>
            <w:r>
              <w:rPr>
                <w:noProof/>
                <w:webHidden/>
              </w:rPr>
              <w:tab/>
            </w:r>
            <w:r>
              <w:rPr>
                <w:noProof/>
                <w:webHidden/>
              </w:rPr>
              <w:fldChar w:fldCharType="begin"/>
            </w:r>
            <w:r>
              <w:rPr>
                <w:noProof/>
                <w:webHidden/>
              </w:rPr>
              <w:instrText xml:space="preserve"> PAGEREF _Toc146100350 \h </w:instrText>
            </w:r>
            <w:r>
              <w:rPr>
                <w:noProof/>
                <w:webHidden/>
              </w:rPr>
            </w:r>
            <w:r>
              <w:rPr>
                <w:noProof/>
                <w:webHidden/>
              </w:rPr>
              <w:fldChar w:fldCharType="separate"/>
            </w:r>
            <w:r w:rsidR="007B27EA">
              <w:rPr>
                <w:noProof/>
                <w:webHidden/>
              </w:rPr>
              <w:t>8</w:t>
            </w:r>
            <w:r>
              <w:rPr>
                <w:noProof/>
                <w:webHidden/>
              </w:rPr>
              <w:fldChar w:fldCharType="end"/>
            </w:r>
          </w:hyperlink>
        </w:p>
        <w:p w:rsidR="00E32BE4" w:rsidRDefault="00E32BE4">
          <w:pPr>
            <w:pStyle w:val="TOC2"/>
            <w:tabs>
              <w:tab w:val="right" w:leader="dot" w:pos="9017"/>
            </w:tabs>
            <w:rPr>
              <w:rFonts w:asciiTheme="minorHAnsi" w:eastAsiaTheme="minorEastAsia" w:hAnsiTheme="minorHAnsi" w:cstheme="minorBidi"/>
              <w:noProof/>
              <w:kern w:val="2"/>
              <w:sz w:val="22"/>
              <w:szCs w:val="22"/>
              <w14:ligatures w14:val="standardContextual"/>
            </w:rPr>
          </w:pPr>
          <w:hyperlink w:anchor="_Toc146100351" w:history="1">
            <w:r w:rsidRPr="00E2195F">
              <w:rPr>
                <w:rStyle w:val="Hyperlink"/>
                <w:rFonts w:ascii="Arial" w:hAnsi="Arial" w:cs="Arial"/>
                <w:noProof/>
                <w:lang w:eastAsia="en-US"/>
              </w:rPr>
              <w:t>Contents Page/Portfolio Checklist</w:t>
            </w:r>
            <w:r>
              <w:rPr>
                <w:noProof/>
                <w:webHidden/>
              </w:rPr>
              <w:tab/>
            </w:r>
            <w:r>
              <w:rPr>
                <w:noProof/>
                <w:webHidden/>
              </w:rPr>
              <w:fldChar w:fldCharType="begin"/>
            </w:r>
            <w:r>
              <w:rPr>
                <w:noProof/>
                <w:webHidden/>
              </w:rPr>
              <w:instrText xml:space="preserve"> PAGEREF _Toc146100351 \h </w:instrText>
            </w:r>
            <w:r>
              <w:rPr>
                <w:noProof/>
                <w:webHidden/>
              </w:rPr>
            </w:r>
            <w:r>
              <w:rPr>
                <w:noProof/>
                <w:webHidden/>
              </w:rPr>
              <w:fldChar w:fldCharType="separate"/>
            </w:r>
            <w:r w:rsidR="007B27EA">
              <w:rPr>
                <w:noProof/>
                <w:webHidden/>
              </w:rPr>
              <w:t>9</w:t>
            </w:r>
            <w:r>
              <w:rPr>
                <w:noProof/>
                <w:webHidden/>
              </w:rPr>
              <w:fldChar w:fldCharType="end"/>
            </w:r>
          </w:hyperlink>
        </w:p>
        <w:p w:rsidR="00E32BE4" w:rsidRDefault="00E32BE4">
          <w:pPr>
            <w:pStyle w:val="TOC2"/>
            <w:tabs>
              <w:tab w:val="right" w:leader="dot" w:pos="9017"/>
            </w:tabs>
            <w:rPr>
              <w:rFonts w:asciiTheme="minorHAnsi" w:eastAsiaTheme="minorEastAsia" w:hAnsiTheme="minorHAnsi" w:cstheme="minorBidi"/>
              <w:noProof/>
              <w:kern w:val="2"/>
              <w:sz w:val="22"/>
              <w:szCs w:val="22"/>
              <w14:ligatures w14:val="standardContextual"/>
            </w:rPr>
          </w:pPr>
          <w:hyperlink w:anchor="_Toc146100352" w:history="1">
            <w:r w:rsidRPr="00E2195F">
              <w:rPr>
                <w:rStyle w:val="Hyperlink"/>
                <w:rFonts w:ascii="Arial" w:hAnsi="Arial" w:cs="Arial"/>
                <w:noProof/>
              </w:rPr>
              <w:t>Statement of Confidentiality</w:t>
            </w:r>
            <w:r>
              <w:rPr>
                <w:noProof/>
                <w:webHidden/>
              </w:rPr>
              <w:tab/>
            </w:r>
            <w:r>
              <w:rPr>
                <w:noProof/>
                <w:webHidden/>
              </w:rPr>
              <w:fldChar w:fldCharType="begin"/>
            </w:r>
            <w:r>
              <w:rPr>
                <w:noProof/>
                <w:webHidden/>
              </w:rPr>
              <w:instrText xml:space="preserve"> PAGEREF _Toc146100352 \h </w:instrText>
            </w:r>
            <w:r>
              <w:rPr>
                <w:noProof/>
                <w:webHidden/>
              </w:rPr>
            </w:r>
            <w:r>
              <w:rPr>
                <w:noProof/>
                <w:webHidden/>
              </w:rPr>
              <w:fldChar w:fldCharType="separate"/>
            </w:r>
            <w:r w:rsidR="007B27EA">
              <w:rPr>
                <w:noProof/>
                <w:webHidden/>
              </w:rPr>
              <w:t>10</w:t>
            </w:r>
            <w:r>
              <w:rPr>
                <w:noProof/>
                <w:webHidden/>
              </w:rPr>
              <w:fldChar w:fldCharType="end"/>
            </w:r>
          </w:hyperlink>
        </w:p>
        <w:p w:rsidR="00E32BE4" w:rsidRDefault="00E32BE4">
          <w:pPr>
            <w:pStyle w:val="TOC2"/>
            <w:tabs>
              <w:tab w:val="right" w:leader="dot" w:pos="9017"/>
            </w:tabs>
            <w:rPr>
              <w:rFonts w:asciiTheme="minorHAnsi" w:eastAsiaTheme="minorEastAsia" w:hAnsiTheme="minorHAnsi" w:cstheme="minorBidi"/>
              <w:noProof/>
              <w:kern w:val="2"/>
              <w:sz w:val="22"/>
              <w:szCs w:val="22"/>
              <w14:ligatures w14:val="standardContextual"/>
            </w:rPr>
          </w:pPr>
          <w:hyperlink w:anchor="_Toc146100353" w:history="1">
            <w:r w:rsidRPr="00E2195F">
              <w:rPr>
                <w:rStyle w:val="Hyperlink"/>
                <w:rFonts w:ascii="Arial" w:hAnsi="Arial" w:cs="Arial"/>
                <w:noProof/>
                <w:lang w:eastAsia="en-US"/>
              </w:rPr>
              <w:t>Ratification Form for Stage 2</w:t>
            </w:r>
            <w:r>
              <w:rPr>
                <w:noProof/>
                <w:webHidden/>
              </w:rPr>
              <w:tab/>
            </w:r>
            <w:r>
              <w:rPr>
                <w:noProof/>
                <w:webHidden/>
              </w:rPr>
              <w:fldChar w:fldCharType="begin"/>
            </w:r>
            <w:r>
              <w:rPr>
                <w:noProof/>
                <w:webHidden/>
              </w:rPr>
              <w:instrText xml:space="preserve"> PAGEREF _Toc146100353 \h </w:instrText>
            </w:r>
            <w:r>
              <w:rPr>
                <w:noProof/>
                <w:webHidden/>
              </w:rPr>
            </w:r>
            <w:r>
              <w:rPr>
                <w:noProof/>
                <w:webHidden/>
              </w:rPr>
              <w:fldChar w:fldCharType="separate"/>
            </w:r>
            <w:r w:rsidR="007B27EA">
              <w:rPr>
                <w:noProof/>
                <w:webHidden/>
              </w:rPr>
              <w:t>11</w:t>
            </w:r>
            <w:r>
              <w:rPr>
                <w:noProof/>
                <w:webHidden/>
              </w:rPr>
              <w:fldChar w:fldCharType="end"/>
            </w:r>
          </w:hyperlink>
        </w:p>
        <w:p w:rsidR="00E32BE4" w:rsidRDefault="00E32BE4">
          <w:pPr>
            <w:pStyle w:val="TOC2"/>
            <w:tabs>
              <w:tab w:val="right" w:leader="dot" w:pos="9017"/>
            </w:tabs>
            <w:rPr>
              <w:rFonts w:asciiTheme="minorHAnsi" w:eastAsiaTheme="minorEastAsia" w:hAnsiTheme="minorHAnsi" w:cstheme="minorBidi"/>
              <w:noProof/>
              <w:kern w:val="2"/>
              <w:sz w:val="22"/>
              <w:szCs w:val="22"/>
              <w14:ligatures w14:val="standardContextual"/>
            </w:rPr>
          </w:pPr>
          <w:hyperlink w:anchor="_Toc146100354" w:history="1">
            <w:r w:rsidRPr="00E2195F">
              <w:rPr>
                <w:rStyle w:val="Hyperlink"/>
                <w:rFonts w:ascii="Arial" w:hAnsi="Arial" w:cs="Arial"/>
                <w:noProof/>
                <w:lang w:eastAsia="en-US"/>
              </w:rPr>
              <w:t>Direct Observation Form (A)</w:t>
            </w:r>
            <w:r>
              <w:rPr>
                <w:noProof/>
                <w:webHidden/>
              </w:rPr>
              <w:tab/>
            </w:r>
            <w:r>
              <w:rPr>
                <w:noProof/>
                <w:webHidden/>
              </w:rPr>
              <w:fldChar w:fldCharType="begin"/>
            </w:r>
            <w:r>
              <w:rPr>
                <w:noProof/>
                <w:webHidden/>
              </w:rPr>
              <w:instrText xml:space="preserve"> PAGEREF _Toc146100354 \h </w:instrText>
            </w:r>
            <w:r>
              <w:rPr>
                <w:noProof/>
                <w:webHidden/>
              </w:rPr>
            </w:r>
            <w:r>
              <w:rPr>
                <w:noProof/>
                <w:webHidden/>
              </w:rPr>
              <w:fldChar w:fldCharType="separate"/>
            </w:r>
            <w:r w:rsidR="007B27EA">
              <w:rPr>
                <w:noProof/>
                <w:webHidden/>
              </w:rPr>
              <w:t>12</w:t>
            </w:r>
            <w:r>
              <w:rPr>
                <w:noProof/>
                <w:webHidden/>
              </w:rPr>
              <w:fldChar w:fldCharType="end"/>
            </w:r>
          </w:hyperlink>
        </w:p>
        <w:p w:rsidR="00E32BE4" w:rsidRDefault="00E32BE4">
          <w:pPr>
            <w:pStyle w:val="TOC2"/>
            <w:tabs>
              <w:tab w:val="right" w:leader="dot" w:pos="9017"/>
            </w:tabs>
            <w:rPr>
              <w:rFonts w:asciiTheme="minorHAnsi" w:eastAsiaTheme="minorEastAsia" w:hAnsiTheme="minorHAnsi" w:cstheme="minorBidi"/>
              <w:noProof/>
              <w:kern w:val="2"/>
              <w:sz w:val="22"/>
              <w:szCs w:val="22"/>
              <w14:ligatures w14:val="standardContextual"/>
            </w:rPr>
          </w:pPr>
          <w:hyperlink w:anchor="_Toc146100355" w:history="1">
            <w:r w:rsidRPr="00E2195F">
              <w:rPr>
                <w:rStyle w:val="Hyperlink"/>
                <w:rFonts w:ascii="Arial" w:hAnsi="Arial" w:cs="Arial"/>
                <w:noProof/>
                <w:lang w:eastAsia="en-US"/>
              </w:rPr>
              <w:t>Direct Observation Form (B)</w:t>
            </w:r>
            <w:r>
              <w:rPr>
                <w:noProof/>
                <w:webHidden/>
              </w:rPr>
              <w:tab/>
            </w:r>
            <w:r>
              <w:rPr>
                <w:noProof/>
                <w:webHidden/>
              </w:rPr>
              <w:fldChar w:fldCharType="begin"/>
            </w:r>
            <w:r>
              <w:rPr>
                <w:noProof/>
                <w:webHidden/>
              </w:rPr>
              <w:instrText xml:space="preserve"> PAGEREF _Toc146100355 \h </w:instrText>
            </w:r>
            <w:r>
              <w:rPr>
                <w:noProof/>
                <w:webHidden/>
              </w:rPr>
            </w:r>
            <w:r>
              <w:rPr>
                <w:noProof/>
                <w:webHidden/>
              </w:rPr>
              <w:fldChar w:fldCharType="separate"/>
            </w:r>
            <w:r w:rsidR="007B27EA">
              <w:rPr>
                <w:noProof/>
                <w:webHidden/>
              </w:rPr>
              <w:t>15</w:t>
            </w:r>
            <w:r>
              <w:rPr>
                <w:noProof/>
                <w:webHidden/>
              </w:rPr>
              <w:fldChar w:fldCharType="end"/>
            </w:r>
          </w:hyperlink>
        </w:p>
        <w:p w:rsidR="00E32BE4" w:rsidRDefault="00E32BE4">
          <w:pPr>
            <w:pStyle w:val="TOC2"/>
            <w:tabs>
              <w:tab w:val="right" w:leader="dot" w:pos="9017"/>
            </w:tabs>
            <w:rPr>
              <w:rFonts w:asciiTheme="minorHAnsi" w:eastAsiaTheme="minorEastAsia" w:hAnsiTheme="minorHAnsi" w:cstheme="minorBidi"/>
              <w:noProof/>
              <w:kern w:val="2"/>
              <w:sz w:val="22"/>
              <w:szCs w:val="22"/>
              <w14:ligatures w14:val="standardContextual"/>
            </w:rPr>
          </w:pPr>
          <w:hyperlink w:anchor="_Toc146100356" w:history="1">
            <w:r w:rsidRPr="00E2195F">
              <w:rPr>
                <w:rStyle w:val="Hyperlink"/>
                <w:rFonts w:ascii="Arial" w:hAnsi="Arial" w:cs="Arial"/>
                <w:noProof/>
                <w:lang w:eastAsia="en-US"/>
              </w:rPr>
              <w:t>Record of Continuing Professional Development</w:t>
            </w:r>
            <w:r>
              <w:rPr>
                <w:noProof/>
                <w:webHidden/>
              </w:rPr>
              <w:tab/>
            </w:r>
            <w:r>
              <w:rPr>
                <w:noProof/>
                <w:webHidden/>
              </w:rPr>
              <w:fldChar w:fldCharType="begin"/>
            </w:r>
            <w:r>
              <w:rPr>
                <w:noProof/>
                <w:webHidden/>
              </w:rPr>
              <w:instrText xml:space="preserve"> PAGEREF _Toc146100356 \h </w:instrText>
            </w:r>
            <w:r>
              <w:rPr>
                <w:noProof/>
                <w:webHidden/>
              </w:rPr>
            </w:r>
            <w:r>
              <w:rPr>
                <w:noProof/>
                <w:webHidden/>
              </w:rPr>
              <w:fldChar w:fldCharType="separate"/>
            </w:r>
            <w:r w:rsidR="007B27EA">
              <w:rPr>
                <w:noProof/>
                <w:webHidden/>
              </w:rPr>
              <w:t>18</w:t>
            </w:r>
            <w:r>
              <w:rPr>
                <w:noProof/>
                <w:webHidden/>
              </w:rPr>
              <w:fldChar w:fldCharType="end"/>
            </w:r>
          </w:hyperlink>
        </w:p>
        <w:p w:rsidR="00E32BE4" w:rsidRDefault="00E32BE4">
          <w:pPr>
            <w:pStyle w:val="TOC1"/>
            <w:tabs>
              <w:tab w:val="right" w:leader="dot" w:pos="9017"/>
            </w:tabs>
            <w:rPr>
              <w:rFonts w:asciiTheme="minorHAnsi" w:eastAsiaTheme="minorEastAsia" w:hAnsiTheme="minorHAnsi" w:cstheme="minorBidi"/>
              <w:noProof/>
              <w:kern w:val="2"/>
              <w:sz w:val="22"/>
              <w:szCs w:val="22"/>
              <w14:ligatures w14:val="standardContextual"/>
            </w:rPr>
          </w:pPr>
          <w:hyperlink w:anchor="_Toc146100357" w:history="1">
            <w:r w:rsidRPr="00E2195F">
              <w:rPr>
                <w:rStyle w:val="Hyperlink"/>
                <w:rFonts w:ascii="Arial" w:hAnsi="Arial" w:cs="Arial"/>
                <w:noProof/>
              </w:rPr>
              <w:t>Appendices:</w:t>
            </w:r>
            <w:r>
              <w:rPr>
                <w:noProof/>
                <w:webHidden/>
              </w:rPr>
              <w:tab/>
            </w:r>
            <w:r>
              <w:rPr>
                <w:noProof/>
                <w:webHidden/>
              </w:rPr>
              <w:fldChar w:fldCharType="begin"/>
            </w:r>
            <w:r>
              <w:rPr>
                <w:noProof/>
                <w:webHidden/>
              </w:rPr>
              <w:instrText xml:space="preserve"> PAGEREF _Toc146100357 \h </w:instrText>
            </w:r>
            <w:r>
              <w:rPr>
                <w:noProof/>
                <w:webHidden/>
              </w:rPr>
            </w:r>
            <w:r>
              <w:rPr>
                <w:noProof/>
                <w:webHidden/>
              </w:rPr>
              <w:fldChar w:fldCharType="separate"/>
            </w:r>
            <w:r w:rsidR="007B27EA">
              <w:rPr>
                <w:noProof/>
                <w:webHidden/>
              </w:rPr>
              <w:t>19</w:t>
            </w:r>
            <w:r>
              <w:rPr>
                <w:noProof/>
                <w:webHidden/>
              </w:rPr>
              <w:fldChar w:fldCharType="end"/>
            </w:r>
          </w:hyperlink>
        </w:p>
        <w:p w:rsidR="00E32BE4" w:rsidRDefault="00E32BE4">
          <w:pPr>
            <w:pStyle w:val="TOC2"/>
            <w:tabs>
              <w:tab w:val="right" w:leader="dot" w:pos="9017"/>
            </w:tabs>
            <w:rPr>
              <w:rFonts w:asciiTheme="minorHAnsi" w:eastAsiaTheme="minorEastAsia" w:hAnsiTheme="minorHAnsi" w:cstheme="minorBidi"/>
              <w:noProof/>
              <w:kern w:val="2"/>
              <w:sz w:val="22"/>
              <w:szCs w:val="22"/>
              <w14:ligatures w14:val="standardContextual"/>
            </w:rPr>
          </w:pPr>
          <w:hyperlink w:anchor="_Toc146100358" w:history="1">
            <w:r w:rsidRPr="00E2195F">
              <w:rPr>
                <w:rStyle w:val="Hyperlink"/>
                <w:rFonts w:ascii="Arial" w:hAnsi="Arial" w:cs="Arial"/>
                <w:b/>
                <w:bCs/>
                <w:noProof/>
              </w:rPr>
              <w:t>PEPS Domains 2022</w:t>
            </w:r>
            <w:r>
              <w:rPr>
                <w:noProof/>
                <w:webHidden/>
              </w:rPr>
              <w:tab/>
            </w:r>
            <w:r>
              <w:rPr>
                <w:noProof/>
                <w:webHidden/>
              </w:rPr>
              <w:fldChar w:fldCharType="begin"/>
            </w:r>
            <w:r>
              <w:rPr>
                <w:noProof/>
                <w:webHidden/>
              </w:rPr>
              <w:instrText xml:space="preserve"> PAGEREF _Toc146100358 \h </w:instrText>
            </w:r>
            <w:r>
              <w:rPr>
                <w:noProof/>
                <w:webHidden/>
              </w:rPr>
            </w:r>
            <w:r>
              <w:rPr>
                <w:noProof/>
                <w:webHidden/>
              </w:rPr>
              <w:fldChar w:fldCharType="separate"/>
            </w:r>
            <w:r w:rsidR="007B27EA">
              <w:rPr>
                <w:noProof/>
                <w:webHidden/>
              </w:rPr>
              <w:t>19</w:t>
            </w:r>
            <w:r>
              <w:rPr>
                <w:noProof/>
                <w:webHidden/>
              </w:rPr>
              <w:fldChar w:fldCharType="end"/>
            </w:r>
          </w:hyperlink>
        </w:p>
        <w:p w:rsidR="00E32BE4" w:rsidRDefault="00E32BE4">
          <w:pPr>
            <w:pStyle w:val="TOC2"/>
            <w:tabs>
              <w:tab w:val="right" w:leader="dot" w:pos="9017"/>
            </w:tabs>
            <w:rPr>
              <w:rFonts w:asciiTheme="minorHAnsi" w:eastAsiaTheme="minorEastAsia" w:hAnsiTheme="minorHAnsi" w:cstheme="minorBidi"/>
              <w:noProof/>
              <w:kern w:val="2"/>
              <w:sz w:val="22"/>
              <w:szCs w:val="22"/>
              <w14:ligatures w14:val="standardContextual"/>
            </w:rPr>
          </w:pPr>
          <w:hyperlink w:anchor="_Toc146100359" w:history="1">
            <w:r w:rsidRPr="00E2195F">
              <w:rPr>
                <w:rStyle w:val="Hyperlink"/>
                <w:rFonts w:ascii="Arial" w:hAnsi="Arial" w:cs="Arial"/>
                <w:b/>
                <w:bCs/>
                <w:noProof/>
              </w:rPr>
              <w:t>Practice Educator Values Statements 2022</w:t>
            </w:r>
            <w:r>
              <w:rPr>
                <w:noProof/>
                <w:webHidden/>
              </w:rPr>
              <w:tab/>
            </w:r>
            <w:r>
              <w:rPr>
                <w:noProof/>
                <w:webHidden/>
              </w:rPr>
              <w:fldChar w:fldCharType="begin"/>
            </w:r>
            <w:r>
              <w:rPr>
                <w:noProof/>
                <w:webHidden/>
              </w:rPr>
              <w:instrText xml:space="preserve"> PAGEREF _Toc146100359 \h </w:instrText>
            </w:r>
            <w:r>
              <w:rPr>
                <w:noProof/>
                <w:webHidden/>
              </w:rPr>
            </w:r>
            <w:r>
              <w:rPr>
                <w:noProof/>
                <w:webHidden/>
              </w:rPr>
              <w:fldChar w:fldCharType="separate"/>
            </w:r>
            <w:r w:rsidR="007B27EA">
              <w:rPr>
                <w:noProof/>
                <w:webHidden/>
              </w:rPr>
              <w:t>20</w:t>
            </w:r>
            <w:r>
              <w:rPr>
                <w:noProof/>
                <w:webHidden/>
              </w:rPr>
              <w:fldChar w:fldCharType="end"/>
            </w:r>
          </w:hyperlink>
        </w:p>
        <w:p w:rsidR="00E32BE4" w:rsidRDefault="00E32BE4">
          <w:pPr>
            <w:pStyle w:val="TOC2"/>
            <w:tabs>
              <w:tab w:val="right" w:leader="dot" w:pos="9017"/>
            </w:tabs>
            <w:rPr>
              <w:rFonts w:asciiTheme="minorHAnsi" w:eastAsiaTheme="minorEastAsia" w:hAnsiTheme="minorHAnsi" w:cstheme="minorBidi"/>
              <w:noProof/>
              <w:kern w:val="2"/>
              <w:sz w:val="22"/>
              <w:szCs w:val="22"/>
              <w14:ligatures w14:val="standardContextual"/>
            </w:rPr>
          </w:pPr>
          <w:hyperlink w:anchor="_Toc146100360" w:history="1">
            <w:r w:rsidRPr="00E2195F">
              <w:rPr>
                <w:rStyle w:val="Hyperlink"/>
                <w:rFonts w:ascii="Arial" w:hAnsi="Arial" w:cs="Arial"/>
                <w:noProof/>
              </w:rPr>
              <w:t>Guidance for Mentors and Observers</w:t>
            </w:r>
            <w:r>
              <w:rPr>
                <w:noProof/>
                <w:webHidden/>
              </w:rPr>
              <w:tab/>
            </w:r>
            <w:r>
              <w:rPr>
                <w:noProof/>
                <w:webHidden/>
              </w:rPr>
              <w:fldChar w:fldCharType="begin"/>
            </w:r>
            <w:r>
              <w:rPr>
                <w:noProof/>
                <w:webHidden/>
              </w:rPr>
              <w:instrText xml:space="preserve"> PAGEREF _Toc146100360 \h </w:instrText>
            </w:r>
            <w:r>
              <w:rPr>
                <w:noProof/>
                <w:webHidden/>
              </w:rPr>
            </w:r>
            <w:r>
              <w:rPr>
                <w:noProof/>
                <w:webHidden/>
              </w:rPr>
              <w:fldChar w:fldCharType="separate"/>
            </w:r>
            <w:r w:rsidR="007B27EA">
              <w:rPr>
                <w:noProof/>
                <w:webHidden/>
              </w:rPr>
              <w:t>22</w:t>
            </w:r>
            <w:r>
              <w:rPr>
                <w:noProof/>
                <w:webHidden/>
              </w:rPr>
              <w:fldChar w:fldCharType="end"/>
            </w:r>
          </w:hyperlink>
        </w:p>
        <w:p w:rsidR="00E32BE4" w:rsidRDefault="00E32BE4">
          <w:pPr>
            <w:pStyle w:val="TOC2"/>
            <w:tabs>
              <w:tab w:val="right" w:leader="dot" w:pos="9017"/>
            </w:tabs>
            <w:rPr>
              <w:rFonts w:asciiTheme="minorHAnsi" w:eastAsiaTheme="minorEastAsia" w:hAnsiTheme="minorHAnsi" w:cstheme="minorBidi"/>
              <w:noProof/>
              <w:kern w:val="2"/>
              <w:sz w:val="22"/>
              <w:szCs w:val="22"/>
              <w14:ligatures w14:val="standardContextual"/>
            </w:rPr>
          </w:pPr>
          <w:hyperlink w:anchor="_Toc146100361" w:history="1">
            <w:r w:rsidRPr="00E2195F">
              <w:rPr>
                <w:rStyle w:val="Hyperlink"/>
                <w:rFonts w:ascii="Arial" w:hAnsi="Arial" w:cs="Arial"/>
                <w:noProof/>
              </w:rPr>
              <w:t>Glossary (taken from PEPS 2022)</w:t>
            </w:r>
            <w:r>
              <w:rPr>
                <w:noProof/>
                <w:webHidden/>
              </w:rPr>
              <w:tab/>
            </w:r>
            <w:r>
              <w:rPr>
                <w:noProof/>
                <w:webHidden/>
              </w:rPr>
              <w:fldChar w:fldCharType="begin"/>
            </w:r>
            <w:r>
              <w:rPr>
                <w:noProof/>
                <w:webHidden/>
              </w:rPr>
              <w:instrText xml:space="preserve"> PAGEREF _Toc146100361 \h </w:instrText>
            </w:r>
            <w:r>
              <w:rPr>
                <w:noProof/>
                <w:webHidden/>
              </w:rPr>
            </w:r>
            <w:r>
              <w:rPr>
                <w:noProof/>
                <w:webHidden/>
              </w:rPr>
              <w:fldChar w:fldCharType="separate"/>
            </w:r>
            <w:r w:rsidR="007B27EA">
              <w:rPr>
                <w:noProof/>
                <w:webHidden/>
              </w:rPr>
              <w:t>26</w:t>
            </w:r>
            <w:r>
              <w:rPr>
                <w:noProof/>
                <w:webHidden/>
              </w:rPr>
              <w:fldChar w:fldCharType="end"/>
            </w:r>
          </w:hyperlink>
        </w:p>
        <w:p w:rsidR="00E32BE4" w:rsidRDefault="00E32BE4">
          <w:pPr>
            <w:pStyle w:val="TOC2"/>
            <w:tabs>
              <w:tab w:val="right" w:leader="dot" w:pos="9017"/>
            </w:tabs>
            <w:rPr>
              <w:rFonts w:asciiTheme="minorHAnsi" w:eastAsiaTheme="minorEastAsia" w:hAnsiTheme="minorHAnsi" w:cstheme="minorBidi"/>
              <w:noProof/>
              <w:kern w:val="2"/>
              <w:sz w:val="22"/>
              <w:szCs w:val="22"/>
              <w14:ligatures w14:val="standardContextual"/>
            </w:rPr>
          </w:pPr>
          <w:hyperlink w:anchor="_Toc146100362" w:history="1">
            <w:r w:rsidRPr="00E2195F">
              <w:rPr>
                <w:rStyle w:val="Hyperlink"/>
                <w:rFonts w:ascii="Arial" w:hAnsi="Arial" w:cs="Arial"/>
                <w:noProof/>
              </w:rPr>
              <w:t>Further Reading</w:t>
            </w:r>
            <w:r>
              <w:rPr>
                <w:noProof/>
                <w:webHidden/>
              </w:rPr>
              <w:tab/>
            </w:r>
            <w:r>
              <w:rPr>
                <w:noProof/>
                <w:webHidden/>
              </w:rPr>
              <w:fldChar w:fldCharType="begin"/>
            </w:r>
            <w:r>
              <w:rPr>
                <w:noProof/>
                <w:webHidden/>
              </w:rPr>
              <w:instrText xml:space="preserve"> PAGEREF _Toc146100362 \h </w:instrText>
            </w:r>
            <w:r>
              <w:rPr>
                <w:noProof/>
                <w:webHidden/>
              </w:rPr>
            </w:r>
            <w:r>
              <w:rPr>
                <w:noProof/>
                <w:webHidden/>
              </w:rPr>
              <w:fldChar w:fldCharType="separate"/>
            </w:r>
            <w:r w:rsidR="007B27EA">
              <w:rPr>
                <w:noProof/>
                <w:webHidden/>
              </w:rPr>
              <w:t>28</w:t>
            </w:r>
            <w:r>
              <w:rPr>
                <w:noProof/>
                <w:webHidden/>
              </w:rPr>
              <w:fldChar w:fldCharType="end"/>
            </w:r>
          </w:hyperlink>
        </w:p>
        <w:p w:rsidR="00E32BE4" w:rsidRDefault="00E32BE4">
          <w:pPr>
            <w:pStyle w:val="TOC2"/>
            <w:tabs>
              <w:tab w:val="right" w:leader="dot" w:pos="9017"/>
            </w:tabs>
            <w:rPr>
              <w:rFonts w:asciiTheme="minorHAnsi" w:eastAsiaTheme="minorEastAsia" w:hAnsiTheme="minorHAnsi" w:cstheme="minorBidi"/>
              <w:noProof/>
              <w:kern w:val="2"/>
              <w:sz w:val="22"/>
              <w:szCs w:val="22"/>
              <w14:ligatures w14:val="standardContextual"/>
            </w:rPr>
          </w:pPr>
          <w:hyperlink w:anchor="_Toc146100363" w:history="1">
            <w:r w:rsidRPr="00E2195F">
              <w:rPr>
                <w:rStyle w:val="Hyperlink"/>
                <w:rFonts w:ascii="Arial" w:hAnsi="Arial" w:cs="Arial"/>
                <w:noProof/>
              </w:rPr>
              <w:t>Complaints /appeals procedure</w:t>
            </w:r>
            <w:r>
              <w:rPr>
                <w:noProof/>
                <w:webHidden/>
              </w:rPr>
              <w:tab/>
            </w:r>
            <w:r>
              <w:rPr>
                <w:noProof/>
                <w:webHidden/>
              </w:rPr>
              <w:fldChar w:fldCharType="begin"/>
            </w:r>
            <w:r>
              <w:rPr>
                <w:noProof/>
                <w:webHidden/>
              </w:rPr>
              <w:instrText xml:space="preserve"> PAGEREF _Toc146100363 \h </w:instrText>
            </w:r>
            <w:r>
              <w:rPr>
                <w:noProof/>
                <w:webHidden/>
              </w:rPr>
            </w:r>
            <w:r>
              <w:rPr>
                <w:noProof/>
                <w:webHidden/>
              </w:rPr>
              <w:fldChar w:fldCharType="separate"/>
            </w:r>
            <w:r w:rsidR="007B27EA">
              <w:rPr>
                <w:noProof/>
                <w:webHidden/>
              </w:rPr>
              <w:t>30</w:t>
            </w:r>
            <w:r>
              <w:rPr>
                <w:noProof/>
                <w:webHidden/>
              </w:rPr>
              <w:fldChar w:fldCharType="end"/>
            </w:r>
          </w:hyperlink>
        </w:p>
        <w:p w:rsidR="00F90EB6" w:rsidRPr="004D1B3B" w:rsidRDefault="00F90EB6" w:rsidP="00DA7555">
          <w:pPr>
            <w:jc w:val="both"/>
            <w:rPr>
              <w:rFonts w:ascii="Arial" w:hAnsi="Arial" w:cs="Arial"/>
            </w:rPr>
          </w:pPr>
          <w:r w:rsidRPr="004D1B3B">
            <w:rPr>
              <w:rFonts w:ascii="Arial" w:hAnsi="Arial" w:cs="Arial"/>
              <w:b/>
              <w:bCs/>
              <w:noProof/>
            </w:rPr>
            <w:fldChar w:fldCharType="end"/>
          </w:r>
        </w:p>
      </w:sdtContent>
    </w:sdt>
    <w:p w:rsidR="00F658C8" w:rsidRPr="004D1B3B" w:rsidRDefault="00F658C8" w:rsidP="00DA7555">
      <w:pPr>
        <w:pStyle w:val="Heading1"/>
        <w:jc w:val="both"/>
        <w:rPr>
          <w:rFonts w:ascii="Arial" w:hAnsi="Arial" w:cs="Arial"/>
        </w:rPr>
      </w:pPr>
    </w:p>
    <w:p w:rsidR="00720B5D" w:rsidRPr="004D1B3B" w:rsidRDefault="00720B5D" w:rsidP="00720B5D">
      <w:pPr>
        <w:rPr>
          <w:rFonts w:ascii="Arial" w:hAnsi="Arial" w:cs="Arial"/>
        </w:rPr>
      </w:pPr>
    </w:p>
    <w:p w:rsidR="0003133D" w:rsidRPr="004D1B3B" w:rsidRDefault="0003133D" w:rsidP="00DA7555">
      <w:pPr>
        <w:jc w:val="both"/>
        <w:rPr>
          <w:rFonts w:ascii="Arial" w:hAnsi="Arial" w:cs="Arial"/>
        </w:rPr>
      </w:pPr>
    </w:p>
    <w:p w:rsidR="0003133D" w:rsidRPr="004D1B3B" w:rsidRDefault="0003133D" w:rsidP="00DA7555">
      <w:pPr>
        <w:jc w:val="both"/>
        <w:rPr>
          <w:rFonts w:ascii="Arial" w:hAnsi="Arial" w:cs="Arial"/>
        </w:rPr>
      </w:pPr>
    </w:p>
    <w:p w:rsidR="0003133D" w:rsidRPr="004D1B3B" w:rsidRDefault="0003133D" w:rsidP="00DA7555">
      <w:pPr>
        <w:jc w:val="both"/>
        <w:rPr>
          <w:rFonts w:ascii="Arial" w:hAnsi="Arial" w:cs="Arial"/>
        </w:rPr>
      </w:pPr>
    </w:p>
    <w:p w:rsidR="0003133D" w:rsidRPr="004D1B3B" w:rsidRDefault="0003133D" w:rsidP="00DA7555">
      <w:pPr>
        <w:jc w:val="both"/>
        <w:rPr>
          <w:rFonts w:ascii="Arial" w:hAnsi="Arial" w:cs="Arial"/>
        </w:rPr>
      </w:pPr>
    </w:p>
    <w:p w:rsidR="0003133D" w:rsidRPr="004D1B3B" w:rsidRDefault="0003133D" w:rsidP="00DA7555">
      <w:pPr>
        <w:jc w:val="both"/>
        <w:rPr>
          <w:rFonts w:ascii="Arial" w:hAnsi="Arial" w:cs="Arial"/>
        </w:rPr>
      </w:pPr>
    </w:p>
    <w:p w:rsidR="0003133D" w:rsidRPr="004D1B3B" w:rsidRDefault="0003133D" w:rsidP="00DA7555">
      <w:pPr>
        <w:jc w:val="both"/>
        <w:rPr>
          <w:rFonts w:ascii="Arial" w:hAnsi="Arial" w:cs="Arial"/>
        </w:rPr>
      </w:pPr>
    </w:p>
    <w:p w:rsidR="0003133D" w:rsidRPr="004D1B3B" w:rsidRDefault="0003133D" w:rsidP="00DA7555">
      <w:pPr>
        <w:jc w:val="both"/>
        <w:rPr>
          <w:rFonts w:ascii="Arial" w:hAnsi="Arial" w:cs="Arial"/>
        </w:rPr>
      </w:pPr>
    </w:p>
    <w:p w:rsidR="00EF78B7" w:rsidRPr="004D1B3B" w:rsidRDefault="00EF78B7" w:rsidP="00DA7555">
      <w:pPr>
        <w:jc w:val="both"/>
        <w:rPr>
          <w:rFonts w:ascii="Arial" w:hAnsi="Arial" w:cs="Arial"/>
        </w:rPr>
      </w:pPr>
    </w:p>
    <w:p w:rsidR="00EF78B7" w:rsidRPr="004D1B3B" w:rsidRDefault="00EF78B7" w:rsidP="00DA7555">
      <w:pPr>
        <w:jc w:val="both"/>
        <w:rPr>
          <w:rFonts w:ascii="Arial" w:hAnsi="Arial" w:cs="Arial"/>
        </w:rPr>
      </w:pPr>
    </w:p>
    <w:p w:rsidR="0003133D" w:rsidRPr="004D1B3B" w:rsidRDefault="0003133D" w:rsidP="00DA7555">
      <w:pPr>
        <w:jc w:val="both"/>
        <w:rPr>
          <w:rFonts w:ascii="Arial" w:hAnsi="Arial" w:cs="Arial"/>
        </w:rPr>
      </w:pPr>
    </w:p>
    <w:p w:rsidR="00C7046D" w:rsidRPr="004D1B3B" w:rsidRDefault="00C7046D" w:rsidP="00DA7555">
      <w:pPr>
        <w:pStyle w:val="Heading1"/>
        <w:jc w:val="both"/>
        <w:rPr>
          <w:rFonts w:ascii="Arial" w:hAnsi="Arial" w:cs="Arial"/>
        </w:rPr>
      </w:pPr>
      <w:bookmarkStart w:id="0" w:name="_Toc146100344"/>
      <w:r w:rsidRPr="004D1B3B">
        <w:rPr>
          <w:rFonts w:ascii="Arial" w:hAnsi="Arial" w:cs="Arial"/>
        </w:rPr>
        <w:t>Introduction</w:t>
      </w:r>
      <w:bookmarkEnd w:id="0"/>
    </w:p>
    <w:p w:rsidR="00C7046D" w:rsidRPr="004D1B3B" w:rsidRDefault="00C7046D" w:rsidP="00DA7555">
      <w:pPr>
        <w:jc w:val="both"/>
        <w:rPr>
          <w:rFonts w:ascii="Arial" w:hAnsi="Arial" w:cs="Arial"/>
          <w:b/>
          <w:bCs/>
          <w:u w:val="single"/>
        </w:rPr>
      </w:pPr>
    </w:p>
    <w:p w:rsidR="00FD7ED8" w:rsidRPr="004D1B3B" w:rsidRDefault="00FD7ED8" w:rsidP="00DA7555">
      <w:pPr>
        <w:jc w:val="both"/>
        <w:rPr>
          <w:rFonts w:ascii="Arial" w:hAnsi="Arial" w:cs="Arial"/>
        </w:rPr>
      </w:pPr>
      <w:r w:rsidRPr="004D1B3B">
        <w:rPr>
          <w:rFonts w:ascii="Arial" w:hAnsi="Arial" w:cs="Arial"/>
        </w:rPr>
        <w:t>In Greater Manchester</w:t>
      </w:r>
      <w:r w:rsidR="0003133D" w:rsidRPr="004D1B3B">
        <w:rPr>
          <w:rFonts w:ascii="Arial" w:hAnsi="Arial" w:cs="Arial"/>
        </w:rPr>
        <w:t>,</w:t>
      </w:r>
      <w:r w:rsidRPr="004D1B3B">
        <w:rPr>
          <w:rFonts w:ascii="Arial" w:hAnsi="Arial" w:cs="Arial"/>
        </w:rPr>
        <w:t xml:space="preserve"> </w:t>
      </w:r>
      <w:r w:rsidR="00A27323" w:rsidRPr="004D1B3B">
        <w:rPr>
          <w:rFonts w:ascii="Arial" w:hAnsi="Arial" w:cs="Arial"/>
        </w:rPr>
        <w:t xml:space="preserve">the </w:t>
      </w:r>
      <w:r w:rsidR="00E3014E" w:rsidRPr="004D1B3B">
        <w:rPr>
          <w:rFonts w:ascii="Arial" w:hAnsi="Arial" w:cs="Arial"/>
        </w:rPr>
        <w:t>4</w:t>
      </w:r>
      <w:r w:rsidR="00A27323" w:rsidRPr="004D1B3B">
        <w:rPr>
          <w:rFonts w:ascii="Arial" w:hAnsi="Arial" w:cs="Arial"/>
        </w:rPr>
        <w:t xml:space="preserve"> </w:t>
      </w:r>
      <w:r w:rsidR="00D104E4" w:rsidRPr="004D1B3B">
        <w:rPr>
          <w:rFonts w:ascii="Arial" w:hAnsi="Arial" w:cs="Arial"/>
        </w:rPr>
        <w:t xml:space="preserve">local </w:t>
      </w:r>
      <w:r w:rsidRPr="004D1B3B">
        <w:rPr>
          <w:rFonts w:ascii="Arial" w:hAnsi="Arial" w:cs="Arial"/>
        </w:rPr>
        <w:t>Universities and</w:t>
      </w:r>
      <w:r w:rsidR="003716BE" w:rsidRPr="004D1B3B">
        <w:rPr>
          <w:rFonts w:ascii="Arial" w:hAnsi="Arial" w:cs="Arial"/>
        </w:rPr>
        <w:t xml:space="preserve"> the 10 </w:t>
      </w:r>
      <w:r w:rsidRPr="004D1B3B">
        <w:rPr>
          <w:rFonts w:ascii="Arial" w:hAnsi="Arial" w:cs="Arial"/>
        </w:rPr>
        <w:t>Local Authorities</w:t>
      </w:r>
      <w:r w:rsidR="00A27323" w:rsidRPr="004D1B3B">
        <w:rPr>
          <w:rFonts w:ascii="Arial" w:hAnsi="Arial" w:cs="Arial"/>
        </w:rPr>
        <w:t>,</w:t>
      </w:r>
      <w:r w:rsidRPr="004D1B3B">
        <w:rPr>
          <w:rFonts w:ascii="Arial" w:hAnsi="Arial" w:cs="Arial"/>
        </w:rPr>
        <w:t xml:space="preserve"> </w:t>
      </w:r>
      <w:r w:rsidR="0003133D" w:rsidRPr="004D1B3B">
        <w:rPr>
          <w:rFonts w:ascii="Arial" w:hAnsi="Arial" w:cs="Arial"/>
        </w:rPr>
        <w:t xml:space="preserve">make up the Greater Manchester Social Work Academy. All those involved in practice learning in the GMSWA, have </w:t>
      </w:r>
      <w:r w:rsidRPr="004D1B3B">
        <w:rPr>
          <w:rFonts w:ascii="Arial" w:hAnsi="Arial" w:cs="Arial"/>
        </w:rPr>
        <w:t xml:space="preserve">worked together to develop a Practice Educator </w:t>
      </w:r>
      <w:r w:rsidR="0003133D" w:rsidRPr="004D1B3B">
        <w:rPr>
          <w:rFonts w:ascii="Arial" w:hAnsi="Arial" w:cs="Arial"/>
        </w:rPr>
        <w:t>p</w:t>
      </w:r>
      <w:r w:rsidRPr="004D1B3B">
        <w:rPr>
          <w:rFonts w:ascii="Arial" w:hAnsi="Arial" w:cs="Arial"/>
        </w:rPr>
        <w:t>rogramme</w:t>
      </w:r>
      <w:r w:rsidR="00E3014E" w:rsidRPr="004D1B3B">
        <w:rPr>
          <w:rFonts w:ascii="Arial" w:hAnsi="Arial" w:cs="Arial"/>
        </w:rPr>
        <w:t>,</w:t>
      </w:r>
      <w:r w:rsidRPr="004D1B3B">
        <w:rPr>
          <w:rFonts w:ascii="Arial" w:hAnsi="Arial" w:cs="Arial"/>
        </w:rPr>
        <w:t xml:space="preserve"> which facilitates candidates to meet The Practice Educator Professional Standards for Social Work</w:t>
      </w:r>
      <w:r w:rsidR="00F70F16" w:rsidRPr="004D1B3B">
        <w:rPr>
          <w:rFonts w:ascii="Arial" w:hAnsi="Arial" w:cs="Arial"/>
        </w:rPr>
        <w:t xml:space="preserve">. These </w:t>
      </w:r>
      <w:r w:rsidR="009215AF" w:rsidRPr="004D1B3B">
        <w:rPr>
          <w:rFonts w:ascii="Arial" w:hAnsi="Arial" w:cs="Arial"/>
        </w:rPr>
        <w:t>were</w:t>
      </w:r>
      <w:r w:rsidR="00F70F16" w:rsidRPr="004D1B3B">
        <w:rPr>
          <w:rFonts w:ascii="Arial" w:hAnsi="Arial" w:cs="Arial"/>
        </w:rPr>
        <w:t xml:space="preserve"> reviewed in 2019 and </w:t>
      </w:r>
      <w:r w:rsidR="0003133D" w:rsidRPr="004D1B3B">
        <w:rPr>
          <w:rFonts w:ascii="Arial" w:hAnsi="Arial" w:cs="Arial"/>
        </w:rPr>
        <w:t>again</w:t>
      </w:r>
      <w:r w:rsidR="00F70F16" w:rsidRPr="004D1B3B">
        <w:rPr>
          <w:rFonts w:ascii="Arial" w:hAnsi="Arial" w:cs="Arial"/>
        </w:rPr>
        <w:t xml:space="preserve"> in 2022</w:t>
      </w:r>
      <w:r w:rsidR="00492496" w:rsidRPr="004D1B3B">
        <w:rPr>
          <w:rFonts w:ascii="Arial" w:hAnsi="Arial" w:cs="Arial"/>
        </w:rPr>
        <w:t xml:space="preserve"> by </w:t>
      </w:r>
      <w:r w:rsidR="0028670E" w:rsidRPr="004D1B3B">
        <w:rPr>
          <w:rFonts w:ascii="Arial" w:hAnsi="Arial" w:cs="Arial"/>
        </w:rPr>
        <w:t xml:space="preserve">the </w:t>
      </w:r>
      <w:r w:rsidR="00492496" w:rsidRPr="004D1B3B">
        <w:rPr>
          <w:rFonts w:ascii="Arial" w:hAnsi="Arial" w:cs="Arial"/>
        </w:rPr>
        <w:t>B</w:t>
      </w:r>
      <w:r w:rsidR="0028670E" w:rsidRPr="004D1B3B">
        <w:rPr>
          <w:rFonts w:ascii="Arial" w:hAnsi="Arial" w:cs="Arial"/>
        </w:rPr>
        <w:t xml:space="preserve">ritish </w:t>
      </w:r>
      <w:r w:rsidR="00492496" w:rsidRPr="004D1B3B">
        <w:rPr>
          <w:rFonts w:ascii="Arial" w:hAnsi="Arial" w:cs="Arial"/>
        </w:rPr>
        <w:t>A</w:t>
      </w:r>
      <w:r w:rsidR="00473053" w:rsidRPr="004D1B3B">
        <w:rPr>
          <w:rFonts w:ascii="Arial" w:hAnsi="Arial" w:cs="Arial"/>
        </w:rPr>
        <w:t xml:space="preserve">ssociation of </w:t>
      </w:r>
      <w:r w:rsidR="00492496" w:rsidRPr="004D1B3B">
        <w:rPr>
          <w:rFonts w:ascii="Arial" w:hAnsi="Arial" w:cs="Arial"/>
        </w:rPr>
        <w:t>S</w:t>
      </w:r>
      <w:r w:rsidR="00473053" w:rsidRPr="004D1B3B">
        <w:rPr>
          <w:rFonts w:ascii="Arial" w:hAnsi="Arial" w:cs="Arial"/>
        </w:rPr>
        <w:t xml:space="preserve">ocial </w:t>
      </w:r>
      <w:r w:rsidR="00492496" w:rsidRPr="004D1B3B">
        <w:rPr>
          <w:rFonts w:ascii="Arial" w:hAnsi="Arial" w:cs="Arial"/>
        </w:rPr>
        <w:t>W</w:t>
      </w:r>
      <w:r w:rsidR="00473053" w:rsidRPr="004D1B3B">
        <w:rPr>
          <w:rFonts w:ascii="Arial" w:hAnsi="Arial" w:cs="Arial"/>
        </w:rPr>
        <w:t>ork (BASW)</w:t>
      </w:r>
      <w:r w:rsidR="00A27323" w:rsidRPr="004D1B3B">
        <w:rPr>
          <w:rFonts w:ascii="Arial" w:hAnsi="Arial" w:cs="Arial"/>
        </w:rPr>
        <w:t xml:space="preserve"> and the programme</w:t>
      </w:r>
      <w:r w:rsidR="00492496" w:rsidRPr="004D1B3B">
        <w:rPr>
          <w:rFonts w:ascii="Arial" w:hAnsi="Arial" w:cs="Arial"/>
        </w:rPr>
        <w:t xml:space="preserve"> and th</w:t>
      </w:r>
      <w:r w:rsidR="0003133D" w:rsidRPr="004D1B3B">
        <w:rPr>
          <w:rFonts w:ascii="Arial" w:hAnsi="Arial" w:cs="Arial"/>
        </w:rPr>
        <w:t>is</w:t>
      </w:r>
      <w:r w:rsidR="00492496" w:rsidRPr="004D1B3B">
        <w:rPr>
          <w:rFonts w:ascii="Arial" w:hAnsi="Arial" w:cs="Arial"/>
        </w:rPr>
        <w:t xml:space="preserve"> assessment pack ha</w:t>
      </w:r>
      <w:r w:rsidR="0003133D" w:rsidRPr="004D1B3B">
        <w:rPr>
          <w:rFonts w:ascii="Arial" w:hAnsi="Arial" w:cs="Arial"/>
        </w:rPr>
        <w:t>ve</w:t>
      </w:r>
      <w:r w:rsidR="00492496" w:rsidRPr="004D1B3B">
        <w:rPr>
          <w:rFonts w:ascii="Arial" w:hAnsi="Arial" w:cs="Arial"/>
        </w:rPr>
        <w:t xml:space="preserve"> been updated</w:t>
      </w:r>
      <w:r w:rsidR="0003133D" w:rsidRPr="004D1B3B">
        <w:rPr>
          <w:rFonts w:ascii="Arial" w:hAnsi="Arial" w:cs="Arial"/>
        </w:rPr>
        <w:t>,</w:t>
      </w:r>
      <w:r w:rsidR="00492496" w:rsidRPr="004D1B3B">
        <w:rPr>
          <w:rFonts w:ascii="Arial" w:hAnsi="Arial" w:cs="Arial"/>
        </w:rPr>
        <w:t xml:space="preserve"> </w:t>
      </w:r>
      <w:proofErr w:type="gramStart"/>
      <w:r w:rsidR="00492496" w:rsidRPr="004D1B3B">
        <w:rPr>
          <w:rFonts w:ascii="Arial" w:hAnsi="Arial" w:cs="Arial"/>
        </w:rPr>
        <w:t>in light of</w:t>
      </w:r>
      <w:proofErr w:type="gramEnd"/>
      <w:r w:rsidR="00492496" w:rsidRPr="004D1B3B">
        <w:rPr>
          <w:rFonts w:ascii="Arial" w:hAnsi="Arial" w:cs="Arial"/>
        </w:rPr>
        <w:t xml:space="preserve"> th</w:t>
      </w:r>
      <w:r w:rsidR="0003133D" w:rsidRPr="004D1B3B">
        <w:rPr>
          <w:rFonts w:ascii="Arial" w:hAnsi="Arial" w:cs="Arial"/>
        </w:rPr>
        <w:t>e latest update</w:t>
      </w:r>
      <w:r w:rsidR="00492496" w:rsidRPr="004D1B3B">
        <w:rPr>
          <w:rFonts w:ascii="Arial" w:hAnsi="Arial" w:cs="Arial"/>
        </w:rPr>
        <w:t xml:space="preserve">.  </w:t>
      </w:r>
    </w:p>
    <w:p w:rsidR="00FD7ED8" w:rsidRPr="004D1B3B" w:rsidRDefault="00FD7ED8" w:rsidP="00DA7555">
      <w:pPr>
        <w:jc w:val="both"/>
        <w:rPr>
          <w:rFonts w:ascii="Arial" w:hAnsi="Arial" w:cs="Arial"/>
        </w:rPr>
      </w:pPr>
    </w:p>
    <w:p w:rsidR="00D11843" w:rsidRDefault="00FD7ED8" w:rsidP="00DA7555">
      <w:pPr>
        <w:jc w:val="both"/>
        <w:rPr>
          <w:rFonts w:ascii="Arial" w:hAnsi="Arial" w:cs="Arial"/>
        </w:rPr>
      </w:pPr>
      <w:r w:rsidRPr="004D1B3B">
        <w:rPr>
          <w:rFonts w:ascii="Arial" w:hAnsi="Arial" w:cs="Arial"/>
        </w:rPr>
        <w:t>This assessment pack contains all the information you will need to complete the ass</w:t>
      </w:r>
      <w:r w:rsidR="00D11843" w:rsidRPr="004D1B3B">
        <w:rPr>
          <w:rFonts w:ascii="Arial" w:hAnsi="Arial" w:cs="Arial"/>
        </w:rPr>
        <w:t xml:space="preserve">essment for accreditation at Stage </w:t>
      </w:r>
      <w:r w:rsidR="006F6BDD" w:rsidRPr="004D1B3B">
        <w:rPr>
          <w:rFonts w:ascii="Arial" w:hAnsi="Arial" w:cs="Arial"/>
        </w:rPr>
        <w:t>2</w:t>
      </w:r>
      <w:r w:rsidR="007C15A3">
        <w:rPr>
          <w:rFonts w:ascii="Arial" w:hAnsi="Arial" w:cs="Arial"/>
        </w:rPr>
        <w:t xml:space="preserve">. </w:t>
      </w:r>
      <w:hyperlink r:id="rId12" w:history="1">
        <w:r w:rsidR="007C15A3" w:rsidRPr="00B6354B">
          <w:rPr>
            <w:rStyle w:val="Hyperlink"/>
            <w:rFonts w:ascii="Arial" w:hAnsi="Arial" w:cs="Arial"/>
          </w:rPr>
          <w:t>https://www.basw.co.uk/social-work-training/practice-educator-professional-standards-peps</w:t>
        </w:r>
      </w:hyperlink>
    </w:p>
    <w:p w:rsidR="007C15A3" w:rsidRPr="004D1B3B" w:rsidRDefault="007C15A3" w:rsidP="00DA7555">
      <w:pPr>
        <w:jc w:val="both"/>
        <w:rPr>
          <w:rFonts w:ascii="Arial" w:hAnsi="Arial" w:cs="Arial"/>
        </w:rPr>
      </w:pPr>
    </w:p>
    <w:p w:rsidR="00DD3EFE" w:rsidRPr="004D1B3B" w:rsidRDefault="00DD3EFE" w:rsidP="00DA7555">
      <w:pPr>
        <w:jc w:val="both"/>
        <w:rPr>
          <w:rFonts w:ascii="Arial" w:hAnsi="Arial" w:cs="Arial"/>
        </w:rPr>
      </w:pPr>
    </w:p>
    <w:p w:rsidR="00DD3EFE" w:rsidRPr="004D1B3B" w:rsidRDefault="0003133D" w:rsidP="00DA7555">
      <w:pPr>
        <w:jc w:val="both"/>
        <w:rPr>
          <w:rFonts w:ascii="Arial" w:hAnsi="Arial" w:cs="Arial"/>
          <w:bCs/>
        </w:rPr>
      </w:pPr>
      <w:r w:rsidRPr="004D1B3B">
        <w:rPr>
          <w:rFonts w:ascii="Arial" w:hAnsi="Arial" w:cs="Arial"/>
          <w:bCs/>
        </w:rPr>
        <w:t xml:space="preserve">The assessment of practice educators in GM takes place via the PEPS assessment panel. The panel consist of representatives from all the GMSWA partners and takes place several times every year. You can find out the dates of PEPS assessment panels from your practice placement coordinator </w:t>
      </w:r>
      <w:r w:rsidR="007B1153" w:rsidRPr="004D1B3B">
        <w:rPr>
          <w:rFonts w:ascii="Arial" w:hAnsi="Arial" w:cs="Arial"/>
          <w:bCs/>
        </w:rPr>
        <w:t xml:space="preserve">(LA/Trust) </w:t>
      </w:r>
      <w:r w:rsidRPr="004D1B3B">
        <w:rPr>
          <w:rFonts w:ascii="Arial" w:hAnsi="Arial" w:cs="Arial"/>
          <w:bCs/>
        </w:rPr>
        <w:t>or university representative</w:t>
      </w:r>
      <w:r w:rsidR="007B1153" w:rsidRPr="004D1B3B">
        <w:rPr>
          <w:rFonts w:ascii="Arial" w:hAnsi="Arial" w:cs="Arial"/>
          <w:bCs/>
        </w:rPr>
        <w:t xml:space="preserve"> (PVI sector).  </w:t>
      </w:r>
    </w:p>
    <w:p w:rsidR="0091461C" w:rsidRPr="004D1B3B" w:rsidRDefault="00547AF2" w:rsidP="00DA7555">
      <w:pPr>
        <w:pStyle w:val="Heading1"/>
        <w:jc w:val="both"/>
        <w:rPr>
          <w:rFonts w:ascii="Arial" w:hAnsi="Arial" w:cs="Arial"/>
        </w:rPr>
      </w:pPr>
      <w:bookmarkStart w:id="1" w:name="_Toc146100345"/>
      <w:r w:rsidRPr="004D1B3B">
        <w:rPr>
          <w:rFonts w:ascii="Arial" w:hAnsi="Arial" w:cs="Arial"/>
        </w:rPr>
        <w:t>P</w:t>
      </w:r>
      <w:r w:rsidR="00C7046D" w:rsidRPr="004D1B3B">
        <w:rPr>
          <w:rFonts w:ascii="Arial" w:hAnsi="Arial" w:cs="Arial"/>
        </w:rPr>
        <w:t>r</w:t>
      </w:r>
      <w:r w:rsidRPr="004D1B3B">
        <w:rPr>
          <w:rFonts w:ascii="Arial" w:hAnsi="Arial" w:cs="Arial"/>
        </w:rPr>
        <w:t>actice Educator Assessment</w:t>
      </w:r>
      <w:bookmarkEnd w:id="1"/>
    </w:p>
    <w:p w:rsidR="0091461C" w:rsidRPr="004D1B3B" w:rsidRDefault="0091461C" w:rsidP="00DA7555">
      <w:pPr>
        <w:jc w:val="both"/>
        <w:rPr>
          <w:rFonts w:ascii="Arial" w:hAnsi="Arial" w:cs="Arial"/>
        </w:rPr>
      </w:pPr>
      <w:r w:rsidRPr="004D1B3B">
        <w:rPr>
          <w:rFonts w:ascii="Arial" w:hAnsi="Arial" w:cs="Arial"/>
        </w:rPr>
        <w:t>Assessment of candidates undertaking the Greater Manchester</w:t>
      </w:r>
      <w:r w:rsidR="00492496" w:rsidRPr="004D1B3B">
        <w:rPr>
          <w:rFonts w:ascii="Arial" w:hAnsi="Arial" w:cs="Arial"/>
        </w:rPr>
        <w:t xml:space="preserve"> Social Work Academy (GMSWA)</w:t>
      </w:r>
      <w:r w:rsidRPr="004D1B3B">
        <w:rPr>
          <w:rFonts w:ascii="Arial" w:hAnsi="Arial" w:cs="Arial"/>
        </w:rPr>
        <w:t xml:space="preserve"> Practice Educator Programme will be by portfolio</w:t>
      </w:r>
      <w:r w:rsidR="00547AF2" w:rsidRPr="004D1B3B">
        <w:rPr>
          <w:rFonts w:ascii="Arial" w:hAnsi="Arial" w:cs="Arial"/>
        </w:rPr>
        <w:t xml:space="preserve"> </w:t>
      </w:r>
      <w:r w:rsidRPr="004D1B3B">
        <w:rPr>
          <w:rFonts w:ascii="Arial" w:hAnsi="Arial" w:cs="Arial"/>
        </w:rPr>
        <w:t xml:space="preserve">and will enable candidates to demonstrate </w:t>
      </w:r>
      <w:r w:rsidR="00C8523F" w:rsidRPr="004D1B3B">
        <w:rPr>
          <w:rFonts w:ascii="Arial" w:hAnsi="Arial" w:cs="Arial"/>
        </w:rPr>
        <w:t>their ability</w:t>
      </w:r>
      <w:r w:rsidR="00CC53F5" w:rsidRPr="004D1B3B">
        <w:rPr>
          <w:rFonts w:ascii="Arial" w:hAnsi="Arial" w:cs="Arial"/>
        </w:rPr>
        <w:t xml:space="preserve"> against T</w:t>
      </w:r>
      <w:r w:rsidR="00765102" w:rsidRPr="004D1B3B">
        <w:rPr>
          <w:rFonts w:ascii="Arial" w:hAnsi="Arial" w:cs="Arial"/>
        </w:rPr>
        <w:t>he Practice Educator P</w:t>
      </w:r>
      <w:r w:rsidRPr="004D1B3B">
        <w:rPr>
          <w:rFonts w:ascii="Arial" w:hAnsi="Arial" w:cs="Arial"/>
        </w:rPr>
        <w:t>rofessional Standards for Social Work</w:t>
      </w:r>
      <w:r w:rsidR="00765102" w:rsidRPr="004D1B3B">
        <w:rPr>
          <w:rFonts w:ascii="Arial" w:hAnsi="Arial" w:cs="Arial"/>
        </w:rPr>
        <w:t xml:space="preserve">, as </w:t>
      </w:r>
      <w:r w:rsidR="00DD3EFE" w:rsidRPr="004D1B3B">
        <w:rPr>
          <w:rFonts w:ascii="Arial" w:hAnsi="Arial" w:cs="Arial"/>
        </w:rPr>
        <w:t xml:space="preserve">required by </w:t>
      </w:r>
      <w:r w:rsidR="00933689" w:rsidRPr="004D1B3B">
        <w:rPr>
          <w:rFonts w:ascii="Arial" w:hAnsi="Arial" w:cs="Arial"/>
        </w:rPr>
        <w:t>BASW.</w:t>
      </w:r>
    </w:p>
    <w:p w:rsidR="0091461C" w:rsidRPr="004D1B3B" w:rsidRDefault="0091461C" w:rsidP="00DA7555">
      <w:pPr>
        <w:jc w:val="both"/>
        <w:rPr>
          <w:rFonts w:ascii="Arial" w:hAnsi="Arial" w:cs="Arial"/>
        </w:rPr>
      </w:pPr>
    </w:p>
    <w:p w:rsidR="0091461C" w:rsidRDefault="0091461C" w:rsidP="00DA7555">
      <w:pPr>
        <w:jc w:val="both"/>
        <w:rPr>
          <w:rFonts w:ascii="Arial" w:hAnsi="Arial" w:cs="Arial"/>
          <w:b/>
        </w:rPr>
      </w:pPr>
      <w:r w:rsidRPr="004D1B3B">
        <w:rPr>
          <w:rFonts w:ascii="Arial" w:hAnsi="Arial" w:cs="Arial"/>
          <w:b/>
        </w:rPr>
        <w:t xml:space="preserve">Practice </w:t>
      </w:r>
      <w:r w:rsidR="008B7E9A" w:rsidRPr="004D1B3B">
        <w:rPr>
          <w:rFonts w:ascii="Arial" w:hAnsi="Arial" w:cs="Arial"/>
          <w:b/>
        </w:rPr>
        <w:t>e</w:t>
      </w:r>
      <w:r w:rsidRPr="004D1B3B">
        <w:rPr>
          <w:rFonts w:ascii="Arial" w:hAnsi="Arial" w:cs="Arial"/>
          <w:b/>
        </w:rPr>
        <w:t xml:space="preserve">ducators </w:t>
      </w:r>
      <w:r w:rsidR="007B1153" w:rsidRPr="004D1B3B">
        <w:rPr>
          <w:rFonts w:ascii="Arial" w:hAnsi="Arial" w:cs="Arial"/>
          <w:b/>
        </w:rPr>
        <w:t>are</w:t>
      </w:r>
      <w:r w:rsidRPr="004D1B3B">
        <w:rPr>
          <w:rFonts w:ascii="Arial" w:hAnsi="Arial" w:cs="Arial"/>
          <w:b/>
        </w:rPr>
        <w:t xml:space="preserve"> assessed in two stages</w:t>
      </w:r>
      <w:r w:rsidR="00280B28" w:rsidRPr="004D1B3B">
        <w:rPr>
          <w:rFonts w:ascii="Arial" w:hAnsi="Arial" w:cs="Arial"/>
          <w:b/>
        </w:rPr>
        <w:t>.  T</w:t>
      </w:r>
      <w:r w:rsidR="00A654B5" w:rsidRPr="004D1B3B">
        <w:rPr>
          <w:rFonts w:ascii="Arial" w:hAnsi="Arial" w:cs="Arial"/>
          <w:b/>
        </w:rPr>
        <w:t xml:space="preserve">his assessment pack relates to Stage </w:t>
      </w:r>
      <w:r w:rsidR="006F6BDD" w:rsidRPr="004D1B3B">
        <w:rPr>
          <w:rFonts w:ascii="Arial" w:hAnsi="Arial" w:cs="Arial"/>
          <w:b/>
        </w:rPr>
        <w:t>2</w:t>
      </w:r>
      <w:r w:rsidR="00A654B5" w:rsidRPr="004D1B3B">
        <w:rPr>
          <w:rFonts w:ascii="Arial" w:hAnsi="Arial" w:cs="Arial"/>
          <w:b/>
        </w:rPr>
        <w:t xml:space="preserve"> only</w:t>
      </w:r>
      <w:r w:rsidR="006163DD" w:rsidRPr="004D1B3B">
        <w:rPr>
          <w:rFonts w:ascii="Arial" w:hAnsi="Arial" w:cs="Arial"/>
          <w:b/>
        </w:rPr>
        <w:t xml:space="preserve">. There is a separate </w:t>
      </w:r>
      <w:r w:rsidR="00772631" w:rsidRPr="004D1B3B">
        <w:rPr>
          <w:rFonts w:ascii="Arial" w:hAnsi="Arial" w:cs="Arial"/>
          <w:b/>
        </w:rPr>
        <w:t>a</w:t>
      </w:r>
      <w:r w:rsidR="006163DD" w:rsidRPr="004D1B3B">
        <w:rPr>
          <w:rFonts w:ascii="Arial" w:hAnsi="Arial" w:cs="Arial"/>
          <w:b/>
        </w:rPr>
        <w:t xml:space="preserve">ssessment pack for Stage </w:t>
      </w:r>
      <w:r w:rsidR="006F6BDD" w:rsidRPr="004D1B3B">
        <w:rPr>
          <w:rFonts w:ascii="Arial" w:hAnsi="Arial" w:cs="Arial"/>
          <w:b/>
        </w:rPr>
        <w:t>1</w:t>
      </w:r>
      <w:r w:rsidR="006163DD" w:rsidRPr="004D1B3B">
        <w:rPr>
          <w:rFonts w:ascii="Arial" w:hAnsi="Arial" w:cs="Arial"/>
          <w:b/>
        </w:rPr>
        <w:t>.</w:t>
      </w:r>
    </w:p>
    <w:p w:rsidR="009875F7" w:rsidRDefault="009875F7" w:rsidP="00DA7555">
      <w:pPr>
        <w:jc w:val="both"/>
        <w:rPr>
          <w:rFonts w:ascii="Arial" w:hAnsi="Arial" w:cs="Arial"/>
          <w:b/>
        </w:rPr>
      </w:pPr>
    </w:p>
    <w:p w:rsidR="009875F7" w:rsidRPr="007B27EA" w:rsidRDefault="009875F7" w:rsidP="009875F7">
      <w:pPr>
        <w:jc w:val="both"/>
        <w:rPr>
          <w:rFonts w:ascii="Arial" w:hAnsi="Arial" w:cs="Arial"/>
        </w:rPr>
      </w:pPr>
      <w:r w:rsidRPr="004D1B3B">
        <w:rPr>
          <w:rFonts w:ascii="Arial" w:hAnsi="Arial" w:cs="Arial"/>
          <w:b/>
          <w:bCs/>
        </w:rPr>
        <w:t xml:space="preserve">For Stage 2: </w:t>
      </w:r>
      <w:r w:rsidRPr="004D1B3B">
        <w:rPr>
          <w:rFonts w:ascii="Arial" w:hAnsi="Arial" w:cs="Arial"/>
        </w:rPr>
        <w:t xml:space="preserve"> </w:t>
      </w:r>
      <w:r w:rsidR="00B8262B" w:rsidRPr="007B27EA">
        <w:rPr>
          <w:rFonts w:ascii="Arial" w:hAnsi="Arial" w:cs="Arial"/>
          <w:b/>
          <w:bCs/>
        </w:rPr>
        <w:t>On completion of stage 2</w:t>
      </w:r>
      <w:r w:rsidR="00B8262B" w:rsidRPr="007B27EA">
        <w:rPr>
          <w:rFonts w:ascii="Arial" w:hAnsi="Arial" w:cs="Arial"/>
        </w:rPr>
        <w:t xml:space="preserve"> P</w:t>
      </w:r>
      <w:r w:rsidRPr="007B27EA">
        <w:rPr>
          <w:rFonts w:ascii="Arial" w:hAnsi="Arial" w:cs="Arial"/>
        </w:rPr>
        <w:t xml:space="preserve">ractice </w:t>
      </w:r>
      <w:r w:rsidR="00B8262B" w:rsidRPr="007B27EA">
        <w:rPr>
          <w:rFonts w:ascii="Arial" w:hAnsi="Arial" w:cs="Arial"/>
        </w:rPr>
        <w:t>E</w:t>
      </w:r>
      <w:r w:rsidRPr="007B27EA">
        <w:rPr>
          <w:rFonts w:ascii="Arial" w:hAnsi="Arial" w:cs="Arial"/>
        </w:rPr>
        <w:t>ducators will be able to supervise, teach and assess social work degree students up to, and including the last placement. These practice educators will have the authority to recommend, based on appropriate evidence, that social work learners are fit to practice at the point of qualification.</w:t>
      </w:r>
    </w:p>
    <w:p w:rsidR="009875F7" w:rsidRPr="007B27EA" w:rsidRDefault="009875F7" w:rsidP="009875F7">
      <w:pPr>
        <w:jc w:val="both"/>
        <w:rPr>
          <w:rFonts w:ascii="Arial" w:hAnsi="Arial" w:cs="Arial"/>
        </w:rPr>
      </w:pPr>
    </w:p>
    <w:p w:rsidR="009875F7" w:rsidRDefault="00B8262B" w:rsidP="009875F7">
      <w:pPr>
        <w:jc w:val="both"/>
        <w:rPr>
          <w:rFonts w:ascii="Arial" w:hAnsi="Arial" w:cs="Arial"/>
        </w:rPr>
      </w:pPr>
      <w:bookmarkStart w:id="2" w:name="_Hlk115684120"/>
      <w:proofErr w:type="gramStart"/>
      <w:r w:rsidRPr="007B27EA">
        <w:rPr>
          <w:rFonts w:ascii="Arial" w:hAnsi="Arial" w:cs="Arial"/>
          <w:b/>
          <w:bCs/>
        </w:rPr>
        <w:t>However</w:t>
      </w:r>
      <w:proofErr w:type="gramEnd"/>
      <w:r w:rsidRPr="007B27EA">
        <w:rPr>
          <w:rFonts w:ascii="Arial" w:hAnsi="Arial" w:cs="Arial"/>
        </w:rPr>
        <w:t xml:space="preserve"> </w:t>
      </w:r>
      <w:r w:rsidR="009875F7" w:rsidRPr="007B27EA">
        <w:rPr>
          <w:rFonts w:ascii="Arial" w:hAnsi="Arial" w:cs="Arial"/>
        </w:rPr>
        <w:t>Practice</w:t>
      </w:r>
      <w:r w:rsidR="009875F7" w:rsidRPr="00EF78B7">
        <w:rPr>
          <w:rFonts w:ascii="Arial" w:hAnsi="Arial" w:cs="Arial"/>
        </w:rPr>
        <w:t xml:space="preserve"> </w:t>
      </w:r>
      <w:r>
        <w:rPr>
          <w:rFonts w:ascii="Arial" w:hAnsi="Arial" w:cs="Arial"/>
        </w:rPr>
        <w:t>E</w:t>
      </w:r>
      <w:r w:rsidR="009875F7" w:rsidRPr="00EF78B7">
        <w:rPr>
          <w:rFonts w:ascii="Arial" w:hAnsi="Arial" w:cs="Arial"/>
        </w:rPr>
        <w:t>ducators working towards Stage 2</w:t>
      </w:r>
      <w:r w:rsidR="009875F7">
        <w:rPr>
          <w:rFonts w:ascii="Arial" w:hAnsi="Arial" w:cs="Arial"/>
        </w:rPr>
        <w:t xml:space="preserve"> need to have mentor support from a stage 2 qualified practice educator. This will vary across organisations and may involve group and/or one-to-one support, including 1 direct observation and the reading of the final student/learner assessment report, prior to submission. </w:t>
      </w:r>
    </w:p>
    <w:p w:rsidR="009875F7" w:rsidRDefault="009875F7" w:rsidP="009875F7">
      <w:pPr>
        <w:jc w:val="both"/>
        <w:rPr>
          <w:rFonts w:ascii="Arial" w:hAnsi="Arial" w:cs="Arial"/>
        </w:rPr>
      </w:pPr>
    </w:p>
    <w:p w:rsidR="009875F7" w:rsidRPr="00EE7504" w:rsidRDefault="009875F7" w:rsidP="009875F7">
      <w:pPr>
        <w:jc w:val="both"/>
        <w:rPr>
          <w:rFonts w:ascii="Arial" w:hAnsi="Arial" w:cs="Arial"/>
          <w:b/>
          <w:bCs/>
          <w:u w:val="single"/>
        </w:rPr>
      </w:pPr>
      <w:r>
        <w:rPr>
          <w:rFonts w:ascii="Arial" w:hAnsi="Arial" w:cs="Arial"/>
        </w:rPr>
        <w:t xml:space="preserve">Mentor support will also be available from GMSWA in the form of PE masterclasses and drop-in group supervision (details available from the organisation’s placement coordinator). The PE must sign a Ratification form to verify that they have engaged in </w:t>
      </w:r>
      <w:r w:rsidRPr="00EE7504">
        <w:rPr>
          <w:rFonts w:ascii="Arial" w:hAnsi="Arial" w:cs="Arial"/>
          <w:b/>
          <w:bCs/>
        </w:rPr>
        <w:t xml:space="preserve">at least 3 mentor sessions per student/learner placement. </w:t>
      </w:r>
    </w:p>
    <w:bookmarkEnd w:id="2"/>
    <w:p w:rsidR="009875F7" w:rsidRPr="004D1B3B" w:rsidRDefault="009875F7" w:rsidP="00DA7555">
      <w:pPr>
        <w:jc w:val="both"/>
        <w:rPr>
          <w:rFonts w:ascii="Arial" w:hAnsi="Arial" w:cs="Arial"/>
          <w:b/>
        </w:rPr>
      </w:pPr>
    </w:p>
    <w:p w:rsidR="0091461C" w:rsidRPr="004D1B3B" w:rsidRDefault="0091461C" w:rsidP="00DA7555">
      <w:pPr>
        <w:jc w:val="both"/>
        <w:rPr>
          <w:rFonts w:ascii="Arial" w:hAnsi="Arial" w:cs="Arial"/>
          <w:b/>
        </w:rPr>
      </w:pPr>
    </w:p>
    <w:p w:rsidR="006B69B5" w:rsidRPr="009875F7" w:rsidRDefault="006B69B5" w:rsidP="00DA7555">
      <w:pPr>
        <w:jc w:val="both"/>
        <w:rPr>
          <w:rFonts w:ascii="Arial" w:hAnsi="Arial" w:cs="Arial"/>
          <w:color w:val="FF0000"/>
        </w:rPr>
      </w:pPr>
    </w:p>
    <w:p w:rsidR="000C76CA" w:rsidRDefault="000C76CA" w:rsidP="00DA7555">
      <w:pPr>
        <w:pStyle w:val="NoSpacing"/>
        <w:jc w:val="both"/>
      </w:pPr>
    </w:p>
    <w:p w:rsidR="009875F7" w:rsidRPr="004D1B3B" w:rsidRDefault="009875F7" w:rsidP="00DA7555">
      <w:pPr>
        <w:pStyle w:val="NoSpacing"/>
        <w:jc w:val="both"/>
      </w:pPr>
    </w:p>
    <w:p w:rsidR="009875F7" w:rsidRDefault="009875F7" w:rsidP="00DA7555">
      <w:pPr>
        <w:jc w:val="both"/>
        <w:rPr>
          <w:rFonts w:ascii="Arial" w:hAnsi="Arial" w:cs="Arial"/>
        </w:rPr>
      </w:pPr>
    </w:p>
    <w:p w:rsidR="009875F7" w:rsidRPr="00213871" w:rsidRDefault="006B69B5" w:rsidP="00DA7555">
      <w:pPr>
        <w:jc w:val="both"/>
        <w:rPr>
          <w:rFonts w:ascii="Arial" w:hAnsi="Arial" w:cs="Arial"/>
          <w:u w:val="single"/>
        </w:rPr>
      </w:pPr>
      <w:bookmarkStart w:id="3" w:name="_Hlk177977172"/>
      <w:r w:rsidRPr="004D1B3B">
        <w:rPr>
          <w:rFonts w:ascii="Arial" w:hAnsi="Arial" w:cs="Arial"/>
        </w:rPr>
        <w:t xml:space="preserve">Having achieved Stage 1, candidates for Stage 2 will work with a second learner: either a </w:t>
      </w:r>
      <w:r w:rsidR="00213871">
        <w:rPr>
          <w:rFonts w:ascii="Arial" w:hAnsi="Arial" w:cs="Arial"/>
        </w:rPr>
        <w:t xml:space="preserve">final </w:t>
      </w:r>
      <w:r w:rsidRPr="004D1B3B">
        <w:rPr>
          <w:rFonts w:ascii="Arial" w:hAnsi="Arial" w:cs="Arial"/>
        </w:rPr>
        <w:t xml:space="preserve">student social worker, a social work apprentice, a Newly Qualified Social </w:t>
      </w:r>
      <w:r w:rsidR="004D43CE" w:rsidRPr="004D1B3B">
        <w:rPr>
          <w:rFonts w:ascii="Arial" w:hAnsi="Arial" w:cs="Arial"/>
        </w:rPr>
        <w:t>Worker,</w:t>
      </w:r>
      <w:r w:rsidRPr="004D1B3B">
        <w:rPr>
          <w:rFonts w:ascii="Arial" w:hAnsi="Arial" w:cs="Arial"/>
        </w:rPr>
        <w:t xml:space="preserve"> or an A</w:t>
      </w:r>
      <w:r w:rsidR="004D43CE">
        <w:rPr>
          <w:rFonts w:ascii="Arial" w:hAnsi="Arial" w:cs="Arial"/>
        </w:rPr>
        <w:t>pproved Mental Health Professional (AMHP)</w:t>
      </w:r>
      <w:r w:rsidRPr="004D1B3B">
        <w:rPr>
          <w:rFonts w:ascii="Arial" w:hAnsi="Arial" w:cs="Arial"/>
        </w:rPr>
        <w:t xml:space="preserve"> trainee, with the support of an appropriate mentor, produce a portfolio of evidence plus a written assignment</w:t>
      </w:r>
      <w:r w:rsidRPr="00213871">
        <w:rPr>
          <w:rFonts w:ascii="Arial" w:hAnsi="Arial" w:cs="Arial"/>
          <w:u w:val="single"/>
        </w:rPr>
        <w:t xml:space="preserve">. If you are supervising a social work apprentice, you may need clarification </w:t>
      </w:r>
      <w:r w:rsidR="004D43CE" w:rsidRPr="00213871">
        <w:rPr>
          <w:rFonts w:ascii="Arial" w:hAnsi="Arial" w:cs="Arial"/>
          <w:u w:val="single"/>
        </w:rPr>
        <w:t>from</w:t>
      </w:r>
      <w:r w:rsidRPr="00213871">
        <w:rPr>
          <w:rFonts w:ascii="Arial" w:hAnsi="Arial" w:cs="Arial"/>
          <w:u w:val="single"/>
        </w:rPr>
        <w:t xml:space="preserve"> your Practice Learning Coordinator about the required documentation.   </w:t>
      </w:r>
    </w:p>
    <w:bookmarkEnd w:id="3"/>
    <w:p w:rsidR="009875F7" w:rsidRDefault="009875F7" w:rsidP="00DA7555">
      <w:pPr>
        <w:jc w:val="both"/>
        <w:rPr>
          <w:rFonts w:ascii="Arial" w:hAnsi="Arial" w:cs="Arial"/>
        </w:rPr>
      </w:pPr>
    </w:p>
    <w:p w:rsidR="006B69B5" w:rsidRPr="004D1B3B" w:rsidRDefault="006B69B5" w:rsidP="00DA7555">
      <w:pPr>
        <w:jc w:val="both"/>
        <w:rPr>
          <w:rFonts w:ascii="Arial" w:hAnsi="Arial" w:cs="Arial"/>
        </w:rPr>
      </w:pPr>
      <w:r w:rsidRPr="004D1B3B">
        <w:rPr>
          <w:rFonts w:ascii="Arial" w:hAnsi="Arial" w:cs="Arial"/>
          <w:b/>
          <w:bCs/>
        </w:rPr>
        <w:t>Assessment should normally take place within a 3-year period of the work with the second learner.</w:t>
      </w:r>
      <w:r w:rsidRPr="004D1B3B">
        <w:rPr>
          <w:rFonts w:ascii="Arial" w:hAnsi="Arial" w:cs="Arial"/>
        </w:rPr>
        <w:t xml:space="preserve">  </w:t>
      </w:r>
      <w:r w:rsidRPr="004D1B3B">
        <w:rPr>
          <w:rFonts w:ascii="Arial" w:hAnsi="Arial" w:cs="Arial"/>
          <w:b/>
          <w:bCs/>
        </w:rPr>
        <w:t xml:space="preserve">If you are outside of these timescales, this can be considered on a case-by-case basis.   </w:t>
      </w:r>
    </w:p>
    <w:p w:rsidR="005228A3" w:rsidRDefault="005228A3" w:rsidP="00DA7555">
      <w:pPr>
        <w:jc w:val="both"/>
        <w:rPr>
          <w:rFonts w:ascii="Arial" w:hAnsi="Arial" w:cs="Arial"/>
        </w:rPr>
      </w:pPr>
    </w:p>
    <w:p w:rsidR="006B69B5" w:rsidRPr="004D1B3B" w:rsidRDefault="006B69B5" w:rsidP="00DA7555">
      <w:pPr>
        <w:jc w:val="both"/>
        <w:rPr>
          <w:rFonts w:ascii="Arial" w:hAnsi="Arial" w:cs="Arial"/>
        </w:rPr>
      </w:pPr>
      <w:r w:rsidRPr="004D1B3B">
        <w:rPr>
          <w:rFonts w:ascii="Arial" w:hAnsi="Arial" w:cs="Arial"/>
        </w:rPr>
        <w:t>PEPS 20</w:t>
      </w:r>
      <w:r w:rsidR="00287FB6" w:rsidRPr="004D1B3B">
        <w:rPr>
          <w:rFonts w:ascii="Arial" w:hAnsi="Arial" w:cs="Arial"/>
        </w:rPr>
        <w:t>22</w:t>
      </w:r>
      <w:r w:rsidRPr="004D1B3B">
        <w:rPr>
          <w:rFonts w:ascii="Arial" w:hAnsi="Arial" w:cs="Arial"/>
        </w:rPr>
        <w:t xml:space="preserve"> requires </w:t>
      </w:r>
      <w:r w:rsidR="004D43CE">
        <w:rPr>
          <w:rFonts w:ascii="Arial" w:hAnsi="Arial" w:cs="Arial"/>
        </w:rPr>
        <w:t>p</w:t>
      </w:r>
      <w:r w:rsidRPr="004D1B3B">
        <w:rPr>
          <w:rFonts w:ascii="Arial" w:hAnsi="Arial" w:cs="Arial"/>
        </w:rPr>
        <w:t xml:space="preserve">ractice </w:t>
      </w:r>
      <w:r w:rsidR="004D43CE">
        <w:rPr>
          <w:rFonts w:ascii="Arial" w:hAnsi="Arial" w:cs="Arial"/>
        </w:rPr>
        <w:t>e</w:t>
      </w:r>
      <w:r w:rsidRPr="004D1B3B">
        <w:rPr>
          <w:rFonts w:ascii="Arial" w:hAnsi="Arial" w:cs="Arial"/>
        </w:rPr>
        <w:t xml:space="preserve">ducators to complete 70 hours of direct learning across Stages 1 and 2. Achievement of </w:t>
      </w:r>
      <w:r w:rsidR="004D43CE">
        <w:rPr>
          <w:rFonts w:ascii="Arial" w:hAnsi="Arial" w:cs="Arial"/>
        </w:rPr>
        <w:t>the initial PE training</w:t>
      </w:r>
      <w:r w:rsidRPr="004D1B3B">
        <w:rPr>
          <w:rFonts w:ascii="Arial" w:hAnsi="Arial" w:cs="Arial"/>
        </w:rPr>
        <w:t xml:space="preserve"> accounts for 35 hours</w:t>
      </w:r>
      <w:r w:rsidR="004D43CE">
        <w:rPr>
          <w:rFonts w:ascii="Arial" w:hAnsi="Arial" w:cs="Arial"/>
        </w:rPr>
        <w:t xml:space="preserve">, </w:t>
      </w:r>
      <w:r w:rsidRPr="004D1B3B">
        <w:rPr>
          <w:rFonts w:ascii="Arial" w:hAnsi="Arial" w:cs="Arial"/>
        </w:rPr>
        <w:t xml:space="preserve">CPD activities </w:t>
      </w:r>
      <w:r w:rsidR="00D90342">
        <w:rPr>
          <w:rFonts w:ascii="Arial" w:hAnsi="Arial" w:cs="Arial"/>
        </w:rPr>
        <w:t>from</w:t>
      </w:r>
      <w:r w:rsidRPr="004D1B3B">
        <w:rPr>
          <w:rFonts w:ascii="Arial" w:hAnsi="Arial" w:cs="Arial"/>
        </w:rPr>
        <w:t xml:space="preserve"> Stage 1</w:t>
      </w:r>
      <w:r w:rsidR="00D90342">
        <w:rPr>
          <w:rFonts w:ascii="Arial" w:hAnsi="Arial" w:cs="Arial"/>
        </w:rPr>
        <w:t>,</w:t>
      </w:r>
      <w:r w:rsidRPr="004D1B3B">
        <w:rPr>
          <w:rFonts w:ascii="Arial" w:hAnsi="Arial" w:cs="Arial"/>
        </w:rPr>
        <w:t xml:space="preserve"> including </w:t>
      </w:r>
      <w:r w:rsidR="00D90342">
        <w:rPr>
          <w:rFonts w:ascii="Arial" w:hAnsi="Arial" w:cs="Arial"/>
        </w:rPr>
        <w:t>t</w:t>
      </w:r>
      <w:r w:rsidR="00D90342" w:rsidRPr="004D1B3B">
        <w:rPr>
          <w:rFonts w:ascii="Arial" w:hAnsi="Arial" w:cs="Arial"/>
          <w:lang w:eastAsia="en-US"/>
        </w:rPr>
        <w:t xml:space="preserve">he ‘Preparation for Stage 2’ training </w:t>
      </w:r>
      <w:r w:rsidR="004D43CE">
        <w:rPr>
          <w:rFonts w:ascii="Arial" w:hAnsi="Arial" w:cs="Arial"/>
          <w:lang w:eastAsia="en-US"/>
        </w:rPr>
        <w:t>(equivalent to 6</w:t>
      </w:r>
      <w:r w:rsidR="00D90342" w:rsidRPr="004D1B3B">
        <w:rPr>
          <w:rFonts w:ascii="Arial" w:hAnsi="Arial" w:cs="Arial"/>
          <w:lang w:eastAsia="en-US"/>
        </w:rPr>
        <w:t xml:space="preserve"> hours</w:t>
      </w:r>
      <w:r w:rsidR="004D43CE">
        <w:rPr>
          <w:rFonts w:ascii="Arial" w:hAnsi="Arial" w:cs="Arial"/>
          <w:lang w:eastAsia="en-US"/>
        </w:rPr>
        <w:t>)</w:t>
      </w:r>
      <w:r w:rsidR="00D90342">
        <w:rPr>
          <w:rFonts w:ascii="Arial" w:hAnsi="Arial" w:cs="Arial"/>
        </w:rPr>
        <w:t xml:space="preserve"> </w:t>
      </w:r>
      <w:r w:rsidR="004D43CE">
        <w:rPr>
          <w:rFonts w:ascii="Arial" w:hAnsi="Arial" w:cs="Arial"/>
        </w:rPr>
        <w:t>can</w:t>
      </w:r>
      <w:r w:rsidR="00D90342">
        <w:rPr>
          <w:rFonts w:ascii="Arial" w:hAnsi="Arial" w:cs="Arial"/>
        </w:rPr>
        <w:t xml:space="preserve"> all</w:t>
      </w:r>
      <w:r w:rsidRPr="004D1B3B">
        <w:rPr>
          <w:rFonts w:ascii="Arial" w:hAnsi="Arial" w:cs="Arial"/>
        </w:rPr>
        <w:t xml:space="preserve"> contribute towards the required hours.  </w:t>
      </w:r>
      <w:r w:rsidR="00213871" w:rsidRPr="00EF78B7">
        <w:rPr>
          <w:rFonts w:ascii="Arial" w:hAnsi="Arial" w:cs="Arial"/>
        </w:rPr>
        <w:t>There is also a programme of GMSWA P</w:t>
      </w:r>
      <w:r w:rsidR="00213871">
        <w:rPr>
          <w:rFonts w:ascii="Arial" w:hAnsi="Arial" w:cs="Arial"/>
        </w:rPr>
        <w:t>ractice Educator Masterclasses, refreshers courses and drop ins</w:t>
      </w:r>
      <w:r w:rsidR="00213871" w:rsidRPr="00EF78B7">
        <w:rPr>
          <w:rFonts w:ascii="Arial" w:hAnsi="Arial" w:cs="Arial"/>
        </w:rPr>
        <w:t>, which can be attended to develop practice and fulfil the required hours</w:t>
      </w:r>
      <w:r w:rsidR="00213871">
        <w:rPr>
          <w:rFonts w:ascii="Arial" w:hAnsi="Arial" w:cs="Arial"/>
        </w:rPr>
        <w:t xml:space="preserve">, please see website here: </w:t>
      </w:r>
      <w:hyperlink r:id="rId13" w:history="1">
        <w:r w:rsidR="00213871" w:rsidRPr="00C34C6A">
          <w:rPr>
            <w:rStyle w:val="Hyperlink"/>
            <w:rFonts w:ascii="Arial" w:hAnsi="Arial" w:cs="Arial"/>
          </w:rPr>
          <w:t>CPD – GMSWA</w:t>
        </w:r>
      </w:hyperlink>
    </w:p>
    <w:p w:rsidR="00D90342" w:rsidRDefault="00D90342" w:rsidP="00DA7555">
      <w:pPr>
        <w:jc w:val="both"/>
        <w:rPr>
          <w:rFonts w:ascii="Arial" w:hAnsi="Arial" w:cs="Arial"/>
        </w:rPr>
      </w:pPr>
    </w:p>
    <w:p w:rsidR="006F5322" w:rsidRDefault="00DD3EFE" w:rsidP="00DA7555">
      <w:pPr>
        <w:jc w:val="both"/>
        <w:rPr>
          <w:rFonts w:ascii="Arial" w:hAnsi="Arial" w:cs="Arial"/>
        </w:rPr>
      </w:pPr>
      <w:proofErr w:type="gramStart"/>
      <w:r w:rsidRPr="004D1B3B">
        <w:rPr>
          <w:rFonts w:ascii="Arial" w:hAnsi="Arial" w:cs="Arial"/>
        </w:rPr>
        <w:t>In order to</w:t>
      </w:r>
      <w:proofErr w:type="gramEnd"/>
      <w:r w:rsidRPr="004D1B3B">
        <w:rPr>
          <w:rFonts w:ascii="Arial" w:hAnsi="Arial" w:cs="Arial"/>
        </w:rPr>
        <w:t xml:space="preserve"> continu</w:t>
      </w:r>
      <w:r w:rsidR="00A42889" w:rsidRPr="004D1B3B">
        <w:rPr>
          <w:rFonts w:ascii="Arial" w:hAnsi="Arial" w:cs="Arial"/>
        </w:rPr>
        <w:t xml:space="preserve">e to work with student </w:t>
      </w:r>
      <w:r w:rsidRPr="004D1B3B">
        <w:rPr>
          <w:rFonts w:ascii="Arial" w:hAnsi="Arial" w:cs="Arial"/>
        </w:rPr>
        <w:t xml:space="preserve">social </w:t>
      </w:r>
      <w:r w:rsidR="00A42889" w:rsidRPr="004D1B3B">
        <w:rPr>
          <w:rFonts w:ascii="Arial" w:hAnsi="Arial" w:cs="Arial"/>
        </w:rPr>
        <w:t>workers</w:t>
      </w:r>
      <w:r w:rsidR="008B7E9A" w:rsidRPr="004D1B3B">
        <w:rPr>
          <w:rFonts w:ascii="Arial" w:hAnsi="Arial" w:cs="Arial"/>
        </w:rPr>
        <w:t>,</w:t>
      </w:r>
      <w:r w:rsidR="00A42889" w:rsidRPr="004D1B3B">
        <w:rPr>
          <w:rFonts w:ascii="Arial" w:hAnsi="Arial" w:cs="Arial"/>
        </w:rPr>
        <w:t xml:space="preserve"> </w:t>
      </w:r>
      <w:r w:rsidR="00BB73CB" w:rsidRPr="004D1B3B">
        <w:rPr>
          <w:rFonts w:ascii="Arial" w:hAnsi="Arial" w:cs="Arial"/>
        </w:rPr>
        <w:t>PEs</w:t>
      </w:r>
      <w:r w:rsidR="00A42889" w:rsidRPr="004D1B3B">
        <w:rPr>
          <w:rFonts w:ascii="Arial" w:hAnsi="Arial" w:cs="Arial"/>
        </w:rPr>
        <w:t xml:space="preserve"> must maintain </w:t>
      </w:r>
      <w:r w:rsidR="00660844" w:rsidRPr="004D1B3B">
        <w:rPr>
          <w:rFonts w:ascii="Arial" w:hAnsi="Arial" w:cs="Arial"/>
        </w:rPr>
        <w:t>currency;</w:t>
      </w:r>
      <w:r w:rsidR="00A42889" w:rsidRPr="004D1B3B">
        <w:rPr>
          <w:rFonts w:ascii="Arial" w:hAnsi="Arial" w:cs="Arial"/>
        </w:rPr>
        <w:t xml:space="preserve"> this includes practice </w:t>
      </w:r>
      <w:r w:rsidR="00D104E4" w:rsidRPr="004D1B3B">
        <w:rPr>
          <w:rFonts w:ascii="Arial" w:hAnsi="Arial" w:cs="Arial"/>
        </w:rPr>
        <w:t>educating</w:t>
      </w:r>
      <w:r w:rsidR="00A42889" w:rsidRPr="004D1B3B">
        <w:rPr>
          <w:rFonts w:ascii="Arial" w:hAnsi="Arial" w:cs="Arial"/>
        </w:rPr>
        <w:t xml:space="preserve"> at least one student social worker in every</w:t>
      </w:r>
      <w:r w:rsidRPr="004D1B3B">
        <w:rPr>
          <w:rFonts w:ascii="Arial" w:hAnsi="Arial" w:cs="Arial"/>
        </w:rPr>
        <w:t xml:space="preserve"> </w:t>
      </w:r>
      <w:r w:rsidR="00AE6527" w:rsidRPr="004D1B3B">
        <w:rPr>
          <w:rFonts w:ascii="Arial" w:hAnsi="Arial" w:cs="Arial"/>
        </w:rPr>
        <w:t>2-year</w:t>
      </w:r>
      <w:r w:rsidR="00A42889" w:rsidRPr="004D1B3B">
        <w:rPr>
          <w:rFonts w:ascii="Arial" w:hAnsi="Arial" w:cs="Arial"/>
        </w:rPr>
        <w:t xml:space="preserve"> period</w:t>
      </w:r>
      <w:r w:rsidR="007B1153" w:rsidRPr="004D1B3B">
        <w:rPr>
          <w:rFonts w:ascii="Arial" w:hAnsi="Arial" w:cs="Arial"/>
        </w:rPr>
        <w:t xml:space="preserve">, being involved in mentoring other PEs (if already Stage 2) </w:t>
      </w:r>
      <w:r w:rsidR="004167B8" w:rsidRPr="004D1B3B">
        <w:rPr>
          <w:rFonts w:ascii="Arial" w:hAnsi="Arial" w:cs="Arial"/>
        </w:rPr>
        <w:t xml:space="preserve">or </w:t>
      </w:r>
      <w:r w:rsidR="007B1153" w:rsidRPr="004D1B3B">
        <w:rPr>
          <w:rFonts w:ascii="Arial" w:hAnsi="Arial" w:cs="Arial"/>
        </w:rPr>
        <w:t xml:space="preserve">by </w:t>
      </w:r>
      <w:r w:rsidR="004167B8" w:rsidRPr="004D1B3B">
        <w:rPr>
          <w:rFonts w:ascii="Arial" w:hAnsi="Arial" w:cs="Arial"/>
        </w:rPr>
        <w:t>undertak</w:t>
      </w:r>
      <w:r w:rsidR="007B1153" w:rsidRPr="004D1B3B">
        <w:rPr>
          <w:rFonts w:ascii="Arial" w:hAnsi="Arial" w:cs="Arial"/>
        </w:rPr>
        <w:t>ing</w:t>
      </w:r>
      <w:r w:rsidR="004167B8" w:rsidRPr="004D1B3B">
        <w:rPr>
          <w:rFonts w:ascii="Arial" w:hAnsi="Arial" w:cs="Arial"/>
        </w:rPr>
        <w:t xml:space="preserve"> a refresher </w:t>
      </w:r>
      <w:r w:rsidR="00213871">
        <w:rPr>
          <w:rFonts w:ascii="Arial" w:hAnsi="Arial" w:cs="Arial"/>
        </w:rPr>
        <w:t>course</w:t>
      </w:r>
      <w:r w:rsidR="007B1153" w:rsidRPr="004D1B3B">
        <w:rPr>
          <w:rFonts w:ascii="Arial" w:hAnsi="Arial" w:cs="Arial"/>
        </w:rPr>
        <w:t>, before taking another student</w:t>
      </w:r>
      <w:r w:rsidR="00A42889" w:rsidRPr="004D1B3B">
        <w:rPr>
          <w:rFonts w:ascii="Arial" w:hAnsi="Arial" w:cs="Arial"/>
        </w:rPr>
        <w:t>.</w:t>
      </w:r>
      <w:r w:rsidR="004167B8" w:rsidRPr="004D1B3B">
        <w:rPr>
          <w:rFonts w:ascii="Arial" w:hAnsi="Arial" w:cs="Arial"/>
        </w:rPr>
        <w:t xml:space="preserve"> </w:t>
      </w:r>
    </w:p>
    <w:p w:rsidR="009875F7" w:rsidRPr="004D1B3B" w:rsidRDefault="009875F7" w:rsidP="00DA7555">
      <w:pPr>
        <w:jc w:val="both"/>
        <w:rPr>
          <w:rFonts w:ascii="Arial" w:hAnsi="Arial" w:cs="Arial"/>
        </w:rPr>
      </w:pPr>
    </w:p>
    <w:p w:rsidR="0091461C" w:rsidRPr="004D1B3B" w:rsidRDefault="0091461C" w:rsidP="00DA7555">
      <w:pPr>
        <w:pStyle w:val="Heading1"/>
        <w:jc w:val="both"/>
        <w:rPr>
          <w:rFonts w:ascii="Arial" w:hAnsi="Arial" w:cs="Arial"/>
        </w:rPr>
      </w:pPr>
      <w:bookmarkStart w:id="4" w:name="_Toc146100346"/>
      <w:r w:rsidRPr="004D1B3B">
        <w:rPr>
          <w:rFonts w:ascii="Arial" w:hAnsi="Arial" w:cs="Arial"/>
        </w:rPr>
        <w:t xml:space="preserve">Stage </w:t>
      </w:r>
      <w:r w:rsidR="00287FB6" w:rsidRPr="004D1B3B">
        <w:rPr>
          <w:rFonts w:ascii="Arial" w:hAnsi="Arial" w:cs="Arial"/>
        </w:rPr>
        <w:t>2</w:t>
      </w:r>
      <w:r w:rsidRPr="004D1B3B">
        <w:rPr>
          <w:rFonts w:ascii="Arial" w:hAnsi="Arial" w:cs="Arial"/>
        </w:rPr>
        <w:t xml:space="preserve"> Assessment</w:t>
      </w:r>
      <w:bookmarkEnd w:id="4"/>
    </w:p>
    <w:p w:rsidR="00D104E4" w:rsidRPr="004D1B3B" w:rsidRDefault="00D104E4" w:rsidP="00DA7555">
      <w:pPr>
        <w:jc w:val="both"/>
        <w:rPr>
          <w:rFonts w:ascii="Arial" w:hAnsi="Arial" w:cs="Arial"/>
          <w:b/>
        </w:rPr>
      </w:pPr>
    </w:p>
    <w:p w:rsidR="00287FB6" w:rsidRPr="004D1B3B" w:rsidRDefault="00287FB6" w:rsidP="00DA7555">
      <w:pPr>
        <w:pStyle w:val="NoSpacing"/>
        <w:jc w:val="both"/>
      </w:pPr>
      <w:r w:rsidRPr="004D1B3B">
        <w:t xml:space="preserve">To meet assessment requirements for Stage 2 of the PEPS 2022, candidates are required to provide a portfolio of evidence and written assignment to meet </w:t>
      </w:r>
      <w:r w:rsidR="0032257C" w:rsidRPr="0032257C">
        <w:rPr>
          <w:b/>
          <w:bCs/>
        </w:rPr>
        <w:t>PEPS</w:t>
      </w:r>
      <w:r w:rsidR="0032257C">
        <w:t xml:space="preserve"> </w:t>
      </w:r>
      <w:r w:rsidRPr="004D1B3B">
        <w:rPr>
          <w:b/>
        </w:rPr>
        <w:t xml:space="preserve">Domain D and the </w:t>
      </w:r>
      <w:r w:rsidR="0032257C" w:rsidRPr="0032257C">
        <w:rPr>
          <w:b/>
        </w:rPr>
        <w:t>Practice Educator Values Statements 2022</w:t>
      </w:r>
      <w:r w:rsidRPr="004D1B3B">
        <w:t>. These are detailed in Appendix 1</w:t>
      </w:r>
      <w:r w:rsidR="0032257C">
        <w:t xml:space="preserve"> &amp; 2</w:t>
      </w:r>
      <w:r w:rsidR="009875F7">
        <w:t xml:space="preserve"> pages</w:t>
      </w:r>
      <w:r w:rsidR="004A1C2B">
        <w:t xml:space="preserve"> 19 -</w:t>
      </w:r>
      <w:r w:rsidR="009875F7">
        <w:t xml:space="preserve"> 21 of this assessment pack</w:t>
      </w:r>
    </w:p>
    <w:p w:rsidR="00287FB6" w:rsidRPr="004D1B3B" w:rsidRDefault="00287FB6" w:rsidP="00DA7555">
      <w:pPr>
        <w:pStyle w:val="NoSpacing"/>
        <w:jc w:val="both"/>
      </w:pPr>
    </w:p>
    <w:p w:rsidR="00287FB6" w:rsidRPr="004D1B3B" w:rsidRDefault="00287FB6" w:rsidP="00DA7555">
      <w:pPr>
        <w:jc w:val="both"/>
        <w:rPr>
          <w:rFonts w:ascii="Arial" w:hAnsi="Arial" w:cs="Arial"/>
          <w:bCs/>
          <w:color w:val="FF0000"/>
        </w:rPr>
      </w:pPr>
      <w:r w:rsidRPr="004D1B3B">
        <w:rPr>
          <w:rFonts w:ascii="Arial" w:hAnsi="Arial" w:cs="Arial"/>
          <w:bCs/>
        </w:rPr>
        <w:t xml:space="preserve">You will be assessed as </w:t>
      </w:r>
      <w:r w:rsidR="0032257C">
        <w:rPr>
          <w:rFonts w:ascii="Arial" w:hAnsi="Arial" w:cs="Arial"/>
          <w:bCs/>
        </w:rPr>
        <w:t>‘</w:t>
      </w:r>
      <w:r w:rsidRPr="004D1B3B">
        <w:rPr>
          <w:rFonts w:ascii="Arial" w:hAnsi="Arial" w:cs="Arial"/>
          <w:bCs/>
        </w:rPr>
        <w:t>competent</w:t>
      </w:r>
      <w:r w:rsidR="0032257C">
        <w:rPr>
          <w:rFonts w:ascii="Arial" w:hAnsi="Arial" w:cs="Arial"/>
          <w:bCs/>
        </w:rPr>
        <w:t>’</w:t>
      </w:r>
      <w:r w:rsidRPr="004D1B3B">
        <w:rPr>
          <w:rFonts w:ascii="Arial" w:hAnsi="Arial" w:cs="Arial"/>
          <w:bCs/>
        </w:rPr>
        <w:t xml:space="preserve"> or </w:t>
      </w:r>
      <w:r w:rsidR="0032257C">
        <w:rPr>
          <w:rFonts w:ascii="Arial" w:hAnsi="Arial" w:cs="Arial"/>
          <w:bCs/>
        </w:rPr>
        <w:t>‘</w:t>
      </w:r>
      <w:r w:rsidRPr="004D1B3B">
        <w:rPr>
          <w:rFonts w:ascii="Arial" w:hAnsi="Arial" w:cs="Arial"/>
          <w:bCs/>
        </w:rPr>
        <w:t>not yet competent</w:t>
      </w:r>
      <w:r w:rsidR="0032257C">
        <w:rPr>
          <w:rFonts w:ascii="Arial" w:hAnsi="Arial" w:cs="Arial"/>
          <w:bCs/>
        </w:rPr>
        <w:t>’</w:t>
      </w:r>
      <w:r w:rsidRPr="004D1B3B">
        <w:rPr>
          <w:rFonts w:ascii="Arial" w:hAnsi="Arial" w:cs="Arial"/>
          <w:bCs/>
        </w:rPr>
        <w:t>.</w:t>
      </w:r>
      <w:r w:rsidRPr="004D1B3B">
        <w:rPr>
          <w:rFonts w:ascii="Arial" w:hAnsi="Arial" w:cs="Arial"/>
          <w:bCs/>
          <w:color w:val="FF0000"/>
        </w:rPr>
        <w:t xml:space="preserve">  </w:t>
      </w:r>
      <w:r w:rsidRPr="004D1B3B">
        <w:rPr>
          <w:rFonts w:ascii="Arial" w:hAnsi="Arial" w:cs="Arial"/>
          <w:bCs/>
        </w:rPr>
        <w:t xml:space="preserve">The </w:t>
      </w:r>
      <w:r w:rsidR="0032257C">
        <w:rPr>
          <w:rFonts w:ascii="Arial" w:hAnsi="Arial" w:cs="Arial"/>
          <w:bCs/>
        </w:rPr>
        <w:t>D</w:t>
      </w:r>
      <w:r w:rsidRPr="004D1B3B">
        <w:rPr>
          <w:rFonts w:ascii="Arial" w:hAnsi="Arial" w:cs="Arial"/>
          <w:bCs/>
        </w:rPr>
        <w:t xml:space="preserve">omain indicators and </w:t>
      </w:r>
      <w:r w:rsidR="0032257C">
        <w:rPr>
          <w:rFonts w:ascii="Arial" w:hAnsi="Arial" w:cs="Arial"/>
          <w:bCs/>
        </w:rPr>
        <w:t>V</w:t>
      </w:r>
      <w:r w:rsidRPr="004D1B3B">
        <w:rPr>
          <w:rFonts w:ascii="Arial" w:hAnsi="Arial" w:cs="Arial"/>
          <w:bCs/>
        </w:rPr>
        <w:t>alues will be used holistically by the assessment panel</w:t>
      </w:r>
      <w:r w:rsidR="0032257C">
        <w:rPr>
          <w:rFonts w:ascii="Arial" w:hAnsi="Arial" w:cs="Arial"/>
          <w:bCs/>
        </w:rPr>
        <w:t>,</w:t>
      </w:r>
      <w:r w:rsidRPr="004D1B3B">
        <w:rPr>
          <w:rFonts w:ascii="Arial" w:hAnsi="Arial" w:cs="Arial"/>
          <w:bCs/>
        </w:rPr>
        <w:t xml:space="preserve"> to determine whether you meet the requirements at Stage 2.         </w:t>
      </w:r>
    </w:p>
    <w:p w:rsidR="00287FB6" w:rsidRPr="004D1B3B" w:rsidRDefault="00287FB6" w:rsidP="00DA7555">
      <w:pPr>
        <w:jc w:val="both"/>
        <w:rPr>
          <w:rFonts w:ascii="Arial" w:hAnsi="Arial" w:cs="Arial"/>
          <w:b/>
          <w:szCs w:val="20"/>
          <w:u w:val="single"/>
        </w:rPr>
      </w:pPr>
    </w:p>
    <w:p w:rsidR="00287FB6" w:rsidRPr="00B8262B" w:rsidRDefault="00287FB6" w:rsidP="00DA7555">
      <w:pPr>
        <w:jc w:val="both"/>
        <w:rPr>
          <w:rFonts w:ascii="Arial" w:hAnsi="Arial" w:cs="Arial"/>
          <w:b/>
          <w:szCs w:val="20"/>
        </w:rPr>
      </w:pPr>
      <w:bookmarkStart w:id="5" w:name="_Hlk52793892"/>
      <w:r w:rsidRPr="00B8262B">
        <w:rPr>
          <w:rFonts w:ascii="Arial" w:hAnsi="Arial" w:cs="Arial"/>
          <w:b/>
          <w:szCs w:val="20"/>
        </w:rPr>
        <w:t>All work submitted must be anonymised so that students, service users</w:t>
      </w:r>
      <w:r w:rsidR="00056078" w:rsidRPr="00B8262B">
        <w:rPr>
          <w:rFonts w:ascii="Arial" w:hAnsi="Arial" w:cs="Arial"/>
          <w:b/>
          <w:szCs w:val="20"/>
        </w:rPr>
        <w:t>, other professionals</w:t>
      </w:r>
      <w:r w:rsidRPr="00B8262B">
        <w:rPr>
          <w:rFonts w:ascii="Arial" w:hAnsi="Arial" w:cs="Arial"/>
          <w:b/>
          <w:szCs w:val="20"/>
        </w:rPr>
        <w:t xml:space="preserve"> and tutors are not </w:t>
      </w:r>
      <w:r w:rsidR="0032257C" w:rsidRPr="00B8262B">
        <w:rPr>
          <w:rFonts w:ascii="Arial" w:hAnsi="Arial" w:cs="Arial"/>
          <w:b/>
          <w:szCs w:val="20"/>
        </w:rPr>
        <w:t>recognisable,</w:t>
      </w:r>
      <w:r w:rsidRPr="00B8262B">
        <w:rPr>
          <w:rFonts w:ascii="Arial" w:hAnsi="Arial" w:cs="Arial"/>
          <w:b/>
          <w:szCs w:val="20"/>
        </w:rPr>
        <w:t xml:space="preserve"> and all signatures </w:t>
      </w:r>
      <w:r w:rsidR="0032257C" w:rsidRPr="00B8262B">
        <w:rPr>
          <w:rFonts w:ascii="Arial" w:hAnsi="Arial" w:cs="Arial"/>
          <w:b/>
          <w:szCs w:val="20"/>
        </w:rPr>
        <w:t>must be</w:t>
      </w:r>
      <w:r w:rsidRPr="00B8262B">
        <w:rPr>
          <w:rFonts w:ascii="Arial" w:hAnsi="Arial" w:cs="Arial"/>
          <w:b/>
          <w:szCs w:val="20"/>
        </w:rPr>
        <w:t xml:space="preserve"> removed. Work that is not adequately anonymised</w:t>
      </w:r>
      <w:r w:rsidR="0032257C" w:rsidRPr="00B8262B">
        <w:rPr>
          <w:rFonts w:ascii="Arial" w:hAnsi="Arial" w:cs="Arial"/>
          <w:b/>
          <w:szCs w:val="20"/>
        </w:rPr>
        <w:t>,</w:t>
      </w:r>
      <w:r w:rsidRPr="00B8262B">
        <w:rPr>
          <w:rFonts w:ascii="Arial" w:hAnsi="Arial" w:cs="Arial"/>
          <w:b/>
          <w:szCs w:val="20"/>
        </w:rPr>
        <w:t xml:space="preserve"> will be returned to the candidate for anonymisation and thus successful completion of Stage 2 may be delayed.</w:t>
      </w:r>
    </w:p>
    <w:p w:rsidR="009875F7" w:rsidRPr="00B8262B" w:rsidRDefault="009875F7" w:rsidP="00DA7555">
      <w:pPr>
        <w:jc w:val="both"/>
        <w:rPr>
          <w:rFonts w:ascii="Arial" w:hAnsi="Arial" w:cs="Arial"/>
          <w:b/>
          <w:szCs w:val="20"/>
        </w:rPr>
      </w:pPr>
    </w:p>
    <w:p w:rsidR="00056078" w:rsidRPr="00B8262B" w:rsidRDefault="00056078" w:rsidP="00DA7555">
      <w:pPr>
        <w:jc w:val="both"/>
        <w:rPr>
          <w:rFonts w:ascii="Arial" w:hAnsi="Arial" w:cs="Arial"/>
          <w:b/>
          <w:szCs w:val="20"/>
        </w:rPr>
      </w:pPr>
      <w:bookmarkStart w:id="6" w:name="_Hlk146269974"/>
      <w:r w:rsidRPr="00B8262B">
        <w:rPr>
          <w:rFonts w:ascii="Arial" w:hAnsi="Arial" w:cs="Arial"/>
          <w:b/>
          <w:szCs w:val="20"/>
        </w:rPr>
        <w:t>The only names that should appear in your portfolio are:</w:t>
      </w:r>
    </w:p>
    <w:p w:rsidR="00056078" w:rsidRPr="00B8262B" w:rsidRDefault="00056078" w:rsidP="00DA7555">
      <w:pPr>
        <w:jc w:val="both"/>
        <w:rPr>
          <w:rFonts w:ascii="Arial" w:hAnsi="Arial" w:cs="Arial"/>
          <w:b/>
          <w:szCs w:val="20"/>
        </w:rPr>
      </w:pPr>
      <w:r w:rsidRPr="00B8262B">
        <w:rPr>
          <w:rFonts w:ascii="Arial" w:hAnsi="Arial" w:cs="Arial"/>
          <w:b/>
          <w:szCs w:val="20"/>
        </w:rPr>
        <w:t>Your name</w:t>
      </w:r>
    </w:p>
    <w:p w:rsidR="00056078" w:rsidRPr="00B8262B" w:rsidRDefault="00056078" w:rsidP="00DA7555">
      <w:pPr>
        <w:jc w:val="both"/>
        <w:rPr>
          <w:rFonts w:ascii="Arial" w:hAnsi="Arial" w:cs="Arial"/>
          <w:b/>
          <w:szCs w:val="20"/>
        </w:rPr>
      </w:pPr>
      <w:r w:rsidRPr="00B8262B">
        <w:rPr>
          <w:rFonts w:ascii="Arial" w:hAnsi="Arial" w:cs="Arial"/>
          <w:b/>
          <w:szCs w:val="20"/>
        </w:rPr>
        <w:t>The stage 2 mentor/PE who completes direct observation 1 (see form A pg. 12)</w:t>
      </w:r>
    </w:p>
    <w:p w:rsidR="00056078" w:rsidRDefault="00056078" w:rsidP="00DA7555">
      <w:pPr>
        <w:jc w:val="both"/>
        <w:rPr>
          <w:rFonts w:ascii="Arial" w:hAnsi="Arial" w:cs="Arial"/>
          <w:b/>
          <w:szCs w:val="20"/>
        </w:rPr>
      </w:pPr>
      <w:r w:rsidRPr="00B8262B">
        <w:rPr>
          <w:rFonts w:ascii="Arial" w:hAnsi="Arial" w:cs="Arial"/>
          <w:b/>
          <w:szCs w:val="20"/>
        </w:rPr>
        <w:t>The colleague/manager who completes direct observation 2 (see form B pg.15)</w:t>
      </w:r>
      <w:r>
        <w:rPr>
          <w:rFonts w:ascii="Arial" w:hAnsi="Arial" w:cs="Arial"/>
          <w:b/>
          <w:szCs w:val="20"/>
        </w:rPr>
        <w:t xml:space="preserve"> </w:t>
      </w:r>
    </w:p>
    <w:bookmarkEnd w:id="6"/>
    <w:p w:rsidR="009875F7" w:rsidRDefault="009875F7" w:rsidP="00DA7555">
      <w:pPr>
        <w:jc w:val="both"/>
        <w:rPr>
          <w:rFonts w:ascii="Arial" w:hAnsi="Arial" w:cs="Arial"/>
          <w:b/>
          <w:szCs w:val="20"/>
        </w:rPr>
      </w:pPr>
    </w:p>
    <w:p w:rsidR="009875F7" w:rsidRDefault="009875F7" w:rsidP="00DA7555">
      <w:pPr>
        <w:jc w:val="both"/>
        <w:rPr>
          <w:rFonts w:ascii="Arial" w:hAnsi="Arial" w:cs="Arial"/>
          <w:b/>
          <w:szCs w:val="20"/>
        </w:rPr>
      </w:pPr>
    </w:p>
    <w:p w:rsidR="009875F7" w:rsidRDefault="009875F7" w:rsidP="00DA7555">
      <w:pPr>
        <w:jc w:val="both"/>
        <w:rPr>
          <w:rFonts w:ascii="Arial" w:hAnsi="Arial" w:cs="Arial"/>
          <w:b/>
          <w:szCs w:val="20"/>
        </w:rPr>
      </w:pPr>
    </w:p>
    <w:p w:rsidR="009875F7" w:rsidRDefault="009875F7" w:rsidP="00DA7555">
      <w:pPr>
        <w:jc w:val="both"/>
        <w:rPr>
          <w:rFonts w:ascii="Arial" w:hAnsi="Arial" w:cs="Arial"/>
          <w:b/>
          <w:szCs w:val="20"/>
        </w:rPr>
      </w:pPr>
    </w:p>
    <w:p w:rsidR="009875F7" w:rsidRDefault="009875F7" w:rsidP="00DA7555">
      <w:pPr>
        <w:jc w:val="both"/>
        <w:rPr>
          <w:rFonts w:ascii="Arial" w:hAnsi="Arial" w:cs="Arial"/>
          <w:b/>
          <w:szCs w:val="20"/>
        </w:rPr>
      </w:pPr>
    </w:p>
    <w:bookmarkEnd w:id="5"/>
    <w:p w:rsidR="00287FB6" w:rsidRPr="009875F7" w:rsidRDefault="00287FB6" w:rsidP="00DA7555">
      <w:pPr>
        <w:jc w:val="both"/>
        <w:rPr>
          <w:rFonts w:ascii="Arial" w:hAnsi="Arial" w:cs="Arial"/>
          <w:b/>
          <w:szCs w:val="20"/>
          <w:u w:val="single"/>
        </w:rPr>
      </w:pPr>
      <w:r w:rsidRPr="009875F7">
        <w:rPr>
          <w:rFonts w:ascii="Arial" w:hAnsi="Arial" w:cs="Arial"/>
          <w:b/>
          <w:szCs w:val="20"/>
          <w:u w:val="single"/>
        </w:rPr>
        <w:t>Submitted portfolios must include:</w:t>
      </w:r>
    </w:p>
    <w:p w:rsidR="000C76CA" w:rsidRPr="00A755D9" w:rsidRDefault="000C76CA" w:rsidP="005D6BAE">
      <w:pPr>
        <w:pStyle w:val="ListParagraph"/>
        <w:numPr>
          <w:ilvl w:val="0"/>
          <w:numId w:val="40"/>
        </w:numPr>
        <w:jc w:val="both"/>
        <w:rPr>
          <w:rFonts w:ascii="Arial" w:hAnsi="Arial" w:cs="Arial"/>
          <w:sz w:val="24"/>
          <w:szCs w:val="24"/>
        </w:rPr>
      </w:pPr>
      <w:bookmarkStart w:id="7" w:name="_Hlk47879373"/>
      <w:r w:rsidRPr="00A755D9">
        <w:rPr>
          <w:rFonts w:ascii="Arial" w:hAnsi="Arial" w:cs="Arial"/>
          <w:sz w:val="24"/>
          <w:szCs w:val="24"/>
        </w:rPr>
        <w:t>Completed front sheet (see template below)</w:t>
      </w:r>
    </w:p>
    <w:p w:rsidR="000C76CA" w:rsidRPr="00A755D9" w:rsidRDefault="000C76CA" w:rsidP="005D6BAE">
      <w:pPr>
        <w:pStyle w:val="ListParagraph"/>
        <w:numPr>
          <w:ilvl w:val="0"/>
          <w:numId w:val="40"/>
        </w:numPr>
        <w:jc w:val="both"/>
        <w:rPr>
          <w:rFonts w:ascii="Arial" w:hAnsi="Arial" w:cs="Arial"/>
          <w:sz w:val="24"/>
          <w:szCs w:val="24"/>
        </w:rPr>
      </w:pPr>
      <w:r w:rsidRPr="00A755D9">
        <w:rPr>
          <w:rFonts w:ascii="Arial" w:hAnsi="Arial" w:cs="Arial"/>
          <w:sz w:val="24"/>
          <w:szCs w:val="24"/>
        </w:rPr>
        <w:t>Contents Page/Checklist (see template below)</w:t>
      </w:r>
    </w:p>
    <w:p w:rsidR="000C76CA" w:rsidRPr="00A755D9" w:rsidRDefault="000C76CA" w:rsidP="005D6BAE">
      <w:pPr>
        <w:pStyle w:val="ListParagraph"/>
        <w:numPr>
          <w:ilvl w:val="0"/>
          <w:numId w:val="40"/>
        </w:numPr>
        <w:jc w:val="both"/>
        <w:rPr>
          <w:rFonts w:ascii="Arial" w:hAnsi="Arial" w:cs="Arial"/>
          <w:sz w:val="24"/>
          <w:szCs w:val="24"/>
        </w:rPr>
      </w:pPr>
      <w:r w:rsidRPr="00A755D9">
        <w:rPr>
          <w:rFonts w:ascii="Arial" w:hAnsi="Arial" w:cs="Arial"/>
          <w:sz w:val="24"/>
          <w:szCs w:val="24"/>
        </w:rPr>
        <w:t>Ratification form (see template below)</w:t>
      </w:r>
    </w:p>
    <w:p w:rsidR="000C76CA" w:rsidRPr="00A755D9" w:rsidRDefault="000C76CA" w:rsidP="005D6BAE">
      <w:pPr>
        <w:pStyle w:val="ListParagraph"/>
        <w:numPr>
          <w:ilvl w:val="0"/>
          <w:numId w:val="40"/>
        </w:numPr>
        <w:jc w:val="both"/>
        <w:rPr>
          <w:rFonts w:ascii="Arial" w:hAnsi="Arial" w:cs="Arial"/>
          <w:sz w:val="24"/>
          <w:szCs w:val="24"/>
        </w:rPr>
      </w:pPr>
      <w:r w:rsidRPr="00A755D9">
        <w:rPr>
          <w:rFonts w:ascii="Arial" w:hAnsi="Arial" w:cs="Arial"/>
          <w:sz w:val="24"/>
          <w:szCs w:val="24"/>
        </w:rPr>
        <w:t xml:space="preserve">Statement of confidentiality </w:t>
      </w:r>
      <w:bookmarkStart w:id="8" w:name="_Hlk115684243"/>
      <w:r w:rsidRPr="00A755D9">
        <w:rPr>
          <w:rFonts w:ascii="Arial" w:hAnsi="Arial" w:cs="Arial"/>
          <w:sz w:val="24"/>
          <w:szCs w:val="24"/>
        </w:rPr>
        <w:t>(see template below)</w:t>
      </w:r>
      <w:bookmarkEnd w:id="8"/>
    </w:p>
    <w:p w:rsidR="00287FB6" w:rsidRPr="0027523D" w:rsidRDefault="00287FB6" w:rsidP="005D6BAE">
      <w:pPr>
        <w:pStyle w:val="ListParagraph"/>
        <w:numPr>
          <w:ilvl w:val="0"/>
          <w:numId w:val="40"/>
        </w:numPr>
        <w:jc w:val="both"/>
        <w:rPr>
          <w:rFonts w:ascii="Arial" w:hAnsi="Arial" w:cs="Arial"/>
          <w:i/>
          <w:iCs/>
        </w:rPr>
      </w:pPr>
      <w:r w:rsidRPr="00A755D9">
        <w:rPr>
          <w:rFonts w:ascii="Arial" w:hAnsi="Arial" w:cs="Arial"/>
          <w:sz w:val="24"/>
          <w:szCs w:val="24"/>
        </w:rPr>
        <w:t>Evidence of completed stage 1 (Stage 1 Certificate</w:t>
      </w:r>
      <w:r w:rsidR="0027523D">
        <w:rPr>
          <w:rFonts w:ascii="Arial" w:hAnsi="Arial" w:cs="Arial"/>
          <w:sz w:val="24"/>
          <w:szCs w:val="24"/>
        </w:rPr>
        <w:t xml:space="preserve"> - </w:t>
      </w:r>
      <w:r w:rsidR="0027523D" w:rsidRPr="0027523D">
        <w:rPr>
          <w:rFonts w:ascii="Arial" w:hAnsi="Arial" w:cs="Arial"/>
          <w:i/>
          <w:iCs/>
        </w:rPr>
        <w:t xml:space="preserve">from your </w:t>
      </w:r>
      <w:r w:rsidR="0027523D">
        <w:rPr>
          <w:rFonts w:ascii="Arial" w:hAnsi="Arial" w:cs="Arial"/>
          <w:i/>
          <w:iCs/>
        </w:rPr>
        <w:t xml:space="preserve">stage 1 </w:t>
      </w:r>
      <w:r w:rsidR="0027523D" w:rsidRPr="0027523D">
        <w:rPr>
          <w:rFonts w:ascii="Arial" w:hAnsi="Arial" w:cs="Arial"/>
          <w:i/>
          <w:iCs/>
        </w:rPr>
        <w:t>portfolio submission</w:t>
      </w:r>
      <w:r w:rsidRPr="0027523D">
        <w:rPr>
          <w:rFonts w:ascii="Arial" w:hAnsi="Arial" w:cs="Arial"/>
          <w:i/>
          <w:iCs/>
        </w:rPr>
        <w:t>)</w:t>
      </w:r>
    </w:p>
    <w:p w:rsidR="009802DB" w:rsidRPr="00CA6694" w:rsidRDefault="009802DB" w:rsidP="009802DB">
      <w:pPr>
        <w:pStyle w:val="ListParagraph"/>
        <w:numPr>
          <w:ilvl w:val="0"/>
          <w:numId w:val="40"/>
        </w:numPr>
        <w:jc w:val="both"/>
        <w:rPr>
          <w:rFonts w:ascii="Arial" w:hAnsi="Arial" w:cs="Arial"/>
          <w:sz w:val="24"/>
          <w:szCs w:val="24"/>
        </w:rPr>
      </w:pPr>
      <w:bookmarkStart w:id="9" w:name="_Hlk115448582"/>
      <w:r w:rsidRPr="00CA6694">
        <w:rPr>
          <w:rFonts w:ascii="Arial" w:hAnsi="Arial" w:cs="Arial"/>
          <w:sz w:val="24"/>
          <w:szCs w:val="24"/>
        </w:rPr>
        <w:t>Evidence of completion of ‘Preparing for Stage 2</w:t>
      </w:r>
      <w:proofErr w:type="gramStart"/>
      <w:r w:rsidRPr="00CA6694">
        <w:rPr>
          <w:rFonts w:ascii="Arial" w:hAnsi="Arial" w:cs="Arial"/>
          <w:sz w:val="24"/>
          <w:szCs w:val="24"/>
        </w:rPr>
        <w:t>’  training</w:t>
      </w:r>
      <w:proofErr w:type="gramEnd"/>
      <w:r w:rsidRPr="00CA6694">
        <w:rPr>
          <w:rFonts w:ascii="Arial" w:hAnsi="Arial" w:cs="Arial"/>
          <w:sz w:val="24"/>
          <w:szCs w:val="24"/>
        </w:rPr>
        <w:t xml:space="preserve">, please include your attendance </w:t>
      </w:r>
      <w:r w:rsidRPr="0027523D">
        <w:rPr>
          <w:rFonts w:ascii="Arial" w:hAnsi="Arial" w:cs="Arial"/>
          <w:b/>
          <w:bCs/>
          <w:sz w:val="24"/>
          <w:szCs w:val="24"/>
          <w:u w:val="single"/>
        </w:rPr>
        <w:t>certificates for both</w:t>
      </w:r>
      <w:r w:rsidRPr="00CA6694">
        <w:rPr>
          <w:rFonts w:ascii="Arial" w:hAnsi="Arial" w:cs="Arial"/>
          <w:sz w:val="24"/>
          <w:szCs w:val="24"/>
        </w:rPr>
        <w:t xml:space="preserve"> the Stage 2 Digital Training and face to face Stage 2 Workshop.</w:t>
      </w:r>
    </w:p>
    <w:bookmarkEnd w:id="9"/>
    <w:p w:rsidR="00287FB6" w:rsidRPr="00A755D9" w:rsidRDefault="00287FB6" w:rsidP="005D6BAE">
      <w:pPr>
        <w:pStyle w:val="ListParagraph"/>
        <w:numPr>
          <w:ilvl w:val="0"/>
          <w:numId w:val="40"/>
        </w:numPr>
        <w:jc w:val="both"/>
        <w:rPr>
          <w:rFonts w:ascii="Arial" w:hAnsi="Arial" w:cs="Arial"/>
          <w:sz w:val="24"/>
          <w:szCs w:val="24"/>
        </w:rPr>
      </w:pPr>
      <w:r w:rsidRPr="00A755D9">
        <w:rPr>
          <w:rFonts w:ascii="Arial" w:hAnsi="Arial" w:cs="Arial"/>
          <w:sz w:val="24"/>
          <w:szCs w:val="24"/>
        </w:rPr>
        <w:t xml:space="preserve">Record of Continuing Professional Development </w:t>
      </w:r>
      <w:r w:rsidR="000C76CA" w:rsidRPr="00A755D9">
        <w:rPr>
          <w:rFonts w:ascii="Arial" w:hAnsi="Arial" w:cs="Arial"/>
          <w:sz w:val="24"/>
          <w:szCs w:val="24"/>
        </w:rPr>
        <w:t>(see template below)</w:t>
      </w:r>
    </w:p>
    <w:p w:rsidR="00287FB6" w:rsidRPr="00A755D9" w:rsidRDefault="00287FB6" w:rsidP="005E6B4A">
      <w:pPr>
        <w:pStyle w:val="ListParagraph"/>
        <w:numPr>
          <w:ilvl w:val="0"/>
          <w:numId w:val="40"/>
        </w:numPr>
        <w:jc w:val="both"/>
        <w:rPr>
          <w:rFonts w:ascii="Arial" w:hAnsi="Arial" w:cs="Arial"/>
          <w:sz w:val="24"/>
          <w:szCs w:val="24"/>
        </w:rPr>
      </w:pPr>
      <w:r w:rsidRPr="00A755D9">
        <w:rPr>
          <w:rFonts w:ascii="Arial" w:hAnsi="Arial" w:cs="Arial"/>
          <w:sz w:val="24"/>
          <w:szCs w:val="24"/>
        </w:rPr>
        <w:t xml:space="preserve">Evidence of working with a second learner: a social work student or an NQSW undertaking their ASYE or a </w:t>
      </w:r>
      <w:r w:rsidR="0032257C" w:rsidRPr="00A755D9">
        <w:rPr>
          <w:rFonts w:ascii="Arial" w:hAnsi="Arial" w:cs="Arial"/>
          <w:sz w:val="24"/>
          <w:szCs w:val="24"/>
        </w:rPr>
        <w:t>s</w:t>
      </w:r>
      <w:r w:rsidRPr="00A755D9">
        <w:rPr>
          <w:rFonts w:ascii="Arial" w:hAnsi="Arial" w:cs="Arial"/>
          <w:sz w:val="24"/>
          <w:szCs w:val="24"/>
        </w:rPr>
        <w:t xml:space="preserve">ocial </w:t>
      </w:r>
      <w:r w:rsidR="0032257C" w:rsidRPr="00A755D9">
        <w:rPr>
          <w:rFonts w:ascii="Arial" w:hAnsi="Arial" w:cs="Arial"/>
          <w:sz w:val="24"/>
          <w:szCs w:val="24"/>
        </w:rPr>
        <w:t>w</w:t>
      </w:r>
      <w:r w:rsidRPr="00A755D9">
        <w:rPr>
          <w:rFonts w:ascii="Arial" w:hAnsi="Arial" w:cs="Arial"/>
          <w:sz w:val="24"/>
          <w:szCs w:val="24"/>
        </w:rPr>
        <w:t>orker undertaking the AMHP course.  The evidence should include:</w:t>
      </w:r>
      <w:r w:rsidR="00A755D9" w:rsidRPr="00A755D9">
        <w:rPr>
          <w:rFonts w:ascii="Arial" w:hAnsi="Arial" w:cs="Arial"/>
          <w:sz w:val="24"/>
          <w:szCs w:val="24"/>
        </w:rPr>
        <w:t xml:space="preserve"> </w:t>
      </w:r>
      <w:r w:rsidRPr="00A755D9">
        <w:rPr>
          <w:rFonts w:ascii="Arial" w:hAnsi="Arial" w:cs="Arial"/>
          <w:sz w:val="24"/>
          <w:szCs w:val="24"/>
        </w:rPr>
        <w:t>An Assessment report (</w:t>
      </w:r>
      <w:r w:rsidR="0032257C" w:rsidRPr="00A755D9">
        <w:rPr>
          <w:rFonts w:ascii="Arial" w:hAnsi="Arial" w:cs="Arial"/>
          <w:sz w:val="24"/>
          <w:szCs w:val="24"/>
        </w:rPr>
        <w:t xml:space="preserve">e.g. </w:t>
      </w:r>
      <w:r w:rsidRPr="00A755D9">
        <w:rPr>
          <w:rFonts w:ascii="Arial" w:hAnsi="Arial" w:cs="Arial"/>
          <w:sz w:val="24"/>
          <w:szCs w:val="24"/>
        </w:rPr>
        <w:t xml:space="preserve">Final PE </w:t>
      </w:r>
      <w:r w:rsidR="0032257C" w:rsidRPr="00A755D9">
        <w:rPr>
          <w:rFonts w:ascii="Arial" w:hAnsi="Arial" w:cs="Arial"/>
          <w:sz w:val="24"/>
          <w:szCs w:val="24"/>
        </w:rPr>
        <w:t>a</w:t>
      </w:r>
      <w:r w:rsidRPr="00A755D9">
        <w:rPr>
          <w:rFonts w:ascii="Arial" w:hAnsi="Arial" w:cs="Arial"/>
          <w:sz w:val="24"/>
          <w:szCs w:val="24"/>
        </w:rPr>
        <w:t xml:space="preserve">ssessment </w:t>
      </w:r>
      <w:r w:rsidR="0032257C" w:rsidRPr="00A755D9">
        <w:rPr>
          <w:rFonts w:ascii="Arial" w:hAnsi="Arial" w:cs="Arial"/>
          <w:sz w:val="24"/>
          <w:szCs w:val="24"/>
        </w:rPr>
        <w:t>r</w:t>
      </w:r>
      <w:r w:rsidRPr="00A755D9">
        <w:rPr>
          <w:rFonts w:ascii="Arial" w:hAnsi="Arial" w:cs="Arial"/>
          <w:sz w:val="24"/>
          <w:szCs w:val="24"/>
        </w:rPr>
        <w:t xml:space="preserve">eport, ASYE </w:t>
      </w:r>
      <w:r w:rsidR="0032257C" w:rsidRPr="00A755D9">
        <w:rPr>
          <w:rFonts w:ascii="Arial" w:hAnsi="Arial" w:cs="Arial"/>
          <w:sz w:val="24"/>
          <w:szCs w:val="24"/>
        </w:rPr>
        <w:t>f</w:t>
      </w:r>
      <w:r w:rsidRPr="00A755D9">
        <w:rPr>
          <w:rFonts w:ascii="Arial" w:hAnsi="Arial" w:cs="Arial"/>
          <w:sz w:val="24"/>
          <w:szCs w:val="24"/>
        </w:rPr>
        <w:t xml:space="preserve">inal </w:t>
      </w:r>
      <w:r w:rsidR="0032257C" w:rsidRPr="00A755D9">
        <w:rPr>
          <w:rFonts w:ascii="Arial" w:hAnsi="Arial" w:cs="Arial"/>
          <w:sz w:val="24"/>
          <w:szCs w:val="24"/>
        </w:rPr>
        <w:t>r</w:t>
      </w:r>
      <w:r w:rsidRPr="00A755D9">
        <w:rPr>
          <w:rFonts w:ascii="Arial" w:hAnsi="Arial" w:cs="Arial"/>
          <w:sz w:val="24"/>
          <w:szCs w:val="24"/>
        </w:rPr>
        <w:t xml:space="preserve">eport, AMHP </w:t>
      </w:r>
      <w:r w:rsidR="0032257C" w:rsidRPr="00A755D9">
        <w:rPr>
          <w:rFonts w:ascii="Arial" w:hAnsi="Arial" w:cs="Arial"/>
          <w:sz w:val="24"/>
          <w:szCs w:val="24"/>
        </w:rPr>
        <w:t>a</w:t>
      </w:r>
      <w:r w:rsidRPr="00A755D9">
        <w:rPr>
          <w:rFonts w:ascii="Arial" w:hAnsi="Arial" w:cs="Arial"/>
          <w:sz w:val="24"/>
          <w:szCs w:val="24"/>
        </w:rPr>
        <w:t xml:space="preserve">ssessment </w:t>
      </w:r>
      <w:r w:rsidR="0032257C" w:rsidRPr="00A755D9">
        <w:rPr>
          <w:rFonts w:ascii="Arial" w:hAnsi="Arial" w:cs="Arial"/>
          <w:sz w:val="24"/>
          <w:szCs w:val="24"/>
        </w:rPr>
        <w:t>r</w:t>
      </w:r>
      <w:r w:rsidRPr="00A755D9">
        <w:rPr>
          <w:rFonts w:ascii="Arial" w:hAnsi="Arial" w:cs="Arial"/>
          <w:sz w:val="24"/>
          <w:szCs w:val="24"/>
        </w:rPr>
        <w:t xml:space="preserve">eport </w:t>
      </w:r>
      <w:r w:rsidR="00A755D9">
        <w:rPr>
          <w:rFonts w:ascii="Arial" w:hAnsi="Arial" w:cs="Arial"/>
          <w:sz w:val="24"/>
          <w:szCs w:val="24"/>
        </w:rPr>
        <w:t xml:space="preserve">or an </w:t>
      </w:r>
      <w:r w:rsidRPr="00A755D9">
        <w:rPr>
          <w:rFonts w:ascii="Arial" w:hAnsi="Arial" w:cs="Arial"/>
          <w:sz w:val="24"/>
          <w:szCs w:val="24"/>
        </w:rPr>
        <w:t>assessment report relating to social wor</w:t>
      </w:r>
      <w:r w:rsidR="00BB5CA3">
        <w:rPr>
          <w:rFonts w:ascii="Arial" w:hAnsi="Arial" w:cs="Arial"/>
          <w:sz w:val="24"/>
          <w:szCs w:val="24"/>
        </w:rPr>
        <w:t>ker</w:t>
      </w:r>
      <w:r w:rsidRPr="00A755D9">
        <w:rPr>
          <w:rFonts w:ascii="Arial" w:hAnsi="Arial" w:cs="Arial"/>
          <w:sz w:val="24"/>
          <w:szCs w:val="24"/>
        </w:rPr>
        <w:t xml:space="preserve"> apprentice)</w:t>
      </w:r>
    </w:p>
    <w:p w:rsidR="00287FB6" w:rsidRPr="00A755D9" w:rsidRDefault="00287FB6" w:rsidP="005D6BAE">
      <w:pPr>
        <w:pStyle w:val="ListParagraph"/>
        <w:numPr>
          <w:ilvl w:val="0"/>
          <w:numId w:val="40"/>
        </w:numPr>
        <w:jc w:val="both"/>
        <w:rPr>
          <w:rFonts w:ascii="Arial" w:hAnsi="Arial" w:cs="Arial"/>
          <w:sz w:val="24"/>
          <w:szCs w:val="24"/>
        </w:rPr>
      </w:pPr>
      <w:r w:rsidRPr="00A755D9">
        <w:rPr>
          <w:rFonts w:ascii="Arial" w:hAnsi="Arial" w:cs="Arial"/>
          <w:sz w:val="24"/>
          <w:szCs w:val="24"/>
        </w:rPr>
        <w:t>A direct observation of your own practice supervising the second learner undertaken by a PEPS Stage 2 Practice Educator</w:t>
      </w:r>
      <w:r w:rsidR="000C76CA" w:rsidRPr="00A755D9">
        <w:rPr>
          <w:rFonts w:ascii="Arial" w:hAnsi="Arial" w:cs="Arial"/>
          <w:sz w:val="24"/>
          <w:szCs w:val="24"/>
        </w:rPr>
        <w:t xml:space="preserve"> (see Form A</w:t>
      </w:r>
      <w:r w:rsidR="00385985" w:rsidRPr="00A755D9">
        <w:rPr>
          <w:rFonts w:ascii="Arial" w:hAnsi="Arial" w:cs="Arial"/>
          <w:sz w:val="24"/>
          <w:szCs w:val="24"/>
        </w:rPr>
        <w:t xml:space="preserve"> below)</w:t>
      </w:r>
    </w:p>
    <w:p w:rsidR="00287FB6" w:rsidRPr="00A755D9" w:rsidRDefault="00287FB6" w:rsidP="005D6BAE">
      <w:pPr>
        <w:pStyle w:val="ListParagraph"/>
        <w:numPr>
          <w:ilvl w:val="0"/>
          <w:numId w:val="40"/>
        </w:numPr>
        <w:jc w:val="both"/>
        <w:rPr>
          <w:rFonts w:ascii="Arial" w:hAnsi="Arial" w:cs="Arial"/>
          <w:sz w:val="24"/>
          <w:szCs w:val="24"/>
        </w:rPr>
      </w:pPr>
      <w:r w:rsidRPr="00A755D9">
        <w:rPr>
          <w:rFonts w:ascii="Arial" w:hAnsi="Arial" w:cs="Arial"/>
          <w:sz w:val="24"/>
          <w:szCs w:val="24"/>
        </w:rPr>
        <w:t>A further direct observation</w:t>
      </w:r>
      <w:r w:rsidRPr="00A755D9">
        <w:rPr>
          <w:rFonts w:ascii="Arial" w:hAnsi="Arial" w:cs="Arial"/>
          <w:sz w:val="24"/>
          <w:szCs w:val="24"/>
          <w:lang w:val="en-US"/>
        </w:rPr>
        <w:t xml:space="preserve"> undertaken by a colleague</w:t>
      </w:r>
      <w:r w:rsidR="00385985" w:rsidRPr="00A755D9">
        <w:rPr>
          <w:rFonts w:ascii="Arial" w:hAnsi="Arial" w:cs="Arial"/>
          <w:sz w:val="24"/>
          <w:szCs w:val="24"/>
          <w:lang w:val="en-US"/>
        </w:rPr>
        <w:t xml:space="preserve"> (see Form B below </w:t>
      </w:r>
      <w:r w:rsidR="002B6A78" w:rsidRPr="00A755D9">
        <w:rPr>
          <w:rFonts w:ascii="Arial" w:hAnsi="Arial" w:cs="Arial"/>
          <w:sz w:val="24"/>
          <w:szCs w:val="24"/>
          <w:lang w:val="en-US"/>
        </w:rPr>
        <w:t xml:space="preserve">for details). It is possible for this observation to take place after the PE candidate has completed Stage 1 and before they start work with the second learner.  </w:t>
      </w:r>
    </w:p>
    <w:p w:rsidR="00287FB6" w:rsidRPr="00A755D9" w:rsidRDefault="00287FB6" w:rsidP="005D6BAE">
      <w:pPr>
        <w:pStyle w:val="ListParagraph"/>
        <w:numPr>
          <w:ilvl w:val="0"/>
          <w:numId w:val="40"/>
        </w:numPr>
        <w:jc w:val="both"/>
        <w:rPr>
          <w:rFonts w:ascii="Arial" w:hAnsi="Arial" w:cs="Arial"/>
          <w:sz w:val="24"/>
          <w:szCs w:val="24"/>
        </w:rPr>
      </w:pPr>
      <w:r w:rsidRPr="00A755D9">
        <w:rPr>
          <w:rFonts w:ascii="Arial" w:hAnsi="Arial" w:cs="Arial"/>
          <w:sz w:val="24"/>
          <w:szCs w:val="24"/>
        </w:rPr>
        <w:t>Your written reflective assignment</w:t>
      </w:r>
      <w:r w:rsidR="00A755D9">
        <w:rPr>
          <w:rFonts w:ascii="Arial" w:hAnsi="Arial" w:cs="Arial"/>
          <w:sz w:val="24"/>
          <w:szCs w:val="24"/>
        </w:rPr>
        <w:t xml:space="preserve"> with </w:t>
      </w:r>
      <w:r w:rsidR="00BB5CA3">
        <w:rPr>
          <w:rFonts w:ascii="Arial" w:hAnsi="Arial" w:cs="Arial"/>
          <w:sz w:val="24"/>
          <w:szCs w:val="24"/>
        </w:rPr>
        <w:t>reference list.</w:t>
      </w:r>
    </w:p>
    <w:bookmarkEnd w:id="7"/>
    <w:p w:rsidR="00287FB6" w:rsidRPr="004D1B3B" w:rsidRDefault="00287FB6" w:rsidP="00DA7555">
      <w:pPr>
        <w:jc w:val="both"/>
        <w:rPr>
          <w:rFonts w:ascii="Arial" w:hAnsi="Arial" w:cs="Arial"/>
          <w:b/>
        </w:rPr>
      </w:pPr>
    </w:p>
    <w:p w:rsidR="00287FB6" w:rsidRPr="000C76CA" w:rsidRDefault="00287FB6" w:rsidP="00DA7555">
      <w:pPr>
        <w:jc w:val="both"/>
        <w:rPr>
          <w:rFonts w:ascii="Arial" w:hAnsi="Arial" w:cs="Arial"/>
          <w:bCs/>
        </w:rPr>
      </w:pPr>
      <w:r w:rsidRPr="000C76CA">
        <w:rPr>
          <w:rFonts w:ascii="Arial" w:hAnsi="Arial" w:cs="Arial"/>
          <w:bCs/>
        </w:rPr>
        <w:t xml:space="preserve">In total across stage 1 and stage 2 you should have evidence of working with 2 separate learners, at least one of whom has been a student social worker. </w:t>
      </w:r>
    </w:p>
    <w:p w:rsidR="00287FB6" w:rsidRPr="004D1B3B" w:rsidRDefault="00287FB6" w:rsidP="00DA7555">
      <w:pPr>
        <w:pStyle w:val="NoSpacing"/>
        <w:jc w:val="both"/>
        <w:rPr>
          <w:b/>
          <w:u w:val="single"/>
        </w:rPr>
      </w:pPr>
    </w:p>
    <w:p w:rsidR="00385985" w:rsidRPr="00EF78B7" w:rsidRDefault="00385985" w:rsidP="00385985">
      <w:pPr>
        <w:jc w:val="both"/>
        <w:rPr>
          <w:rFonts w:ascii="Arial" w:hAnsi="Arial" w:cs="Arial"/>
          <w:bCs/>
          <w:szCs w:val="22"/>
        </w:rPr>
      </w:pPr>
      <w:r w:rsidRPr="00EF78B7">
        <w:rPr>
          <w:rFonts w:ascii="Arial" w:hAnsi="Arial" w:cs="Arial"/>
          <w:b/>
          <w:szCs w:val="22"/>
        </w:rPr>
        <w:t>Note</w:t>
      </w:r>
      <w:r w:rsidRPr="00EF78B7">
        <w:rPr>
          <w:rFonts w:ascii="Arial" w:hAnsi="Arial" w:cs="Arial"/>
          <w:bCs/>
          <w:szCs w:val="22"/>
        </w:rPr>
        <w:t xml:space="preserve">: If your student is using PARE to record their placements, please be aware their </w:t>
      </w:r>
      <w:r w:rsidRPr="00EF78B7">
        <w:rPr>
          <w:rFonts w:ascii="Arial" w:hAnsi="Arial" w:cs="Arial"/>
          <w:b/>
          <w:szCs w:val="22"/>
        </w:rPr>
        <w:t>placement record shuts down after the placement has ended</w:t>
      </w:r>
      <w:r w:rsidRPr="00EF78B7">
        <w:rPr>
          <w:rFonts w:ascii="Arial" w:hAnsi="Arial" w:cs="Arial"/>
          <w:bCs/>
          <w:szCs w:val="22"/>
        </w:rPr>
        <w:t>, so it is advised you save copies of any meeting forms as they occur. Alternatively, you can contact the relevant HEI Administrator to have these accessed and sent across to you.</w:t>
      </w:r>
    </w:p>
    <w:p w:rsidR="00385985" w:rsidRPr="00EF78B7" w:rsidRDefault="00385985" w:rsidP="00385985">
      <w:pPr>
        <w:jc w:val="both"/>
        <w:rPr>
          <w:rFonts w:ascii="Arial" w:hAnsi="Arial" w:cs="Arial"/>
          <w:bCs/>
          <w:szCs w:val="22"/>
        </w:rPr>
      </w:pPr>
    </w:p>
    <w:p w:rsidR="00385985" w:rsidRPr="00EF78B7" w:rsidRDefault="00385985" w:rsidP="00385985">
      <w:pPr>
        <w:jc w:val="both"/>
        <w:rPr>
          <w:rFonts w:ascii="Arial" w:hAnsi="Arial" w:cs="Arial"/>
          <w:bCs/>
          <w:szCs w:val="22"/>
        </w:rPr>
      </w:pPr>
      <w:r w:rsidRPr="00EF78B7">
        <w:rPr>
          <w:rFonts w:ascii="Arial" w:hAnsi="Arial" w:cs="Arial"/>
          <w:bCs/>
          <w:szCs w:val="22"/>
        </w:rPr>
        <w:t xml:space="preserve">Additionally, PARE only generates PDF versions of the student forms for download, which can prove problematic for anonymisation. If you do not have the facility to amend PDFs or convert files from a PDF to a Microsoft Word document, we advise the following: </w:t>
      </w:r>
    </w:p>
    <w:p w:rsidR="00385985" w:rsidRPr="00EF78B7" w:rsidRDefault="00385985" w:rsidP="00385985">
      <w:pPr>
        <w:pStyle w:val="ListParagraph"/>
        <w:numPr>
          <w:ilvl w:val="0"/>
          <w:numId w:val="21"/>
        </w:numPr>
        <w:jc w:val="both"/>
        <w:rPr>
          <w:rFonts w:ascii="Arial" w:hAnsi="Arial" w:cs="Arial"/>
          <w:bCs/>
          <w:sz w:val="24"/>
          <w:lang w:eastAsia="en-GB"/>
        </w:rPr>
      </w:pPr>
      <w:r w:rsidRPr="00EF78B7">
        <w:rPr>
          <w:rFonts w:ascii="Arial" w:hAnsi="Arial" w:cs="Arial"/>
          <w:bCs/>
          <w:sz w:val="24"/>
          <w:lang w:eastAsia="en-GB"/>
        </w:rPr>
        <w:t xml:space="preserve">Practice Educators update a Microsoft Word version of the form as well as adding content to PARE. These can be sent to you by the relevant HEI Administrator. </w:t>
      </w:r>
    </w:p>
    <w:p w:rsidR="00385985" w:rsidRPr="00EF78B7" w:rsidRDefault="00385985" w:rsidP="00385985">
      <w:pPr>
        <w:pStyle w:val="ListParagraph"/>
        <w:numPr>
          <w:ilvl w:val="0"/>
          <w:numId w:val="21"/>
        </w:numPr>
        <w:jc w:val="both"/>
        <w:rPr>
          <w:rFonts w:ascii="Arial" w:hAnsi="Arial" w:cs="Arial"/>
          <w:bCs/>
          <w:sz w:val="24"/>
          <w:lang w:eastAsia="en-GB"/>
        </w:rPr>
      </w:pPr>
      <w:r w:rsidRPr="00EF78B7">
        <w:rPr>
          <w:rFonts w:ascii="Arial" w:hAnsi="Arial" w:cs="Arial"/>
          <w:bCs/>
          <w:sz w:val="24"/>
          <w:lang w:eastAsia="en-GB"/>
        </w:rPr>
        <w:t xml:space="preserve">Print out the PARE forms, anonymise by hand, photocopy, and scan back to yourself. </w:t>
      </w:r>
    </w:p>
    <w:p w:rsidR="00385985" w:rsidRPr="00EF78B7" w:rsidRDefault="00385985" w:rsidP="00385985">
      <w:pPr>
        <w:pStyle w:val="ListParagraph"/>
        <w:numPr>
          <w:ilvl w:val="0"/>
          <w:numId w:val="21"/>
        </w:numPr>
        <w:jc w:val="both"/>
        <w:rPr>
          <w:rFonts w:ascii="Arial" w:hAnsi="Arial" w:cs="Arial"/>
          <w:bCs/>
          <w:sz w:val="24"/>
          <w:lang w:eastAsia="en-GB"/>
        </w:rPr>
      </w:pPr>
      <w:r w:rsidRPr="00EF78B7">
        <w:rPr>
          <w:rFonts w:ascii="Arial" w:hAnsi="Arial" w:cs="Arial"/>
          <w:bCs/>
          <w:sz w:val="24"/>
          <w:lang w:eastAsia="en-GB"/>
        </w:rPr>
        <w:t>If you use a work tablet and have the facility to write on the screen, you may be able to anonymise and save a downloaded document in this way</w:t>
      </w:r>
    </w:p>
    <w:p w:rsidR="00D90342" w:rsidRDefault="00D90342" w:rsidP="00B97A8D">
      <w:pPr>
        <w:pStyle w:val="Heading2"/>
        <w:rPr>
          <w:rFonts w:ascii="Arial" w:hAnsi="Arial" w:cs="Arial"/>
          <w:color w:val="0070C0"/>
          <w:sz w:val="32"/>
          <w:szCs w:val="32"/>
        </w:rPr>
      </w:pPr>
    </w:p>
    <w:p w:rsidR="00A755D9" w:rsidRDefault="00A755D9" w:rsidP="00A755D9"/>
    <w:p w:rsidR="00A755D9" w:rsidRPr="00A755D9" w:rsidRDefault="00A755D9" w:rsidP="00A755D9"/>
    <w:p w:rsidR="00287FB6" w:rsidRPr="004D1B3B" w:rsidRDefault="00DA7555" w:rsidP="00B97A8D">
      <w:pPr>
        <w:pStyle w:val="Heading2"/>
        <w:rPr>
          <w:rFonts w:ascii="Arial" w:hAnsi="Arial" w:cs="Arial"/>
          <w:color w:val="0070C0"/>
          <w:sz w:val="32"/>
          <w:szCs w:val="32"/>
        </w:rPr>
      </w:pPr>
      <w:bookmarkStart w:id="10" w:name="_Toc146100347"/>
      <w:r w:rsidRPr="004D1B3B">
        <w:rPr>
          <w:rFonts w:ascii="Arial" w:hAnsi="Arial" w:cs="Arial"/>
          <w:color w:val="0070C0"/>
          <w:sz w:val="32"/>
          <w:szCs w:val="32"/>
        </w:rPr>
        <w:t>Reflective written task</w:t>
      </w:r>
      <w:bookmarkEnd w:id="10"/>
    </w:p>
    <w:p w:rsidR="00287FB6" w:rsidRPr="004D1B3B" w:rsidRDefault="00287FB6" w:rsidP="00DA7555">
      <w:pPr>
        <w:pStyle w:val="NoSpacing"/>
        <w:jc w:val="both"/>
        <w:rPr>
          <w:u w:val="single"/>
        </w:rPr>
      </w:pPr>
    </w:p>
    <w:p w:rsidR="00287FB6" w:rsidRPr="004D1B3B" w:rsidRDefault="00287FB6" w:rsidP="00DA7555">
      <w:pPr>
        <w:pStyle w:val="NoSpacing"/>
        <w:jc w:val="both"/>
      </w:pPr>
      <w:r w:rsidRPr="004D1B3B">
        <w:t>In addition to compiling a portfolio you need to produce a written reflective assignment which will be submitted in your portfolio.</w:t>
      </w:r>
      <w:r w:rsidRPr="004D1B3B">
        <w:rPr>
          <w:rFonts w:eastAsiaTheme="minorEastAsia"/>
          <w:bCs/>
          <w:kern w:val="24"/>
        </w:rPr>
        <w:t xml:space="preserve"> The assignment should be 1500 – 2000 words in length.  The title of the assignment is as follows:</w:t>
      </w:r>
    </w:p>
    <w:p w:rsidR="00287FB6" w:rsidRPr="004D1B3B" w:rsidRDefault="00287FB6" w:rsidP="00DA7555">
      <w:pPr>
        <w:pStyle w:val="NoSpacing"/>
        <w:jc w:val="both"/>
        <w:rPr>
          <w:b/>
          <w:u w:val="single"/>
        </w:rPr>
      </w:pPr>
    </w:p>
    <w:p w:rsidR="00EE1364" w:rsidRPr="00385985" w:rsidRDefault="00287FB6" w:rsidP="00DA7555">
      <w:pPr>
        <w:widowControl/>
        <w:autoSpaceDE/>
        <w:spacing w:after="200" w:line="276" w:lineRule="auto"/>
        <w:jc w:val="both"/>
        <w:rPr>
          <w:rFonts w:ascii="Arial" w:eastAsiaTheme="minorEastAsia" w:hAnsi="Arial" w:cs="Arial"/>
          <w:b/>
          <w:kern w:val="24"/>
        </w:rPr>
      </w:pPr>
      <w:r w:rsidRPr="00385985">
        <w:rPr>
          <w:rFonts w:ascii="Arial" w:eastAsiaTheme="minorEastAsia" w:hAnsi="Arial" w:cs="Arial"/>
          <w:b/>
          <w:kern w:val="24"/>
        </w:rPr>
        <w:t xml:space="preserve">Write a critical analysis demonstrating how you have applied a model or theory of supervision, assessment or teaching and learning in your role as </w:t>
      </w:r>
      <w:r w:rsidR="00EE1364" w:rsidRPr="00385985">
        <w:rPr>
          <w:rFonts w:ascii="Arial" w:eastAsiaTheme="minorEastAsia" w:hAnsi="Arial" w:cs="Arial"/>
          <w:b/>
          <w:kern w:val="24"/>
        </w:rPr>
        <w:t>p</w:t>
      </w:r>
      <w:r w:rsidRPr="00385985">
        <w:rPr>
          <w:rFonts w:ascii="Arial" w:eastAsiaTheme="minorEastAsia" w:hAnsi="Arial" w:cs="Arial"/>
          <w:b/>
          <w:kern w:val="24"/>
        </w:rPr>
        <w:t xml:space="preserve">ractice </w:t>
      </w:r>
      <w:r w:rsidR="00EE1364" w:rsidRPr="00385985">
        <w:rPr>
          <w:rFonts w:ascii="Arial" w:eastAsiaTheme="minorEastAsia" w:hAnsi="Arial" w:cs="Arial"/>
          <w:b/>
          <w:kern w:val="24"/>
        </w:rPr>
        <w:t>e</w:t>
      </w:r>
      <w:r w:rsidRPr="00385985">
        <w:rPr>
          <w:rFonts w:ascii="Arial" w:eastAsiaTheme="minorEastAsia" w:hAnsi="Arial" w:cs="Arial"/>
          <w:b/>
          <w:kern w:val="24"/>
        </w:rPr>
        <w:t xml:space="preserve">ducator.  </w:t>
      </w:r>
    </w:p>
    <w:p w:rsidR="00287FB6" w:rsidRPr="004D1B3B" w:rsidRDefault="00287FB6" w:rsidP="00DA7555">
      <w:pPr>
        <w:widowControl/>
        <w:autoSpaceDE/>
        <w:spacing w:after="200" w:line="276" w:lineRule="auto"/>
        <w:jc w:val="both"/>
        <w:rPr>
          <w:rFonts w:ascii="Arial" w:eastAsiaTheme="minorEastAsia" w:hAnsi="Arial" w:cs="Arial"/>
          <w:bCs/>
          <w:kern w:val="24"/>
        </w:rPr>
      </w:pPr>
      <w:r w:rsidRPr="004D1B3B">
        <w:rPr>
          <w:rFonts w:ascii="Arial" w:eastAsiaTheme="minorEastAsia" w:hAnsi="Arial" w:cs="Arial"/>
          <w:bCs/>
          <w:kern w:val="24"/>
        </w:rPr>
        <w:t>Within your analysis</w:t>
      </w:r>
      <w:r w:rsidR="00EE1364" w:rsidRPr="004D1B3B">
        <w:rPr>
          <w:rFonts w:ascii="Arial" w:eastAsiaTheme="minorEastAsia" w:hAnsi="Arial" w:cs="Arial"/>
          <w:bCs/>
          <w:kern w:val="24"/>
        </w:rPr>
        <w:t>,</w:t>
      </w:r>
      <w:r w:rsidRPr="004D1B3B">
        <w:rPr>
          <w:rFonts w:ascii="Arial" w:eastAsiaTheme="minorEastAsia" w:hAnsi="Arial" w:cs="Arial"/>
          <w:bCs/>
          <w:kern w:val="24"/>
        </w:rPr>
        <w:t xml:space="preserve"> you need to explore the usefulness of your chosen model or theory with more than one learner and how it has helped you develop your role as a </w:t>
      </w:r>
      <w:r w:rsidR="00EE1364" w:rsidRPr="004D1B3B">
        <w:rPr>
          <w:rFonts w:ascii="Arial" w:eastAsiaTheme="minorEastAsia" w:hAnsi="Arial" w:cs="Arial"/>
          <w:bCs/>
          <w:kern w:val="24"/>
        </w:rPr>
        <w:t>p</w:t>
      </w:r>
      <w:r w:rsidRPr="004D1B3B">
        <w:rPr>
          <w:rFonts w:ascii="Arial" w:eastAsiaTheme="minorEastAsia" w:hAnsi="Arial" w:cs="Arial"/>
          <w:bCs/>
          <w:kern w:val="24"/>
        </w:rPr>
        <w:t xml:space="preserve">ractice </w:t>
      </w:r>
      <w:r w:rsidR="00EE1364" w:rsidRPr="004D1B3B">
        <w:rPr>
          <w:rFonts w:ascii="Arial" w:eastAsiaTheme="minorEastAsia" w:hAnsi="Arial" w:cs="Arial"/>
          <w:bCs/>
          <w:kern w:val="24"/>
        </w:rPr>
        <w:t>e</w:t>
      </w:r>
      <w:r w:rsidRPr="004D1B3B">
        <w:rPr>
          <w:rFonts w:ascii="Arial" w:eastAsiaTheme="minorEastAsia" w:hAnsi="Arial" w:cs="Arial"/>
          <w:bCs/>
          <w:kern w:val="24"/>
        </w:rPr>
        <w:t xml:space="preserve">ducator.  </w:t>
      </w:r>
    </w:p>
    <w:p w:rsidR="00287FB6" w:rsidRPr="00B8262B" w:rsidRDefault="00EE1364" w:rsidP="00DA7555">
      <w:pPr>
        <w:pStyle w:val="NoSpacing"/>
        <w:jc w:val="both"/>
        <w:rPr>
          <w:bCs/>
        </w:rPr>
      </w:pPr>
      <w:r w:rsidRPr="004D1B3B">
        <w:rPr>
          <w:rFonts w:eastAsiaTheme="minorEastAsia"/>
          <w:bCs/>
          <w:kern w:val="24"/>
        </w:rPr>
        <w:t>In your written task</w:t>
      </w:r>
      <w:r w:rsidRPr="00B8262B">
        <w:rPr>
          <w:rFonts w:eastAsiaTheme="minorEastAsia"/>
          <w:bCs/>
          <w:kern w:val="24"/>
        </w:rPr>
        <w:t xml:space="preserve">, </w:t>
      </w:r>
      <w:r w:rsidR="00287FB6" w:rsidRPr="00B8262B">
        <w:rPr>
          <w:rFonts w:eastAsiaTheme="minorEastAsia"/>
          <w:bCs/>
          <w:kern w:val="24"/>
        </w:rPr>
        <w:t xml:space="preserve">you should include reference to how you have met the Statement of Values for Practice Educators </w:t>
      </w:r>
      <w:r w:rsidR="0021672D" w:rsidRPr="00B8262B">
        <w:rPr>
          <w:rFonts w:eastAsiaTheme="minorEastAsia"/>
          <w:bCs/>
          <w:kern w:val="24"/>
        </w:rPr>
        <w:t>(page 2</w:t>
      </w:r>
      <w:r w:rsidR="00E32BE4" w:rsidRPr="00B8262B">
        <w:rPr>
          <w:rFonts w:eastAsiaTheme="minorEastAsia"/>
          <w:bCs/>
          <w:kern w:val="24"/>
        </w:rPr>
        <w:t>0</w:t>
      </w:r>
      <w:r w:rsidR="0021672D" w:rsidRPr="00B8262B">
        <w:rPr>
          <w:rFonts w:eastAsiaTheme="minorEastAsia"/>
          <w:bCs/>
          <w:kern w:val="24"/>
        </w:rPr>
        <w:t xml:space="preserve"> of this assessment pack) </w:t>
      </w:r>
      <w:r w:rsidR="00287FB6" w:rsidRPr="00B8262B">
        <w:rPr>
          <w:rFonts w:eastAsiaTheme="minorEastAsia"/>
          <w:bCs/>
          <w:kern w:val="24"/>
        </w:rPr>
        <w:t xml:space="preserve">and </w:t>
      </w:r>
      <w:r w:rsidR="00287FB6" w:rsidRPr="00B8262B">
        <w:rPr>
          <w:bCs/>
        </w:rPr>
        <w:t>how you have integrated them into your practice with a student.</w:t>
      </w:r>
    </w:p>
    <w:p w:rsidR="00287FB6" w:rsidRPr="00B8262B" w:rsidRDefault="00287FB6" w:rsidP="00DA7555">
      <w:pPr>
        <w:spacing w:line="216" w:lineRule="auto"/>
        <w:jc w:val="both"/>
        <w:rPr>
          <w:rFonts w:ascii="Arial" w:eastAsiaTheme="minorEastAsia" w:hAnsi="Arial" w:cs="Arial"/>
          <w:bCs/>
          <w:kern w:val="24"/>
        </w:rPr>
      </w:pPr>
    </w:p>
    <w:p w:rsidR="00287FB6" w:rsidRPr="00B8262B" w:rsidRDefault="00287FB6" w:rsidP="00EE1364">
      <w:pPr>
        <w:pStyle w:val="NoSpacing"/>
        <w:jc w:val="both"/>
      </w:pPr>
      <w:r w:rsidRPr="00B8262B">
        <w:t>The assignment will enable you to demonstrate your awareness and understanding of Domain D</w:t>
      </w:r>
      <w:r w:rsidR="00E32BE4" w:rsidRPr="00B8262B">
        <w:t xml:space="preserve"> (page 19)</w:t>
      </w:r>
      <w:r w:rsidRPr="00B8262B">
        <w:t xml:space="preserve"> </w:t>
      </w:r>
      <w:r w:rsidR="0021672D" w:rsidRPr="00B8262B">
        <w:t xml:space="preserve">as well as the </w:t>
      </w:r>
      <w:r w:rsidRPr="00B8262B">
        <w:t xml:space="preserve">Statement of Values for Practice Educators and how you have incorporated this knowledge and understanding within your practice as a PE. </w:t>
      </w:r>
    </w:p>
    <w:p w:rsidR="00287FB6" w:rsidRPr="00B8262B" w:rsidRDefault="00287FB6" w:rsidP="00DA7555">
      <w:pPr>
        <w:pStyle w:val="NoSpacing"/>
        <w:jc w:val="both"/>
      </w:pPr>
    </w:p>
    <w:p w:rsidR="009A2852" w:rsidRPr="00D21BA9" w:rsidRDefault="00CA6694" w:rsidP="009A2852">
      <w:pPr>
        <w:jc w:val="both"/>
        <w:rPr>
          <w:rFonts w:ascii="Arial" w:hAnsi="Arial" w:cs="Arial"/>
        </w:rPr>
      </w:pPr>
      <w:bookmarkStart w:id="11" w:name="_Hlk177666378"/>
      <w:r w:rsidRPr="00E02714">
        <w:rPr>
          <w:rFonts w:ascii="Arial" w:hAnsi="Arial" w:cs="Arial"/>
        </w:rPr>
        <w:t>This written task must demonstrate further reading, using a range of academic sources, which are correctly cited that support the analysis. A minimum of 5 academic sources to be cited, which should be fully referenced using the Harvard method</w:t>
      </w:r>
      <w:r>
        <w:rPr>
          <w:rFonts w:ascii="Arial" w:hAnsi="Arial" w:cs="Arial"/>
        </w:rPr>
        <w:t xml:space="preserve">. </w:t>
      </w:r>
      <w:bookmarkEnd w:id="11"/>
      <w:r w:rsidR="009A2852" w:rsidRPr="00B8262B">
        <w:rPr>
          <w:rFonts w:ascii="Arial" w:hAnsi="Arial" w:cs="Arial"/>
        </w:rPr>
        <w:t xml:space="preserve">The following web page will give you further guidance regarding referencing: </w:t>
      </w:r>
      <w:hyperlink r:id="rId14" w:history="1">
        <w:r w:rsidR="009A2852" w:rsidRPr="00B8262B">
          <w:rPr>
            <w:rStyle w:val="Hyperlink"/>
            <w:rFonts w:ascii="Arial" w:hAnsi="Arial" w:cs="Arial"/>
          </w:rPr>
          <w:t>APA 7th edition | University of Salford</w:t>
        </w:r>
      </w:hyperlink>
    </w:p>
    <w:p w:rsidR="00287FB6" w:rsidRPr="004D1B3B" w:rsidRDefault="00287FB6" w:rsidP="00DA7555">
      <w:pPr>
        <w:pStyle w:val="ListParagraph"/>
        <w:jc w:val="both"/>
        <w:rPr>
          <w:rFonts w:ascii="Arial" w:hAnsi="Arial" w:cs="Arial"/>
        </w:rPr>
      </w:pPr>
    </w:p>
    <w:p w:rsidR="00A12D1F" w:rsidRPr="004D1B3B" w:rsidRDefault="00C1091F" w:rsidP="00DA7555">
      <w:pPr>
        <w:pStyle w:val="Heading1"/>
        <w:jc w:val="both"/>
        <w:rPr>
          <w:rFonts w:ascii="Arial" w:hAnsi="Arial" w:cs="Arial"/>
        </w:rPr>
      </w:pPr>
      <w:bookmarkStart w:id="12" w:name="_Toc146100348"/>
      <w:r w:rsidRPr="004D1B3B">
        <w:rPr>
          <w:rFonts w:ascii="Arial" w:hAnsi="Arial" w:cs="Arial"/>
        </w:rPr>
        <w:t>Submission process</w:t>
      </w:r>
      <w:bookmarkEnd w:id="12"/>
    </w:p>
    <w:p w:rsidR="001E50E4" w:rsidRPr="004D1B3B" w:rsidRDefault="001506B0" w:rsidP="00DA7555">
      <w:pPr>
        <w:pStyle w:val="Default"/>
        <w:jc w:val="both"/>
      </w:pPr>
      <w:r w:rsidRPr="004D1B3B">
        <w:t>Practice educator a</w:t>
      </w:r>
      <w:r w:rsidR="00292B3F" w:rsidRPr="004D1B3B">
        <w:t xml:space="preserve">ssessment panels will be carried out </w:t>
      </w:r>
      <w:r w:rsidR="00A97450" w:rsidRPr="004D1B3B">
        <w:t>virtually</w:t>
      </w:r>
      <w:r w:rsidR="00292B3F" w:rsidRPr="004D1B3B">
        <w:t>.</w:t>
      </w:r>
    </w:p>
    <w:p w:rsidR="001E50E4" w:rsidRPr="004D1B3B" w:rsidRDefault="001E50E4" w:rsidP="00DA7555">
      <w:pPr>
        <w:pStyle w:val="Default"/>
        <w:jc w:val="both"/>
      </w:pPr>
    </w:p>
    <w:p w:rsidR="00A97450" w:rsidRPr="004D1B3B" w:rsidRDefault="00A97450" w:rsidP="00DA7555">
      <w:pPr>
        <w:pStyle w:val="Default"/>
        <w:jc w:val="both"/>
        <w:rPr>
          <w:b/>
          <w:bCs/>
        </w:rPr>
      </w:pPr>
      <w:proofErr w:type="spellStart"/>
      <w:r w:rsidRPr="004D1B3B">
        <w:rPr>
          <w:b/>
          <w:bCs/>
        </w:rPr>
        <w:t>Anonymisation</w:t>
      </w:r>
      <w:proofErr w:type="spellEnd"/>
    </w:p>
    <w:p w:rsidR="001E50E4" w:rsidRPr="004D1B3B" w:rsidRDefault="001E50E4" w:rsidP="00DA7555">
      <w:pPr>
        <w:jc w:val="both"/>
        <w:rPr>
          <w:rFonts w:ascii="Arial" w:hAnsi="Arial" w:cs="Arial"/>
          <w:bCs/>
          <w:szCs w:val="20"/>
        </w:rPr>
      </w:pPr>
      <w:r w:rsidRPr="004D1B3B">
        <w:rPr>
          <w:rFonts w:ascii="Arial" w:hAnsi="Arial" w:cs="Arial"/>
          <w:bCs/>
          <w:szCs w:val="20"/>
        </w:rPr>
        <w:t>Before you submit your portfolio</w:t>
      </w:r>
      <w:r w:rsidR="008E42FF" w:rsidRPr="004D1B3B">
        <w:rPr>
          <w:rFonts w:ascii="Arial" w:hAnsi="Arial" w:cs="Arial"/>
          <w:bCs/>
          <w:szCs w:val="20"/>
        </w:rPr>
        <w:t>,</w:t>
      </w:r>
      <w:r w:rsidRPr="004D1B3B">
        <w:rPr>
          <w:rFonts w:ascii="Arial" w:hAnsi="Arial" w:cs="Arial"/>
          <w:bCs/>
          <w:szCs w:val="20"/>
        </w:rPr>
        <w:t xml:space="preserve"> please ensure that </w:t>
      </w:r>
      <w:r w:rsidRPr="004D1B3B">
        <w:rPr>
          <w:rFonts w:ascii="Arial" w:hAnsi="Arial" w:cs="Arial"/>
          <w:b/>
          <w:szCs w:val="20"/>
        </w:rPr>
        <w:t>all work submitted is anonymised</w:t>
      </w:r>
      <w:r w:rsidRPr="004D1B3B">
        <w:rPr>
          <w:rFonts w:ascii="Arial" w:hAnsi="Arial" w:cs="Arial"/>
          <w:bCs/>
          <w:szCs w:val="20"/>
        </w:rPr>
        <w:t xml:space="preserve"> so that students, service users</w:t>
      </w:r>
      <w:r w:rsidR="00056078">
        <w:rPr>
          <w:rFonts w:ascii="Arial" w:hAnsi="Arial" w:cs="Arial"/>
          <w:bCs/>
          <w:szCs w:val="20"/>
        </w:rPr>
        <w:t>, other professionals</w:t>
      </w:r>
      <w:r w:rsidRPr="004D1B3B">
        <w:rPr>
          <w:rFonts w:ascii="Arial" w:hAnsi="Arial" w:cs="Arial"/>
          <w:bCs/>
          <w:szCs w:val="20"/>
        </w:rPr>
        <w:t xml:space="preserve"> and tutors are not recogni</w:t>
      </w:r>
      <w:r w:rsidR="008E42FF" w:rsidRPr="004D1B3B">
        <w:rPr>
          <w:rFonts w:ascii="Arial" w:hAnsi="Arial" w:cs="Arial"/>
          <w:bCs/>
          <w:szCs w:val="20"/>
        </w:rPr>
        <w:t>s</w:t>
      </w:r>
      <w:r w:rsidRPr="004D1B3B">
        <w:rPr>
          <w:rFonts w:ascii="Arial" w:hAnsi="Arial" w:cs="Arial"/>
          <w:bCs/>
          <w:szCs w:val="20"/>
        </w:rPr>
        <w:t xml:space="preserve">able and that all signatures are removed. Work that is not adequately anonymised will be returned to the candidate for anonymisation and successful completion of Stage </w:t>
      </w:r>
      <w:r w:rsidR="00DA7555" w:rsidRPr="004D1B3B">
        <w:rPr>
          <w:rFonts w:ascii="Arial" w:hAnsi="Arial" w:cs="Arial"/>
          <w:bCs/>
          <w:szCs w:val="20"/>
        </w:rPr>
        <w:t>2</w:t>
      </w:r>
      <w:r w:rsidRPr="004D1B3B">
        <w:rPr>
          <w:rFonts w:ascii="Arial" w:hAnsi="Arial" w:cs="Arial"/>
          <w:bCs/>
          <w:szCs w:val="20"/>
        </w:rPr>
        <w:t xml:space="preserve"> may be delayed.</w:t>
      </w:r>
    </w:p>
    <w:p w:rsidR="00056078" w:rsidRPr="00B8262B" w:rsidRDefault="00056078" w:rsidP="00056078">
      <w:pPr>
        <w:jc w:val="both"/>
        <w:rPr>
          <w:rFonts w:ascii="Arial" w:hAnsi="Arial" w:cs="Arial"/>
          <w:b/>
          <w:szCs w:val="20"/>
        </w:rPr>
      </w:pPr>
      <w:r w:rsidRPr="00B8262B">
        <w:rPr>
          <w:rFonts w:ascii="Arial" w:hAnsi="Arial" w:cs="Arial"/>
          <w:b/>
          <w:szCs w:val="20"/>
        </w:rPr>
        <w:t>The only names that should appear in your portfolio are:</w:t>
      </w:r>
    </w:p>
    <w:p w:rsidR="00056078" w:rsidRPr="00B8262B" w:rsidRDefault="00056078" w:rsidP="00056078">
      <w:pPr>
        <w:jc w:val="both"/>
        <w:rPr>
          <w:rFonts w:ascii="Arial" w:hAnsi="Arial" w:cs="Arial"/>
          <w:b/>
          <w:szCs w:val="20"/>
        </w:rPr>
      </w:pPr>
      <w:r w:rsidRPr="00B8262B">
        <w:rPr>
          <w:rFonts w:ascii="Arial" w:hAnsi="Arial" w:cs="Arial"/>
          <w:b/>
          <w:szCs w:val="20"/>
        </w:rPr>
        <w:t>Your name</w:t>
      </w:r>
    </w:p>
    <w:p w:rsidR="00056078" w:rsidRPr="00B8262B" w:rsidRDefault="00056078" w:rsidP="00056078">
      <w:pPr>
        <w:jc w:val="both"/>
        <w:rPr>
          <w:rFonts w:ascii="Arial" w:hAnsi="Arial" w:cs="Arial"/>
          <w:b/>
          <w:szCs w:val="20"/>
        </w:rPr>
      </w:pPr>
      <w:r w:rsidRPr="00B8262B">
        <w:rPr>
          <w:rFonts w:ascii="Arial" w:hAnsi="Arial" w:cs="Arial"/>
          <w:b/>
          <w:szCs w:val="20"/>
        </w:rPr>
        <w:t>The stage 2 mentor/PE who completes direct observation 1 (see form A pg. 12)</w:t>
      </w:r>
    </w:p>
    <w:p w:rsidR="00056078" w:rsidRDefault="00056078" w:rsidP="00056078">
      <w:pPr>
        <w:jc w:val="both"/>
        <w:rPr>
          <w:rFonts w:ascii="Arial" w:hAnsi="Arial" w:cs="Arial"/>
          <w:b/>
          <w:szCs w:val="20"/>
        </w:rPr>
      </w:pPr>
      <w:r w:rsidRPr="00B8262B">
        <w:rPr>
          <w:rFonts w:ascii="Arial" w:hAnsi="Arial" w:cs="Arial"/>
          <w:b/>
          <w:szCs w:val="20"/>
        </w:rPr>
        <w:t>The colleague/manager who completes direct observation 2 (see form B pg.15)</w:t>
      </w:r>
      <w:r>
        <w:rPr>
          <w:rFonts w:ascii="Arial" w:hAnsi="Arial" w:cs="Arial"/>
          <w:b/>
          <w:szCs w:val="20"/>
        </w:rPr>
        <w:t xml:space="preserve"> </w:t>
      </w:r>
    </w:p>
    <w:p w:rsidR="001E50E4" w:rsidRPr="004D1B3B" w:rsidRDefault="001E50E4" w:rsidP="00DA7555">
      <w:pPr>
        <w:pStyle w:val="Default"/>
        <w:jc w:val="both"/>
      </w:pPr>
    </w:p>
    <w:p w:rsidR="00292B3F" w:rsidRPr="004D1B3B" w:rsidRDefault="00292B3F" w:rsidP="00DA7555">
      <w:pPr>
        <w:pStyle w:val="Default"/>
        <w:jc w:val="both"/>
        <w:rPr>
          <w:lang w:eastAsia="en-GB"/>
        </w:rPr>
      </w:pPr>
      <w:r w:rsidRPr="004D1B3B">
        <w:rPr>
          <w:rFonts w:eastAsia="Times New Roman"/>
          <w:color w:val="auto"/>
          <w:lang w:val="en-GB" w:eastAsia="en-GB"/>
        </w:rPr>
        <w:t xml:space="preserve">All submissions should be </w:t>
      </w:r>
      <w:r w:rsidRPr="004D1B3B">
        <w:rPr>
          <w:rFonts w:eastAsia="Times New Roman"/>
          <w:b/>
          <w:bCs/>
          <w:color w:val="auto"/>
          <w:lang w:val="en-GB" w:eastAsia="en-GB"/>
        </w:rPr>
        <w:t>submitted electronically</w:t>
      </w:r>
      <w:r w:rsidRPr="004D1B3B">
        <w:rPr>
          <w:rFonts w:eastAsia="Times New Roman"/>
          <w:color w:val="auto"/>
          <w:lang w:val="en-GB" w:eastAsia="en-GB"/>
        </w:rPr>
        <w:t xml:space="preserve"> as hard copies will no longer be considered. Portfolios should be submitted </w:t>
      </w:r>
      <w:r w:rsidR="004468F8" w:rsidRPr="004D1B3B">
        <w:rPr>
          <w:rFonts w:eastAsia="Times New Roman"/>
          <w:color w:val="auto"/>
          <w:lang w:val="en-GB" w:eastAsia="en-GB"/>
        </w:rPr>
        <w:t>by the advertised</w:t>
      </w:r>
      <w:r w:rsidRPr="004D1B3B">
        <w:rPr>
          <w:rFonts w:eastAsia="Times New Roman"/>
          <w:color w:val="auto"/>
          <w:lang w:val="en-GB" w:eastAsia="en-GB"/>
        </w:rPr>
        <w:t xml:space="preserve"> submission deadline directly to </w:t>
      </w:r>
      <w:r w:rsidR="008E42FF" w:rsidRPr="004D1B3B">
        <w:rPr>
          <w:rFonts w:eastAsia="Times New Roman"/>
          <w:color w:val="auto"/>
          <w:lang w:val="en-GB" w:eastAsia="en-GB"/>
        </w:rPr>
        <w:t xml:space="preserve">your </w:t>
      </w:r>
      <w:r w:rsidR="008E42FF" w:rsidRPr="004D1B3B">
        <w:rPr>
          <w:lang w:eastAsia="en-GB"/>
        </w:rPr>
        <w:t>social work</w:t>
      </w:r>
      <w:r w:rsidRPr="004D1B3B">
        <w:rPr>
          <w:lang w:eastAsia="en-GB"/>
        </w:rPr>
        <w:t xml:space="preserve"> </w:t>
      </w:r>
      <w:r w:rsidR="008E42FF" w:rsidRPr="004D1B3B">
        <w:rPr>
          <w:lang w:eastAsia="en-GB"/>
        </w:rPr>
        <w:t>placement</w:t>
      </w:r>
      <w:r w:rsidRPr="004D1B3B">
        <w:rPr>
          <w:lang w:eastAsia="en-GB"/>
        </w:rPr>
        <w:t xml:space="preserve"> </w:t>
      </w:r>
      <w:r w:rsidR="008E42FF" w:rsidRPr="004D1B3B">
        <w:rPr>
          <w:lang w:eastAsia="en-GB"/>
        </w:rPr>
        <w:t>c</w:t>
      </w:r>
      <w:r w:rsidRPr="004D1B3B">
        <w:rPr>
          <w:lang w:eastAsia="en-GB"/>
        </w:rPr>
        <w:t>oordinator</w:t>
      </w:r>
      <w:r w:rsidR="008E42FF" w:rsidRPr="004D1B3B">
        <w:rPr>
          <w:lang w:eastAsia="en-GB"/>
        </w:rPr>
        <w:t xml:space="preserve">. They will then send these on to the panel chair to be assessed. </w:t>
      </w:r>
      <w:r w:rsidRPr="004D1B3B">
        <w:rPr>
          <w:lang w:eastAsia="en-GB"/>
        </w:rPr>
        <w:t xml:space="preserve"> </w:t>
      </w:r>
    </w:p>
    <w:p w:rsidR="0021672D" w:rsidRDefault="0021672D" w:rsidP="00DA7555">
      <w:pPr>
        <w:pStyle w:val="Default"/>
        <w:jc w:val="both"/>
        <w:rPr>
          <w:lang w:eastAsia="en-GB"/>
        </w:rPr>
      </w:pPr>
    </w:p>
    <w:p w:rsidR="001E50E4" w:rsidRPr="004D1B3B" w:rsidRDefault="001E50E4" w:rsidP="00DA7555">
      <w:pPr>
        <w:widowControl/>
        <w:adjustRightInd w:val="0"/>
        <w:jc w:val="both"/>
        <w:rPr>
          <w:rFonts w:ascii="Arial" w:hAnsi="Arial" w:cs="Arial"/>
        </w:rPr>
      </w:pPr>
      <w:r w:rsidRPr="004D1B3B">
        <w:rPr>
          <w:rFonts w:ascii="Arial" w:hAnsi="Arial" w:cs="Arial"/>
        </w:rPr>
        <w:t xml:space="preserve">Candidates should be aware the </w:t>
      </w:r>
      <w:r w:rsidR="008E42FF" w:rsidRPr="004D1B3B">
        <w:rPr>
          <w:rFonts w:ascii="Arial" w:hAnsi="Arial" w:cs="Arial"/>
        </w:rPr>
        <w:t>panel chair</w:t>
      </w:r>
      <w:r w:rsidRPr="004D1B3B">
        <w:rPr>
          <w:rFonts w:ascii="Arial" w:hAnsi="Arial" w:cs="Arial"/>
        </w:rPr>
        <w:t xml:space="preserve"> does not check the content of portfolios on </w:t>
      </w:r>
      <w:r w:rsidR="008E42FF" w:rsidRPr="004D1B3B">
        <w:rPr>
          <w:rFonts w:ascii="Arial" w:hAnsi="Arial" w:cs="Arial"/>
        </w:rPr>
        <w:t>receipt,</w:t>
      </w:r>
      <w:r w:rsidRPr="004D1B3B">
        <w:rPr>
          <w:rFonts w:ascii="Arial" w:hAnsi="Arial" w:cs="Arial"/>
        </w:rPr>
        <w:t xml:space="preserve"> and they will be assessed </w:t>
      </w:r>
      <w:r w:rsidR="00BF5A84" w:rsidRPr="004D1B3B">
        <w:rPr>
          <w:rFonts w:ascii="Arial" w:hAnsi="Arial" w:cs="Arial"/>
        </w:rPr>
        <w:t>‘</w:t>
      </w:r>
      <w:r w:rsidRPr="004D1B3B">
        <w:rPr>
          <w:rFonts w:ascii="Arial" w:hAnsi="Arial" w:cs="Arial"/>
        </w:rPr>
        <w:t xml:space="preserve">as </w:t>
      </w:r>
      <w:proofErr w:type="gramStart"/>
      <w:r w:rsidR="001F2814" w:rsidRPr="004D1B3B">
        <w:rPr>
          <w:rFonts w:ascii="Arial" w:hAnsi="Arial" w:cs="Arial"/>
        </w:rPr>
        <w:t>is’</w:t>
      </w:r>
      <w:proofErr w:type="gramEnd"/>
      <w:r w:rsidR="008E42FF" w:rsidRPr="004D1B3B">
        <w:rPr>
          <w:rFonts w:ascii="Arial" w:hAnsi="Arial" w:cs="Arial"/>
        </w:rPr>
        <w:t>. C</w:t>
      </w:r>
      <w:r w:rsidRPr="004D1B3B">
        <w:rPr>
          <w:rFonts w:ascii="Arial" w:hAnsi="Arial" w:cs="Arial"/>
        </w:rPr>
        <w:t xml:space="preserve">hecking of content should be completed prior to submission by the candidate and / or </w:t>
      </w:r>
      <w:r w:rsidR="008E42FF" w:rsidRPr="004D1B3B">
        <w:rPr>
          <w:rFonts w:ascii="Arial" w:hAnsi="Arial" w:cs="Arial"/>
        </w:rPr>
        <w:t>social work placement</w:t>
      </w:r>
      <w:r w:rsidR="00A61CE7" w:rsidRPr="004D1B3B">
        <w:rPr>
          <w:rFonts w:ascii="Arial" w:hAnsi="Arial" w:cs="Arial"/>
        </w:rPr>
        <w:t xml:space="preserve"> </w:t>
      </w:r>
      <w:r w:rsidR="008E42FF" w:rsidRPr="004D1B3B">
        <w:rPr>
          <w:rFonts w:ascii="Arial" w:hAnsi="Arial" w:cs="Arial"/>
        </w:rPr>
        <w:t>c</w:t>
      </w:r>
      <w:r w:rsidR="00A61CE7" w:rsidRPr="004D1B3B">
        <w:rPr>
          <w:rFonts w:ascii="Arial" w:hAnsi="Arial" w:cs="Arial"/>
        </w:rPr>
        <w:t xml:space="preserve">oordinators. </w:t>
      </w:r>
    </w:p>
    <w:p w:rsidR="001E50E4" w:rsidRPr="004D1B3B" w:rsidRDefault="001E50E4" w:rsidP="00DA7555">
      <w:pPr>
        <w:adjustRightInd w:val="0"/>
        <w:jc w:val="both"/>
        <w:rPr>
          <w:rFonts w:ascii="Arial" w:eastAsiaTheme="minorHAnsi" w:hAnsi="Arial" w:cs="Arial"/>
          <w:sz w:val="23"/>
          <w:szCs w:val="23"/>
        </w:rPr>
      </w:pPr>
    </w:p>
    <w:p w:rsidR="00292B3F" w:rsidRPr="004D1B3B" w:rsidRDefault="00292B3F" w:rsidP="00DA7555">
      <w:pPr>
        <w:widowControl/>
        <w:adjustRightInd w:val="0"/>
        <w:jc w:val="both"/>
        <w:rPr>
          <w:rFonts w:ascii="Arial" w:hAnsi="Arial" w:cs="Arial"/>
        </w:rPr>
      </w:pPr>
      <w:r w:rsidRPr="004D1B3B">
        <w:rPr>
          <w:rFonts w:ascii="Arial" w:hAnsi="Arial" w:cs="Arial"/>
        </w:rPr>
        <w:t xml:space="preserve">Submissions should be in the form of one single email with documents loaded as attachments or within a Zip folder. If a candidate needs to resend a document prior to assessment panel, please do not resend the individual document, but instead resubmit the whole portfolio again as a new email. </w:t>
      </w:r>
    </w:p>
    <w:p w:rsidR="008E42FF" w:rsidRPr="004D1B3B" w:rsidRDefault="008E42FF" w:rsidP="00DA7555">
      <w:pPr>
        <w:widowControl/>
        <w:adjustRightInd w:val="0"/>
        <w:jc w:val="both"/>
        <w:rPr>
          <w:rFonts w:ascii="Arial" w:hAnsi="Arial" w:cs="Arial"/>
        </w:rPr>
      </w:pPr>
    </w:p>
    <w:p w:rsidR="008E42FF" w:rsidRPr="004D1B3B" w:rsidRDefault="00292B3F" w:rsidP="00DA7555">
      <w:pPr>
        <w:widowControl/>
        <w:adjustRightInd w:val="0"/>
        <w:jc w:val="both"/>
        <w:rPr>
          <w:rFonts w:ascii="Arial" w:hAnsi="Arial" w:cs="Arial"/>
        </w:rPr>
      </w:pPr>
      <w:r w:rsidRPr="004D1B3B">
        <w:rPr>
          <w:rFonts w:ascii="Arial" w:hAnsi="Arial" w:cs="Arial"/>
        </w:rPr>
        <w:t xml:space="preserve">The email </w:t>
      </w:r>
      <w:r w:rsidR="008E42FF" w:rsidRPr="004D1B3B">
        <w:rPr>
          <w:rFonts w:ascii="Arial" w:hAnsi="Arial" w:cs="Arial"/>
        </w:rPr>
        <w:t>subject should include the following:</w:t>
      </w:r>
    </w:p>
    <w:p w:rsidR="00292B3F" w:rsidRPr="004D1B3B" w:rsidRDefault="00292B3F" w:rsidP="00DA7555">
      <w:pPr>
        <w:widowControl/>
        <w:adjustRightInd w:val="0"/>
        <w:jc w:val="both"/>
        <w:rPr>
          <w:rFonts w:ascii="Arial" w:hAnsi="Arial" w:cs="Arial"/>
        </w:rPr>
      </w:pPr>
      <w:r w:rsidRPr="004D1B3B">
        <w:rPr>
          <w:rFonts w:ascii="Arial" w:hAnsi="Arial" w:cs="Arial"/>
        </w:rPr>
        <w:t xml:space="preserve"> </w:t>
      </w:r>
    </w:p>
    <w:p w:rsidR="00292B3F" w:rsidRPr="004D1B3B" w:rsidRDefault="00292B3F" w:rsidP="00DA7555">
      <w:pPr>
        <w:widowControl/>
        <w:numPr>
          <w:ilvl w:val="0"/>
          <w:numId w:val="20"/>
        </w:numPr>
        <w:adjustRightInd w:val="0"/>
        <w:spacing w:after="77"/>
        <w:jc w:val="both"/>
        <w:rPr>
          <w:rFonts w:ascii="Arial" w:hAnsi="Arial" w:cs="Arial"/>
        </w:rPr>
      </w:pPr>
      <w:r w:rsidRPr="004D1B3B">
        <w:rPr>
          <w:rFonts w:ascii="Arial" w:hAnsi="Arial" w:cs="Arial"/>
        </w:rPr>
        <w:t xml:space="preserve">Candidate name </w:t>
      </w:r>
    </w:p>
    <w:p w:rsidR="00292B3F" w:rsidRPr="004D1B3B" w:rsidRDefault="00292B3F" w:rsidP="00DA7555">
      <w:pPr>
        <w:widowControl/>
        <w:numPr>
          <w:ilvl w:val="0"/>
          <w:numId w:val="20"/>
        </w:numPr>
        <w:adjustRightInd w:val="0"/>
        <w:spacing w:after="77"/>
        <w:jc w:val="both"/>
        <w:rPr>
          <w:rFonts w:ascii="Arial" w:hAnsi="Arial" w:cs="Arial"/>
        </w:rPr>
      </w:pPr>
      <w:r w:rsidRPr="004D1B3B">
        <w:rPr>
          <w:rFonts w:ascii="Arial" w:hAnsi="Arial" w:cs="Arial"/>
        </w:rPr>
        <w:t xml:space="preserve">Local authority </w:t>
      </w:r>
    </w:p>
    <w:p w:rsidR="00292B3F" w:rsidRPr="004D1B3B" w:rsidRDefault="00292B3F" w:rsidP="00DA7555">
      <w:pPr>
        <w:widowControl/>
        <w:numPr>
          <w:ilvl w:val="0"/>
          <w:numId w:val="20"/>
        </w:numPr>
        <w:adjustRightInd w:val="0"/>
        <w:jc w:val="both"/>
        <w:rPr>
          <w:rFonts w:ascii="Arial" w:hAnsi="Arial" w:cs="Arial"/>
        </w:rPr>
      </w:pPr>
      <w:r w:rsidRPr="004D1B3B">
        <w:rPr>
          <w:rFonts w:ascii="Arial" w:hAnsi="Arial" w:cs="Arial"/>
        </w:rPr>
        <w:t xml:space="preserve">Stage </w:t>
      </w:r>
      <w:r w:rsidR="00DA7555" w:rsidRPr="004D1B3B">
        <w:rPr>
          <w:rFonts w:ascii="Arial" w:hAnsi="Arial" w:cs="Arial"/>
        </w:rPr>
        <w:t>2</w:t>
      </w:r>
      <w:r w:rsidRPr="004D1B3B">
        <w:rPr>
          <w:rFonts w:ascii="Arial" w:hAnsi="Arial" w:cs="Arial"/>
        </w:rPr>
        <w:t xml:space="preserve"> submission </w:t>
      </w:r>
    </w:p>
    <w:p w:rsidR="001B26CE" w:rsidRPr="004D1B3B" w:rsidRDefault="001B26CE" w:rsidP="00DA7555">
      <w:pPr>
        <w:jc w:val="both"/>
        <w:rPr>
          <w:rFonts w:ascii="Arial" w:hAnsi="Arial" w:cs="Arial"/>
        </w:rPr>
      </w:pPr>
    </w:p>
    <w:p w:rsidR="00D1547F" w:rsidRPr="004D1B3B" w:rsidRDefault="00036B65" w:rsidP="00DA7555">
      <w:pPr>
        <w:jc w:val="both"/>
        <w:rPr>
          <w:rFonts w:ascii="Arial" w:hAnsi="Arial" w:cs="Arial"/>
        </w:rPr>
      </w:pPr>
      <w:r w:rsidRPr="004D1B3B">
        <w:rPr>
          <w:rFonts w:ascii="Arial" w:hAnsi="Arial" w:cs="Arial"/>
        </w:rPr>
        <w:t xml:space="preserve">Following the Panel, results will be </w:t>
      </w:r>
      <w:r w:rsidR="00666F7A" w:rsidRPr="004D1B3B">
        <w:rPr>
          <w:rFonts w:ascii="Arial" w:hAnsi="Arial" w:cs="Arial"/>
        </w:rPr>
        <w:t>emailed to you</w:t>
      </w:r>
      <w:r w:rsidRPr="004D1B3B">
        <w:rPr>
          <w:rFonts w:ascii="Arial" w:hAnsi="Arial" w:cs="Arial"/>
        </w:rPr>
        <w:t xml:space="preserve"> and certificates provided for successful candidates.</w:t>
      </w:r>
      <w:r w:rsidR="004B1B18" w:rsidRPr="004D1B3B">
        <w:rPr>
          <w:rFonts w:ascii="Arial" w:hAnsi="Arial" w:cs="Arial"/>
        </w:rPr>
        <w:t xml:space="preserve">  </w:t>
      </w:r>
      <w:r w:rsidR="00D1547F" w:rsidRPr="004D1B3B">
        <w:rPr>
          <w:rFonts w:ascii="Arial" w:hAnsi="Arial" w:cs="Arial"/>
        </w:rPr>
        <w:t>Candidates who do not meet the requirements at this stage</w:t>
      </w:r>
      <w:r w:rsidR="001F2814" w:rsidRPr="004D1B3B">
        <w:rPr>
          <w:rFonts w:ascii="Arial" w:hAnsi="Arial" w:cs="Arial"/>
        </w:rPr>
        <w:t>,</w:t>
      </w:r>
      <w:r w:rsidR="00D1547F" w:rsidRPr="004D1B3B">
        <w:rPr>
          <w:rFonts w:ascii="Arial" w:hAnsi="Arial" w:cs="Arial"/>
        </w:rPr>
        <w:t xml:space="preserve"> will receive feedback and have an opportunity to </w:t>
      </w:r>
      <w:r w:rsidR="008E42FF" w:rsidRPr="004D1B3B">
        <w:rPr>
          <w:rFonts w:ascii="Arial" w:hAnsi="Arial" w:cs="Arial"/>
        </w:rPr>
        <w:t>re-</w:t>
      </w:r>
      <w:r w:rsidR="00D1547F" w:rsidRPr="004D1B3B">
        <w:rPr>
          <w:rFonts w:ascii="Arial" w:hAnsi="Arial" w:cs="Arial"/>
        </w:rPr>
        <w:t xml:space="preserve">submit to </w:t>
      </w:r>
      <w:r w:rsidR="008E42FF" w:rsidRPr="004D1B3B">
        <w:rPr>
          <w:rFonts w:ascii="Arial" w:hAnsi="Arial" w:cs="Arial"/>
        </w:rPr>
        <w:t xml:space="preserve">a </w:t>
      </w:r>
      <w:r w:rsidR="00D1547F" w:rsidRPr="004D1B3B">
        <w:rPr>
          <w:rFonts w:ascii="Arial" w:hAnsi="Arial" w:cs="Arial"/>
        </w:rPr>
        <w:t>future panel.</w:t>
      </w:r>
    </w:p>
    <w:p w:rsidR="0091461C" w:rsidRPr="004D1B3B" w:rsidRDefault="0091461C" w:rsidP="00DA7555">
      <w:pPr>
        <w:jc w:val="both"/>
        <w:rPr>
          <w:rFonts w:ascii="Arial" w:hAnsi="Arial" w:cs="Arial"/>
        </w:rPr>
      </w:pPr>
    </w:p>
    <w:p w:rsidR="0091461C" w:rsidRPr="004D1B3B" w:rsidRDefault="0091461C" w:rsidP="00DA7555">
      <w:pPr>
        <w:jc w:val="both"/>
        <w:rPr>
          <w:rFonts w:ascii="Arial" w:hAnsi="Arial" w:cs="Arial"/>
        </w:rPr>
      </w:pPr>
      <w:r w:rsidRPr="004D1B3B">
        <w:rPr>
          <w:rFonts w:ascii="Arial" w:hAnsi="Arial" w:cs="Arial"/>
        </w:rPr>
        <w:t>Agencies who wish to have their staff assessed at</w:t>
      </w:r>
      <w:r w:rsidR="00EE1364" w:rsidRPr="004D1B3B">
        <w:rPr>
          <w:rFonts w:ascii="Arial" w:hAnsi="Arial" w:cs="Arial"/>
        </w:rPr>
        <w:t xml:space="preserve"> the</w:t>
      </w:r>
      <w:r w:rsidRPr="004D1B3B">
        <w:rPr>
          <w:rFonts w:ascii="Arial" w:hAnsi="Arial" w:cs="Arial"/>
        </w:rPr>
        <w:t xml:space="preserve"> Panel</w:t>
      </w:r>
      <w:r w:rsidR="00EE1364" w:rsidRPr="004D1B3B">
        <w:rPr>
          <w:rFonts w:ascii="Arial" w:hAnsi="Arial" w:cs="Arial"/>
        </w:rPr>
        <w:t>,</w:t>
      </w:r>
      <w:r w:rsidRPr="004D1B3B">
        <w:rPr>
          <w:rFonts w:ascii="Arial" w:hAnsi="Arial" w:cs="Arial"/>
        </w:rPr>
        <w:t xml:space="preserve"> should provide representatives to join the assessment team on the Panel. P</w:t>
      </w:r>
      <w:r w:rsidR="001A573F" w:rsidRPr="004D1B3B">
        <w:rPr>
          <w:rFonts w:ascii="Arial" w:hAnsi="Arial" w:cs="Arial"/>
        </w:rPr>
        <w:t xml:space="preserve">anel assessors </w:t>
      </w:r>
      <w:r w:rsidR="00675779" w:rsidRPr="004D1B3B">
        <w:rPr>
          <w:rFonts w:ascii="Arial" w:hAnsi="Arial" w:cs="Arial"/>
        </w:rPr>
        <w:t>must</w:t>
      </w:r>
      <w:r w:rsidR="001A573F" w:rsidRPr="004D1B3B">
        <w:rPr>
          <w:rFonts w:ascii="Arial" w:hAnsi="Arial" w:cs="Arial"/>
        </w:rPr>
        <w:t xml:space="preserve"> hold the P</w:t>
      </w:r>
      <w:r w:rsidRPr="004D1B3B">
        <w:rPr>
          <w:rFonts w:ascii="Arial" w:hAnsi="Arial" w:cs="Arial"/>
        </w:rPr>
        <w:t>rac</w:t>
      </w:r>
      <w:r w:rsidR="005A2A7C" w:rsidRPr="004D1B3B">
        <w:rPr>
          <w:rFonts w:ascii="Arial" w:hAnsi="Arial" w:cs="Arial"/>
        </w:rPr>
        <w:t>tice Teacher Award</w:t>
      </w:r>
      <w:r w:rsidR="0088313D" w:rsidRPr="004D1B3B">
        <w:rPr>
          <w:rFonts w:ascii="Arial" w:hAnsi="Arial" w:cs="Arial"/>
        </w:rPr>
        <w:t xml:space="preserve"> or</w:t>
      </w:r>
      <w:r w:rsidR="005A2A7C" w:rsidRPr="004D1B3B">
        <w:rPr>
          <w:rFonts w:ascii="Arial" w:hAnsi="Arial" w:cs="Arial"/>
        </w:rPr>
        <w:t xml:space="preserve"> h</w:t>
      </w:r>
      <w:r w:rsidR="001A573F" w:rsidRPr="004D1B3B">
        <w:rPr>
          <w:rFonts w:ascii="Arial" w:hAnsi="Arial" w:cs="Arial"/>
        </w:rPr>
        <w:t>ave met S</w:t>
      </w:r>
      <w:r w:rsidRPr="004D1B3B">
        <w:rPr>
          <w:rFonts w:ascii="Arial" w:hAnsi="Arial" w:cs="Arial"/>
        </w:rPr>
        <w:t>tage 2 of the Practice Educator Profess</w:t>
      </w:r>
      <w:r w:rsidR="005A2A7C" w:rsidRPr="004D1B3B">
        <w:rPr>
          <w:rFonts w:ascii="Arial" w:hAnsi="Arial" w:cs="Arial"/>
        </w:rPr>
        <w:t>ional Standards for Social Work</w:t>
      </w:r>
      <w:r w:rsidR="00AC2A90" w:rsidRPr="004D1B3B">
        <w:rPr>
          <w:rFonts w:ascii="Arial" w:hAnsi="Arial" w:cs="Arial"/>
        </w:rPr>
        <w:t>.</w:t>
      </w:r>
    </w:p>
    <w:p w:rsidR="004A1C2B" w:rsidRDefault="004A1C2B" w:rsidP="00DA7555">
      <w:pPr>
        <w:pStyle w:val="Heading1"/>
        <w:jc w:val="both"/>
        <w:rPr>
          <w:rFonts w:ascii="Arial" w:hAnsi="Arial" w:cs="Arial"/>
        </w:rPr>
      </w:pPr>
    </w:p>
    <w:p w:rsidR="00C66047" w:rsidRDefault="00C66047" w:rsidP="00DA7555">
      <w:pPr>
        <w:pStyle w:val="Heading1"/>
        <w:jc w:val="both"/>
        <w:rPr>
          <w:rFonts w:ascii="Arial" w:hAnsi="Arial" w:cs="Arial"/>
        </w:rPr>
      </w:pPr>
      <w:bookmarkStart w:id="13" w:name="_Toc146100349"/>
      <w:r w:rsidRPr="004D1B3B">
        <w:rPr>
          <w:rFonts w:ascii="Arial" w:hAnsi="Arial" w:cs="Arial"/>
        </w:rPr>
        <w:t>Assessment Proforma</w:t>
      </w:r>
      <w:r w:rsidR="0021672D">
        <w:rPr>
          <w:rFonts w:ascii="Arial" w:hAnsi="Arial" w:cs="Arial"/>
        </w:rPr>
        <w:t>s in this pack</w:t>
      </w:r>
      <w:r w:rsidR="00164474" w:rsidRPr="004D1B3B">
        <w:rPr>
          <w:rFonts w:ascii="Arial" w:hAnsi="Arial" w:cs="Arial"/>
        </w:rPr>
        <w:t>:</w:t>
      </w:r>
      <w:bookmarkEnd w:id="13"/>
    </w:p>
    <w:p w:rsidR="004A1C2B" w:rsidRPr="004A1C2B" w:rsidRDefault="004A1C2B" w:rsidP="004A1C2B">
      <w:pPr>
        <w:rPr>
          <w:b/>
        </w:rPr>
      </w:pPr>
    </w:p>
    <w:p w:rsidR="0021672D" w:rsidRPr="004A1C2B" w:rsidRDefault="0091461C" w:rsidP="00F5129F">
      <w:pPr>
        <w:pStyle w:val="ListParagraph"/>
        <w:numPr>
          <w:ilvl w:val="0"/>
          <w:numId w:val="24"/>
        </w:numPr>
        <w:spacing w:before="120" w:after="240" w:line="288" w:lineRule="auto"/>
        <w:jc w:val="both"/>
        <w:rPr>
          <w:rFonts w:ascii="Arial" w:hAnsi="Arial" w:cs="Arial"/>
          <w:b/>
        </w:rPr>
      </w:pPr>
      <w:r w:rsidRPr="004A1C2B">
        <w:rPr>
          <w:rFonts w:ascii="Arial" w:hAnsi="Arial" w:cs="Arial"/>
          <w:b/>
        </w:rPr>
        <w:t>Front Sheet</w:t>
      </w:r>
      <w:r w:rsidR="0021672D" w:rsidRPr="004A1C2B">
        <w:rPr>
          <w:rFonts w:ascii="Arial" w:hAnsi="Arial" w:cs="Arial"/>
          <w:b/>
        </w:rPr>
        <w:t xml:space="preserve">   - page</w:t>
      </w:r>
      <w:r w:rsidR="004A1C2B" w:rsidRPr="004A1C2B">
        <w:rPr>
          <w:rFonts w:ascii="Arial" w:hAnsi="Arial" w:cs="Arial"/>
          <w:b/>
        </w:rPr>
        <w:t xml:space="preserve"> 8</w:t>
      </w:r>
    </w:p>
    <w:p w:rsidR="00BC4D0C" w:rsidRPr="004A1C2B" w:rsidRDefault="0075382B" w:rsidP="00F5129F">
      <w:pPr>
        <w:pStyle w:val="ListParagraph"/>
        <w:numPr>
          <w:ilvl w:val="0"/>
          <w:numId w:val="24"/>
        </w:numPr>
        <w:spacing w:before="120" w:after="240" w:line="288" w:lineRule="auto"/>
        <w:jc w:val="both"/>
        <w:rPr>
          <w:rFonts w:ascii="Arial" w:hAnsi="Arial" w:cs="Arial"/>
          <w:b/>
        </w:rPr>
      </w:pPr>
      <w:r w:rsidRPr="004A1C2B">
        <w:rPr>
          <w:rFonts w:ascii="Arial" w:hAnsi="Arial" w:cs="Arial"/>
          <w:b/>
        </w:rPr>
        <w:t>Contents Page/</w:t>
      </w:r>
      <w:r w:rsidR="00BC4D0C" w:rsidRPr="004A1C2B">
        <w:rPr>
          <w:rFonts w:ascii="Arial" w:hAnsi="Arial" w:cs="Arial"/>
          <w:b/>
        </w:rPr>
        <w:t>Portfolio Checklist</w:t>
      </w:r>
      <w:r w:rsidR="0021672D" w:rsidRPr="004A1C2B">
        <w:rPr>
          <w:rFonts w:ascii="Arial" w:hAnsi="Arial" w:cs="Arial"/>
          <w:b/>
        </w:rPr>
        <w:t xml:space="preserve"> - page </w:t>
      </w:r>
      <w:r w:rsidR="004A1C2B" w:rsidRPr="004A1C2B">
        <w:rPr>
          <w:rFonts w:ascii="Arial" w:hAnsi="Arial" w:cs="Arial"/>
          <w:b/>
        </w:rPr>
        <w:t>9</w:t>
      </w:r>
    </w:p>
    <w:p w:rsidR="0048303D" w:rsidRPr="004A1C2B" w:rsidRDefault="0048303D" w:rsidP="00DA7555">
      <w:pPr>
        <w:pStyle w:val="ListParagraph"/>
        <w:numPr>
          <w:ilvl w:val="0"/>
          <w:numId w:val="24"/>
        </w:numPr>
        <w:spacing w:before="120" w:after="240" w:line="288" w:lineRule="auto"/>
        <w:jc w:val="both"/>
        <w:rPr>
          <w:rFonts w:ascii="Arial" w:hAnsi="Arial" w:cs="Arial"/>
          <w:b/>
        </w:rPr>
      </w:pPr>
      <w:r w:rsidRPr="004A1C2B">
        <w:rPr>
          <w:rFonts w:ascii="Arial" w:hAnsi="Arial" w:cs="Arial"/>
          <w:b/>
        </w:rPr>
        <w:t xml:space="preserve">Statement of Confidentiality </w:t>
      </w:r>
      <w:r w:rsidR="0021672D" w:rsidRPr="004A1C2B">
        <w:rPr>
          <w:rFonts w:ascii="Arial" w:hAnsi="Arial" w:cs="Arial"/>
          <w:b/>
        </w:rPr>
        <w:t>- page</w:t>
      </w:r>
      <w:r w:rsidR="004A1C2B" w:rsidRPr="004A1C2B">
        <w:rPr>
          <w:rFonts w:ascii="Arial" w:hAnsi="Arial" w:cs="Arial"/>
          <w:b/>
        </w:rPr>
        <w:t xml:space="preserve"> 10</w:t>
      </w:r>
    </w:p>
    <w:p w:rsidR="00A139DE" w:rsidRPr="004A1C2B" w:rsidRDefault="00A139DE" w:rsidP="00DA7555">
      <w:pPr>
        <w:pStyle w:val="ListParagraph"/>
        <w:numPr>
          <w:ilvl w:val="0"/>
          <w:numId w:val="24"/>
        </w:numPr>
        <w:spacing w:before="120" w:after="240" w:line="288" w:lineRule="auto"/>
        <w:jc w:val="both"/>
        <w:rPr>
          <w:rFonts w:ascii="Arial" w:hAnsi="Arial" w:cs="Arial"/>
          <w:b/>
        </w:rPr>
      </w:pPr>
      <w:r w:rsidRPr="004A1C2B">
        <w:rPr>
          <w:rFonts w:ascii="Arial" w:hAnsi="Arial" w:cs="Arial"/>
          <w:b/>
        </w:rPr>
        <w:t>Ratification Form</w:t>
      </w:r>
      <w:r w:rsidR="0021672D" w:rsidRPr="004A1C2B">
        <w:rPr>
          <w:rFonts w:ascii="Arial" w:hAnsi="Arial" w:cs="Arial"/>
          <w:b/>
        </w:rPr>
        <w:t xml:space="preserve"> </w:t>
      </w:r>
      <w:r w:rsidR="004A1C2B" w:rsidRPr="004A1C2B">
        <w:rPr>
          <w:rFonts w:ascii="Arial" w:hAnsi="Arial" w:cs="Arial"/>
          <w:b/>
        </w:rPr>
        <w:t>–</w:t>
      </w:r>
      <w:r w:rsidR="0021672D" w:rsidRPr="004A1C2B">
        <w:rPr>
          <w:rFonts w:ascii="Arial" w:hAnsi="Arial" w:cs="Arial"/>
          <w:b/>
        </w:rPr>
        <w:t xml:space="preserve"> page</w:t>
      </w:r>
      <w:r w:rsidR="004A1C2B" w:rsidRPr="004A1C2B">
        <w:rPr>
          <w:rFonts w:ascii="Arial" w:hAnsi="Arial" w:cs="Arial"/>
          <w:b/>
        </w:rPr>
        <w:t xml:space="preserve"> 11</w:t>
      </w:r>
    </w:p>
    <w:p w:rsidR="00211C51" w:rsidRPr="004A1C2B" w:rsidRDefault="00FD3C83" w:rsidP="00DA7555">
      <w:pPr>
        <w:pStyle w:val="ListParagraph"/>
        <w:numPr>
          <w:ilvl w:val="0"/>
          <w:numId w:val="24"/>
        </w:numPr>
        <w:spacing w:before="120" w:after="240" w:line="288" w:lineRule="auto"/>
        <w:jc w:val="both"/>
        <w:rPr>
          <w:rFonts w:ascii="Arial" w:hAnsi="Arial" w:cs="Arial"/>
          <w:b/>
        </w:rPr>
      </w:pPr>
      <w:r w:rsidRPr="004A1C2B">
        <w:rPr>
          <w:rFonts w:ascii="Arial" w:hAnsi="Arial" w:cs="Arial"/>
          <w:b/>
        </w:rPr>
        <w:t>D</w:t>
      </w:r>
      <w:r w:rsidR="0091461C" w:rsidRPr="004A1C2B">
        <w:rPr>
          <w:rFonts w:ascii="Arial" w:hAnsi="Arial" w:cs="Arial"/>
          <w:b/>
        </w:rPr>
        <w:t>irect Observation of Practice Form</w:t>
      </w:r>
      <w:r w:rsidR="004A1C2B" w:rsidRPr="004A1C2B">
        <w:rPr>
          <w:rFonts w:ascii="Arial" w:hAnsi="Arial" w:cs="Arial"/>
          <w:b/>
        </w:rPr>
        <w:t xml:space="preserve"> A</w:t>
      </w:r>
      <w:r w:rsidR="0021672D" w:rsidRPr="004A1C2B">
        <w:rPr>
          <w:rFonts w:ascii="Arial" w:hAnsi="Arial" w:cs="Arial"/>
          <w:b/>
        </w:rPr>
        <w:t xml:space="preserve"> </w:t>
      </w:r>
      <w:r w:rsidR="004A1C2B" w:rsidRPr="004A1C2B">
        <w:rPr>
          <w:rFonts w:ascii="Arial" w:hAnsi="Arial" w:cs="Arial"/>
          <w:b/>
        </w:rPr>
        <w:t>–</w:t>
      </w:r>
      <w:r w:rsidR="0021672D" w:rsidRPr="004A1C2B">
        <w:rPr>
          <w:rFonts w:ascii="Arial" w:hAnsi="Arial" w:cs="Arial"/>
          <w:b/>
        </w:rPr>
        <w:t xml:space="preserve"> page</w:t>
      </w:r>
      <w:r w:rsidR="004A1C2B" w:rsidRPr="004A1C2B">
        <w:rPr>
          <w:rFonts w:ascii="Arial" w:hAnsi="Arial" w:cs="Arial"/>
          <w:b/>
        </w:rPr>
        <w:t xml:space="preserve"> 12 - 14</w:t>
      </w:r>
    </w:p>
    <w:p w:rsidR="004A1C2B" w:rsidRPr="004A1C2B" w:rsidRDefault="004A1C2B" w:rsidP="00DA7555">
      <w:pPr>
        <w:pStyle w:val="ListParagraph"/>
        <w:numPr>
          <w:ilvl w:val="0"/>
          <w:numId w:val="24"/>
        </w:numPr>
        <w:spacing w:before="120" w:after="240" w:line="288" w:lineRule="auto"/>
        <w:jc w:val="both"/>
        <w:rPr>
          <w:rFonts w:ascii="Arial" w:hAnsi="Arial" w:cs="Arial"/>
          <w:b/>
        </w:rPr>
      </w:pPr>
      <w:r w:rsidRPr="004A1C2B">
        <w:rPr>
          <w:rFonts w:ascii="Arial" w:hAnsi="Arial" w:cs="Arial"/>
          <w:b/>
        </w:rPr>
        <w:t>Direct observation of practice form B – page 15 - 17</w:t>
      </w:r>
    </w:p>
    <w:p w:rsidR="00E059AF" w:rsidRPr="004A1C2B" w:rsidRDefault="00E059AF" w:rsidP="00DA7555">
      <w:pPr>
        <w:pStyle w:val="ListParagraph"/>
        <w:numPr>
          <w:ilvl w:val="0"/>
          <w:numId w:val="24"/>
        </w:numPr>
        <w:spacing w:before="120" w:after="240" w:line="288" w:lineRule="auto"/>
        <w:jc w:val="both"/>
        <w:rPr>
          <w:rFonts w:ascii="Arial" w:hAnsi="Arial" w:cs="Arial"/>
          <w:b/>
        </w:rPr>
      </w:pPr>
      <w:r w:rsidRPr="004A1C2B">
        <w:rPr>
          <w:rFonts w:ascii="Arial" w:hAnsi="Arial" w:cs="Arial"/>
          <w:b/>
        </w:rPr>
        <w:t xml:space="preserve">Record of Continuing Professional </w:t>
      </w:r>
      <w:r w:rsidR="004A1C2B" w:rsidRPr="004A1C2B">
        <w:rPr>
          <w:rFonts w:ascii="Arial" w:hAnsi="Arial" w:cs="Arial"/>
          <w:b/>
        </w:rPr>
        <w:t>Development -</w:t>
      </w:r>
      <w:r w:rsidR="0021672D" w:rsidRPr="004A1C2B">
        <w:rPr>
          <w:rFonts w:ascii="Arial" w:hAnsi="Arial" w:cs="Arial"/>
          <w:b/>
        </w:rPr>
        <w:t xml:space="preserve"> page</w:t>
      </w:r>
      <w:r w:rsidR="004A1C2B" w:rsidRPr="004A1C2B">
        <w:rPr>
          <w:rFonts w:ascii="Arial" w:hAnsi="Arial" w:cs="Arial"/>
          <w:b/>
        </w:rPr>
        <w:t xml:space="preserve"> 18</w:t>
      </w:r>
    </w:p>
    <w:p w:rsidR="00B97A8D" w:rsidRDefault="00B97A8D" w:rsidP="00B97A8D">
      <w:pPr>
        <w:spacing w:before="120" w:after="240" w:line="288" w:lineRule="auto"/>
        <w:jc w:val="both"/>
        <w:rPr>
          <w:rFonts w:ascii="Arial" w:hAnsi="Arial" w:cs="Arial"/>
          <w:b/>
        </w:rPr>
      </w:pPr>
    </w:p>
    <w:p w:rsidR="004A1C2B" w:rsidRDefault="004A1C2B" w:rsidP="00B97A8D">
      <w:pPr>
        <w:spacing w:before="120" w:after="240" w:line="288" w:lineRule="auto"/>
        <w:jc w:val="both"/>
        <w:rPr>
          <w:rFonts w:ascii="Arial" w:hAnsi="Arial" w:cs="Arial"/>
          <w:b/>
        </w:rPr>
      </w:pPr>
    </w:p>
    <w:p w:rsidR="004A1C2B" w:rsidRDefault="004A1C2B" w:rsidP="00B97A8D">
      <w:pPr>
        <w:spacing w:before="120" w:after="240" w:line="288" w:lineRule="auto"/>
        <w:jc w:val="both"/>
        <w:rPr>
          <w:rFonts w:ascii="Arial" w:hAnsi="Arial" w:cs="Arial"/>
          <w:b/>
        </w:rPr>
      </w:pPr>
    </w:p>
    <w:p w:rsidR="004A1C2B" w:rsidRDefault="004A1C2B" w:rsidP="00B97A8D">
      <w:pPr>
        <w:spacing w:before="120" w:after="240" w:line="288" w:lineRule="auto"/>
        <w:jc w:val="both"/>
        <w:rPr>
          <w:rFonts w:ascii="Arial" w:hAnsi="Arial" w:cs="Arial"/>
          <w:b/>
        </w:rPr>
      </w:pPr>
    </w:p>
    <w:p w:rsidR="009A2852" w:rsidRPr="004A1C2B" w:rsidRDefault="009A2852" w:rsidP="00B97A8D">
      <w:pPr>
        <w:spacing w:before="120" w:after="240" w:line="288" w:lineRule="auto"/>
        <w:jc w:val="both"/>
        <w:rPr>
          <w:rFonts w:ascii="Arial" w:hAnsi="Arial" w:cs="Arial"/>
          <w:b/>
        </w:rPr>
      </w:pPr>
    </w:p>
    <w:p w:rsidR="0036224F" w:rsidRPr="004D1B3B" w:rsidRDefault="0036224F" w:rsidP="00B97A8D">
      <w:pPr>
        <w:widowControl/>
        <w:autoSpaceDE/>
        <w:autoSpaceDN/>
        <w:spacing w:after="200" w:line="276" w:lineRule="auto"/>
        <w:jc w:val="center"/>
        <w:rPr>
          <w:rFonts w:ascii="Arial" w:hAnsi="Arial" w:cs="Arial"/>
          <w:b/>
          <w:sz w:val="28"/>
        </w:rPr>
      </w:pPr>
      <w:r w:rsidRPr="004D1B3B">
        <w:rPr>
          <w:rFonts w:ascii="Arial" w:hAnsi="Arial" w:cs="Arial"/>
          <w:noProof/>
        </w:rPr>
        <w:drawing>
          <wp:inline distT="0" distB="0" distL="0" distR="0" wp14:anchorId="0C5EAFF0" wp14:editId="4A54402D">
            <wp:extent cx="663032" cy="46213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63032" cy="462133"/>
                    </a:xfrm>
                    <a:prstGeom prst="rect">
                      <a:avLst/>
                    </a:prstGeom>
                    <a:noFill/>
                  </pic:spPr>
                </pic:pic>
              </a:graphicData>
            </a:graphic>
          </wp:inline>
        </w:drawing>
      </w:r>
    </w:p>
    <w:p w:rsidR="00CC53F5" w:rsidRPr="004D1B3B" w:rsidRDefault="008604C6" w:rsidP="00B97A8D">
      <w:pPr>
        <w:widowControl/>
        <w:autoSpaceDE/>
        <w:autoSpaceDN/>
        <w:spacing w:after="200" w:line="276" w:lineRule="auto"/>
        <w:jc w:val="center"/>
        <w:rPr>
          <w:rFonts w:ascii="Arial" w:hAnsi="Arial" w:cs="Arial"/>
          <w:b/>
          <w:sz w:val="28"/>
        </w:rPr>
      </w:pPr>
      <w:r w:rsidRPr="004D1B3B">
        <w:rPr>
          <w:rFonts w:ascii="Arial" w:hAnsi="Arial" w:cs="Arial"/>
          <w:b/>
          <w:sz w:val="28"/>
        </w:rPr>
        <w:t>Practice</w:t>
      </w:r>
      <w:r w:rsidR="00CC53F5" w:rsidRPr="004D1B3B">
        <w:rPr>
          <w:rFonts w:ascii="Arial" w:hAnsi="Arial" w:cs="Arial"/>
          <w:b/>
          <w:sz w:val="28"/>
        </w:rPr>
        <w:t xml:space="preserve"> Educator Programme</w:t>
      </w:r>
    </w:p>
    <w:p w:rsidR="0091461C" w:rsidRPr="004D1B3B" w:rsidRDefault="00CC53F5" w:rsidP="00B97A8D">
      <w:pPr>
        <w:pStyle w:val="Heading2"/>
        <w:jc w:val="center"/>
        <w:rPr>
          <w:rFonts w:ascii="Arial" w:hAnsi="Arial" w:cs="Arial"/>
          <w:sz w:val="36"/>
          <w:szCs w:val="36"/>
        </w:rPr>
      </w:pPr>
      <w:bookmarkStart w:id="14" w:name="_Toc146100350"/>
      <w:r w:rsidRPr="004D1B3B">
        <w:rPr>
          <w:rFonts w:ascii="Arial" w:hAnsi="Arial" w:cs="Arial"/>
          <w:sz w:val="36"/>
          <w:szCs w:val="36"/>
        </w:rPr>
        <w:t xml:space="preserve">STAGE </w:t>
      </w:r>
      <w:r w:rsidR="00EE1364" w:rsidRPr="004D1B3B">
        <w:rPr>
          <w:rFonts w:ascii="Arial" w:hAnsi="Arial" w:cs="Arial"/>
          <w:sz w:val="36"/>
          <w:szCs w:val="36"/>
        </w:rPr>
        <w:t>2</w:t>
      </w:r>
      <w:r w:rsidRPr="004D1B3B">
        <w:rPr>
          <w:rFonts w:ascii="Arial" w:hAnsi="Arial" w:cs="Arial"/>
          <w:sz w:val="36"/>
          <w:szCs w:val="36"/>
        </w:rPr>
        <w:t xml:space="preserve"> </w:t>
      </w:r>
      <w:r w:rsidR="0091461C" w:rsidRPr="004D1B3B">
        <w:rPr>
          <w:rFonts w:ascii="Arial" w:hAnsi="Arial" w:cs="Arial"/>
          <w:sz w:val="36"/>
          <w:szCs w:val="36"/>
        </w:rPr>
        <w:t>Front Sheet</w:t>
      </w:r>
      <w:bookmarkEnd w:id="14"/>
    </w:p>
    <w:p w:rsidR="00FC7007" w:rsidRPr="004D1B3B" w:rsidRDefault="00FC7007" w:rsidP="00DA7555">
      <w:pPr>
        <w:jc w:val="both"/>
        <w:rPr>
          <w:rFonts w:ascii="Arial" w:hAnsi="Arial" w:cs="Arial"/>
          <w:b/>
        </w:rPr>
      </w:pPr>
    </w:p>
    <w:tbl>
      <w:tblPr>
        <w:tblStyle w:val="TableGrid"/>
        <w:tblW w:w="9634" w:type="dxa"/>
        <w:tblLook w:val="04A0" w:firstRow="1" w:lastRow="0" w:firstColumn="1" w:lastColumn="0" w:noHBand="0" w:noVBand="1"/>
      </w:tblPr>
      <w:tblGrid>
        <w:gridCol w:w="4957"/>
        <w:gridCol w:w="4677"/>
      </w:tblGrid>
      <w:tr w:rsidR="00660844" w:rsidRPr="004D1B3B" w:rsidTr="00727851">
        <w:trPr>
          <w:trHeight w:val="665"/>
        </w:trPr>
        <w:tc>
          <w:tcPr>
            <w:tcW w:w="4957" w:type="dxa"/>
          </w:tcPr>
          <w:p w:rsidR="00CC53F5" w:rsidRPr="004D1B3B" w:rsidRDefault="00B11B90" w:rsidP="00DA7555">
            <w:pPr>
              <w:jc w:val="both"/>
              <w:rPr>
                <w:rFonts w:ascii="Arial" w:hAnsi="Arial" w:cs="Arial"/>
                <w:b/>
              </w:rPr>
            </w:pPr>
            <w:r w:rsidRPr="004D1B3B">
              <w:rPr>
                <w:rFonts w:ascii="Arial" w:hAnsi="Arial" w:cs="Arial"/>
                <w:b/>
              </w:rPr>
              <w:t>Candidate</w:t>
            </w:r>
            <w:r w:rsidR="002B74CF" w:rsidRPr="004D1B3B">
              <w:rPr>
                <w:rFonts w:ascii="Arial" w:hAnsi="Arial" w:cs="Arial"/>
                <w:b/>
              </w:rPr>
              <w:t>’s</w:t>
            </w:r>
            <w:r w:rsidRPr="004D1B3B">
              <w:rPr>
                <w:rFonts w:ascii="Arial" w:hAnsi="Arial" w:cs="Arial"/>
                <w:b/>
              </w:rPr>
              <w:t xml:space="preserve"> Name</w:t>
            </w:r>
          </w:p>
        </w:tc>
        <w:tc>
          <w:tcPr>
            <w:tcW w:w="4677" w:type="dxa"/>
          </w:tcPr>
          <w:p w:rsidR="00CC53F5" w:rsidRPr="004D1B3B" w:rsidRDefault="00CC53F5" w:rsidP="00DA7555">
            <w:pPr>
              <w:jc w:val="both"/>
              <w:rPr>
                <w:rFonts w:ascii="Arial" w:hAnsi="Arial" w:cs="Arial"/>
                <w:bCs/>
              </w:rPr>
            </w:pPr>
          </w:p>
          <w:p w:rsidR="00CC53F5" w:rsidRPr="004D1B3B" w:rsidRDefault="00CC53F5" w:rsidP="00DA7555">
            <w:pPr>
              <w:jc w:val="both"/>
              <w:rPr>
                <w:rFonts w:ascii="Arial" w:hAnsi="Arial" w:cs="Arial"/>
                <w:bCs/>
              </w:rPr>
            </w:pPr>
          </w:p>
        </w:tc>
      </w:tr>
      <w:tr w:rsidR="00727851" w:rsidRPr="004D1B3B" w:rsidTr="00727851">
        <w:trPr>
          <w:trHeight w:val="665"/>
        </w:trPr>
        <w:tc>
          <w:tcPr>
            <w:tcW w:w="4957" w:type="dxa"/>
          </w:tcPr>
          <w:p w:rsidR="00727851" w:rsidRPr="004D1B3B" w:rsidRDefault="00727851" w:rsidP="00DA7555">
            <w:pPr>
              <w:jc w:val="both"/>
              <w:rPr>
                <w:rFonts w:ascii="Arial" w:hAnsi="Arial" w:cs="Arial"/>
                <w:b/>
              </w:rPr>
            </w:pPr>
            <w:r w:rsidRPr="004D1B3B">
              <w:rPr>
                <w:rFonts w:ascii="Arial" w:hAnsi="Arial" w:cs="Arial"/>
                <w:b/>
              </w:rPr>
              <w:t xml:space="preserve">Candidate’s </w:t>
            </w:r>
            <w:r w:rsidR="009A2852">
              <w:rPr>
                <w:rFonts w:ascii="Arial" w:hAnsi="Arial" w:cs="Arial"/>
                <w:b/>
              </w:rPr>
              <w:t xml:space="preserve">work </w:t>
            </w:r>
            <w:r w:rsidRPr="004D1B3B">
              <w:rPr>
                <w:rFonts w:ascii="Arial" w:hAnsi="Arial" w:cs="Arial"/>
                <w:b/>
              </w:rPr>
              <w:t>email address</w:t>
            </w:r>
          </w:p>
        </w:tc>
        <w:tc>
          <w:tcPr>
            <w:tcW w:w="4677" w:type="dxa"/>
          </w:tcPr>
          <w:p w:rsidR="00727851" w:rsidRPr="004D1B3B" w:rsidRDefault="00727851" w:rsidP="00DA7555">
            <w:pPr>
              <w:jc w:val="both"/>
              <w:rPr>
                <w:rFonts w:ascii="Arial" w:hAnsi="Arial" w:cs="Arial"/>
                <w:bCs/>
              </w:rPr>
            </w:pPr>
          </w:p>
        </w:tc>
      </w:tr>
      <w:tr w:rsidR="00B11B90" w:rsidRPr="004D1B3B" w:rsidTr="00727851">
        <w:tc>
          <w:tcPr>
            <w:tcW w:w="4957" w:type="dxa"/>
          </w:tcPr>
          <w:p w:rsidR="00B11B90" w:rsidRPr="004D1B3B" w:rsidRDefault="00B11B90" w:rsidP="00EE1364">
            <w:pPr>
              <w:rPr>
                <w:rFonts w:ascii="Arial" w:hAnsi="Arial" w:cs="Arial"/>
                <w:b/>
              </w:rPr>
            </w:pPr>
            <w:r w:rsidRPr="004D1B3B">
              <w:rPr>
                <w:rFonts w:ascii="Arial" w:hAnsi="Arial" w:cs="Arial"/>
                <w:b/>
              </w:rPr>
              <w:t xml:space="preserve">Candidate’s </w:t>
            </w:r>
            <w:r w:rsidR="00164474" w:rsidRPr="004D1B3B">
              <w:rPr>
                <w:rFonts w:ascii="Arial" w:hAnsi="Arial" w:cs="Arial"/>
                <w:b/>
              </w:rPr>
              <w:t>Social Work England</w:t>
            </w:r>
            <w:r w:rsidRPr="004D1B3B">
              <w:rPr>
                <w:rFonts w:ascii="Arial" w:hAnsi="Arial" w:cs="Arial"/>
                <w:b/>
              </w:rPr>
              <w:t xml:space="preserve"> registration number </w:t>
            </w:r>
          </w:p>
          <w:p w:rsidR="0048303D" w:rsidRPr="004D1B3B" w:rsidRDefault="0048303D" w:rsidP="00DA7555">
            <w:pPr>
              <w:jc w:val="both"/>
              <w:rPr>
                <w:rFonts w:ascii="Arial" w:hAnsi="Arial" w:cs="Arial"/>
                <w:b/>
              </w:rPr>
            </w:pPr>
          </w:p>
        </w:tc>
        <w:tc>
          <w:tcPr>
            <w:tcW w:w="4677" w:type="dxa"/>
          </w:tcPr>
          <w:p w:rsidR="00B11B90" w:rsidRPr="004D1B3B" w:rsidRDefault="00B11B90" w:rsidP="00DA7555">
            <w:pPr>
              <w:jc w:val="both"/>
              <w:rPr>
                <w:rFonts w:ascii="Arial" w:hAnsi="Arial" w:cs="Arial"/>
                <w:bCs/>
              </w:rPr>
            </w:pPr>
          </w:p>
          <w:p w:rsidR="00D8138A" w:rsidRPr="004D1B3B" w:rsidRDefault="00D8138A" w:rsidP="00DA7555">
            <w:pPr>
              <w:jc w:val="both"/>
              <w:rPr>
                <w:rFonts w:ascii="Arial" w:hAnsi="Arial" w:cs="Arial"/>
                <w:bCs/>
              </w:rPr>
            </w:pPr>
          </w:p>
        </w:tc>
      </w:tr>
      <w:tr w:rsidR="00B11B90" w:rsidRPr="004D1B3B" w:rsidTr="00727851">
        <w:tc>
          <w:tcPr>
            <w:tcW w:w="4957" w:type="dxa"/>
          </w:tcPr>
          <w:p w:rsidR="00B11B90" w:rsidRPr="004D1B3B" w:rsidRDefault="0002705D" w:rsidP="00DA7555">
            <w:pPr>
              <w:jc w:val="both"/>
              <w:rPr>
                <w:rFonts w:ascii="Arial" w:hAnsi="Arial" w:cs="Arial"/>
                <w:b/>
              </w:rPr>
            </w:pPr>
            <w:r w:rsidRPr="004D1B3B">
              <w:rPr>
                <w:rFonts w:ascii="Arial" w:hAnsi="Arial" w:cs="Arial"/>
                <w:b/>
              </w:rPr>
              <w:t>Candidate’s employer</w:t>
            </w:r>
          </w:p>
          <w:p w:rsidR="00B11B90" w:rsidRPr="004D1B3B" w:rsidRDefault="00B11B90" w:rsidP="00DA7555">
            <w:pPr>
              <w:jc w:val="both"/>
              <w:rPr>
                <w:rFonts w:ascii="Arial" w:hAnsi="Arial" w:cs="Arial"/>
                <w:b/>
              </w:rPr>
            </w:pPr>
          </w:p>
        </w:tc>
        <w:tc>
          <w:tcPr>
            <w:tcW w:w="4677" w:type="dxa"/>
          </w:tcPr>
          <w:p w:rsidR="00B11B90" w:rsidRPr="004D1B3B" w:rsidRDefault="00B11B90" w:rsidP="00DA7555">
            <w:pPr>
              <w:jc w:val="both"/>
              <w:rPr>
                <w:rFonts w:ascii="Arial" w:hAnsi="Arial" w:cs="Arial"/>
                <w:bCs/>
              </w:rPr>
            </w:pPr>
          </w:p>
          <w:p w:rsidR="00B11B90" w:rsidRPr="004D1B3B" w:rsidRDefault="00B11B90" w:rsidP="00DA7555">
            <w:pPr>
              <w:jc w:val="both"/>
              <w:rPr>
                <w:rFonts w:ascii="Arial" w:hAnsi="Arial" w:cs="Arial"/>
                <w:bCs/>
              </w:rPr>
            </w:pPr>
          </w:p>
        </w:tc>
      </w:tr>
      <w:tr w:rsidR="00727851" w:rsidRPr="004D1B3B" w:rsidTr="00727851">
        <w:tc>
          <w:tcPr>
            <w:tcW w:w="4957" w:type="dxa"/>
          </w:tcPr>
          <w:p w:rsidR="00727851" w:rsidRPr="004D1B3B" w:rsidRDefault="00727851" w:rsidP="00EE1364">
            <w:pPr>
              <w:rPr>
                <w:rFonts w:ascii="Arial" w:hAnsi="Arial" w:cs="Arial"/>
                <w:b/>
              </w:rPr>
            </w:pPr>
            <w:r w:rsidRPr="004D1B3B">
              <w:rPr>
                <w:rFonts w:ascii="Arial" w:hAnsi="Arial" w:cs="Arial"/>
                <w:b/>
              </w:rPr>
              <w:t>Dates of PE training / blended course undertaken</w:t>
            </w:r>
          </w:p>
        </w:tc>
        <w:tc>
          <w:tcPr>
            <w:tcW w:w="4677" w:type="dxa"/>
          </w:tcPr>
          <w:p w:rsidR="00727851" w:rsidRPr="004D1B3B" w:rsidRDefault="00727851" w:rsidP="00DA7555">
            <w:pPr>
              <w:jc w:val="both"/>
              <w:rPr>
                <w:rFonts w:ascii="Arial" w:hAnsi="Arial" w:cs="Arial"/>
                <w:bCs/>
              </w:rPr>
            </w:pPr>
          </w:p>
        </w:tc>
      </w:tr>
      <w:tr w:rsidR="00B11B90" w:rsidRPr="004D1B3B" w:rsidTr="00727851">
        <w:tc>
          <w:tcPr>
            <w:tcW w:w="4957" w:type="dxa"/>
          </w:tcPr>
          <w:p w:rsidR="00B11B90" w:rsidRPr="004D1B3B" w:rsidRDefault="00B11B90" w:rsidP="00DA7555">
            <w:pPr>
              <w:jc w:val="both"/>
              <w:rPr>
                <w:rFonts w:ascii="Arial" w:hAnsi="Arial" w:cs="Arial"/>
                <w:b/>
              </w:rPr>
            </w:pPr>
            <w:r w:rsidRPr="004D1B3B">
              <w:rPr>
                <w:rFonts w:ascii="Arial" w:hAnsi="Arial" w:cs="Arial"/>
                <w:b/>
              </w:rPr>
              <w:t>Date submitting for assessment</w:t>
            </w:r>
          </w:p>
          <w:p w:rsidR="00B11B90" w:rsidRPr="004D1B3B" w:rsidRDefault="00B11B90" w:rsidP="00DA7555">
            <w:pPr>
              <w:jc w:val="both"/>
              <w:rPr>
                <w:rFonts w:ascii="Arial" w:hAnsi="Arial" w:cs="Arial"/>
                <w:b/>
              </w:rPr>
            </w:pPr>
          </w:p>
        </w:tc>
        <w:tc>
          <w:tcPr>
            <w:tcW w:w="4677" w:type="dxa"/>
          </w:tcPr>
          <w:p w:rsidR="00B11B90" w:rsidRPr="004D1B3B" w:rsidRDefault="00B11B90" w:rsidP="00DA7555">
            <w:pPr>
              <w:jc w:val="both"/>
              <w:rPr>
                <w:rFonts w:ascii="Arial" w:hAnsi="Arial" w:cs="Arial"/>
                <w:bCs/>
              </w:rPr>
            </w:pPr>
          </w:p>
          <w:p w:rsidR="00B11B90" w:rsidRPr="004D1B3B" w:rsidRDefault="00B11B90" w:rsidP="00DA7555">
            <w:pPr>
              <w:jc w:val="both"/>
              <w:rPr>
                <w:rFonts w:ascii="Arial" w:hAnsi="Arial" w:cs="Arial"/>
                <w:bCs/>
              </w:rPr>
            </w:pPr>
          </w:p>
        </w:tc>
      </w:tr>
      <w:tr w:rsidR="00B11B90" w:rsidRPr="004D1B3B" w:rsidTr="00727851">
        <w:tc>
          <w:tcPr>
            <w:tcW w:w="4957" w:type="dxa"/>
          </w:tcPr>
          <w:p w:rsidR="00B11B90" w:rsidRPr="004D1B3B" w:rsidRDefault="00B11B90" w:rsidP="00DA7555">
            <w:pPr>
              <w:jc w:val="both"/>
              <w:rPr>
                <w:rFonts w:ascii="Arial" w:hAnsi="Arial" w:cs="Arial"/>
                <w:b/>
              </w:rPr>
            </w:pPr>
            <w:r w:rsidRPr="004D1B3B">
              <w:rPr>
                <w:rFonts w:ascii="Arial" w:hAnsi="Arial" w:cs="Arial"/>
                <w:b/>
              </w:rPr>
              <w:t xml:space="preserve">Date of Stage </w:t>
            </w:r>
            <w:r w:rsidR="00EE1364" w:rsidRPr="004D1B3B">
              <w:rPr>
                <w:rFonts w:ascii="Arial" w:hAnsi="Arial" w:cs="Arial"/>
                <w:b/>
              </w:rPr>
              <w:t>2</w:t>
            </w:r>
            <w:r w:rsidRPr="004D1B3B">
              <w:rPr>
                <w:rFonts w:ascii="Arial" w:hAnsi="Arial" w:cs="Arial"/>
                <w:b/>
              </w:rPr>
              <w:t xml:space="preserve"> assessment pack used (See front cover of assessment pack)</w:t>
            </w:r>
          </w:p>
        </w:tc>
        <w:tc>
          <w:tcPr>
            <w:tcW w:w="4677" w:type="dxa"/>
          </w:tcPr>
          <w:p w:rsidR="00B11B90" w:rsidRPr="004D1B3B" w:rsidRDefault="00B11B90" w:rsidP="00DA7555">
            <w:pPr>
              <w:jc w:val="both"/>
              <w:rPr>
                <w:rFonts w:ascii="Arial" w:hAnsi="Arial" w:cs="Arial"/>
                <w:bCs/>
              </w:rPr>
            </w:pPr>
          </w:p>
        </w:tc>
      </w:tr>
    </w:tbl>
    <w:p w:rsidR="00A12D1F" w:rsidRPr="004D1B3B" w:rsidRDefault="00A12D1F" w:rsidP="00DA7555">
      <w:pPr>
        <w:jc w:val="both"/>
        <w:rPr>
          <w:rFonts w:ascii="Arial" w:hAnsi="Arial" w:cs="Arial"/>
          <w:b/>
        </w:rPr>
      </w:pPr>
    </w:p>
    <w:p w:rsidR="00FD3C83" w:rsidRPr="004D1B3B" w:rsidRDefault="0002705D" w:rsidP="00DA7555">
      <w:pPr>
        <w:jc w:val="both"/>
        <w:rPr>
          <w:rFonts w:ascii="Arial" w:hAnsi="Arial" w:cs="Arial"/>
          <w:b/>
        </w:rPr>
      </w:pPr>
      <w:r w:rsidRPr="004D1B3B">
        <w:rPr>
          <w:rFonts w:ascii="Arial" w:hAnsi="Arial" w:cs="Arial"/>
          <w:b/>
        </w:rPr>
        <w:t>Assessment outcome and f</w:t>
      </w:r>
      <w:r w:rsidR="00FD3C83" w:rsidRPr="004D1B3B">
        <w:rPr>
          <w:rFonts w:ascii="Arial" w:hAnsi="Arial" w:cs="Arial"/>
          <w:b/>
        </w:rPr>
        <w:t xml:space="preserve">eedback </w:t>
      </w:r>
      <w:r w:rsidR="00FD3C83" w:rsidRPr="004D1B3B">
        <w:rPr>
          <w:rFonts w:ascii="Arial" w:hAnsi="Arial" w:cs="Arial"/>
          <w:b/>
          <w:i/>
          <w:iCs/>
        </w:rPr>
        <w:t>(FOR GMPEP Panel purposes only)</w:t>
      </w:r>
    </w:p>
    <w:p w:rsidR="00A12D1F" w:rsidRPr="004D1B3B" w:rsidRDefault="00A12D1F" w:rsidP="00DA7555">
      <w:pPr>
        <w:jc w:val="both"/>
        <w:rPr>
          <w:rFonts w:ascii="Arial" w:hAnsi="Arial" w:cs="Arial"/>
          <w:b/>
        </w:rPr>
      </w:pPr>
    </w:p>
    <w:tbl>
      <w:tblPr>
        <w:tblStyle w:val="TableGrid"/>
        <w:tblW w:w="9634" w:type="dxa"/>
        <w:tblLook w:val="04A0" w:firstRow="1" w:lastRow="0" w:firstColumn="1" w:lastColumn="0" w:noHBand="0" w:noVBand="1"/>
      </w:tblPr>
      <w:tblGrid>
        <w:gridCol w:w="3397"/>
        <w:gridCol w:w="4041"/>
        <w:gridCol w:w="2196"/>
      </w:tblGrid>
      <w:tr w:rsidR="00727851" w:rsidRPr="004D1B3B" w:rsidTr="00727851">
        <w:tc>
          <w:tcPr>
            <w:tcW w:w="3397" w:type="dxa"/>
          </w:tcPr>
          <w:p w:rsidR="00727851" w:rsidRPr="004D1B3B" w:rsidRDefault="00727851" w:rsidP="00DA7555">
            <w:pPr>
              <w:jc w:val="both"/>
              <w:rPr>
                <w:rFonts w:ascii="Arial" w:hAnsi="Arial" w:cs="Arial"/>
                <w:b/>
              </w:rPr>
            </w:pPr>
            <w:r w:rsidRPr="004D1B3B">
              <w:rPr>
                <w:rFonts w:ascii="Arial" w:hAnsi="Arial" w:cs="Arial"/>
                <w:b/>
              </w:rPr>
              <w:t>Competent   /</w:t>
            </w:r>
          </w:p>
          <w:p w:rsidR="00727851" w:rsidRPr="004D1B3B" w:rsidRDefault="00727851" w:rsidP="00DA7555">
            <w:pPr>
              <w:jc w:val="both"/>
              <w:rPr>
                <w:rFonts w:ascii="Arial" w:hAnsi="Arial" w:cs="Arial"/>
                <w:b/>
              </w:rPr>
            </w:pPr>
            <w:r w:rsidRPr="004D1B3B">
              <w:rPr>
                <w:rFonts w:ascii="Arial" w:hAnsi="Arial" w:cs="Arial"/>
                <w:b/>
              </w:rPr>
              <w:t>Not yet competent</w:t>
            </w:r>
          </w:p>
        </w:tc>
        <w:tc>
          <w:tcPr>
            <w:tcW w:w="4041" w:type="dxa"/>
          </w:tcPr>
          <w:p w:rsidR="00727851" w:rsidRPr="004D1B3B" w:rsidRDefault="00727851" w:rsidP="00DA7555">
            <w:pPr>
              <w:jc w:val="both"/>
              <w:rPr>
                <w:rFonts w:ascii="Arial" w:hAnsi="Arial" w:cs="Arial"/>
                <w:b/>
              </w:rPr>
            </w:pPr>
            <w:r w:rsidRPr="004D1B3B">
              <w:rPr>
                <w:rFonts w:ascii="Arial" w:hAnsi="Arial" w:cs="Arial"/>
                <w:b/>
              </w:rPr>
              <w:t xml:space="preserve">Portfolio assessor name </w:t>
            </w:r>
          </w:p>
        </w:tc>
        <w:tc>
          <w:tcPr>
            <w:tcW w:w="2196" w:type="dxa"/>
          </w:tcPr>
          <w:p w:rsidR="00727851" w:rsidRPr="004D1B3B" w:rsidRDefault="00727851" w:rsidP="00DA7555">
            <w:pPr>
              <w:jc w:val="both"/>
              <w:rPr>
                <w:rFonts w:ascii="Arial" w:hAnsi="Arial" w:cs="Arial"/>
                <w:b/>
              </w:rPr>
            </w:pPr>
            <w:r w:rsidRPr="004D1B3B">
              <w:rPr>
                <w:rFonts w:ascii="Arial" w:hAnsi="Arial" w:cs="Arial"/>
                <w:b/>
              </w:rPr>
              <w:t>Date</w:t>
            </w:r>
          </w:p>
        </w:tc>
      </w:tr>
      <w:tr w:rsidR="00727851" w:rsidRPr="004D1B3B" w:rsidTr="00727851">
        <w:trPr>
          <w:trHeight w:val="493"/>
        </w:trPr>
        <w:tc>
          <w:tcPr>
            <w:tcW w:w="3397" w:type="dxa"/>
          </w:tcPr>
          <w:p w:rsidR="00727851" w:rsidRPr="004D1B3B" w:rsidRDefault="00727851" w:rsidP="00DA7555">
            <w:pPr>
              <w:jc w:val="both"/>
              <w:rPr>
                <w:rFonts w:ascii="Arial" w:hAnsi="Arial" w:cs="Arial"/>
                <w:b/>
              </w:rPr>
            </w:pPr>
            <w:r w:rsidRPr="004D1B3B">
              <w:rPr>
                <w:rFonts w:ascii="Arial" w:hAnsi="Arial" w:cs="Arial"/>
                <w:b/>
              </w:rPr>
              <w:t xml:space="preserve"> </w:t>
            </w:r>
          </w:p>
        </w:tc>
        <w:tc>
          <w:tcPr>
            <w:tcW w:w="4041" w:type="dxa"/>
          </w:tcPr>
          <w:p w:rsidR="00727851" w:rsidRPr="004D1B3B" w:rsidRDefault="00727851" w:rsidP="00DA7555">
            <w:pPr>
              <w:jc w:val="both"/>
              <w:rPr>
                <w:rFonts w:ascii="Arial" w:hAnsi="Arial" w:cs="Arial"/>
                <w:b/>
              </w:rPr>
            </w:pPr>
          </w:p>
        </w:tc>
        <w:tc>
          <w:tcPr>
            <w:tcW w:w="2196" w:type="dxa"/>
          </w:tcPr>
          <w:p w:rsidR="00727851" w:rsidRPr="004D1B3B" w:rsidRDefault="00727851" w:rsidP="00DA7555">
            <w:pPr>
              <w:jc w:val="both"/>
              <w:rPr>
                <w:rFonts w:ascii="Arial" w:hAnsi="Arial" w:cs="Arial"/>
                <w:b/>
              </w:rPr>
            </w:pPr>
          </w:p>
        </w:tc>
      </w:tr>
      <w:tr w:rsidR="007B1773" w:rsidRPr="004D1B3B" w:rsidTr="0048303D">
        <w:trPr>
          <w:trHeight w:val="70"/>
        </w:trPr>
        <w:tc>
          <w:tcPr>
            <w:tcW w:w="9634" w:type="dxa"/>
            <w:gridSpan w:val="3"/>
          </w:tcPr>
          <w:p w:rsidR="0002705D" w:rsidRPr="004D1B3B" w:rsidRDefault="0002705D" w:rsidP="00DA7555">
            <w:pPr>
              <w:jc w:val="both"/>
              <w:rPr>
                <w:rFonts w:ascii="Arial" w:hAnsi="Arial" w:cs="Arial"/>
                <w:b/>
              </w:rPr>
            </w:pPr>
          </w:p>
          <w:p w:rsidR="0002705D" w:rsidRPr="004D1B3B" w:rsidRDefault="0002705D" w:rsidP="00DA7555">
            <w:pPr>
              <w:jc w:val="both"/>
              <w:rPr>
                <w:rFonts w:ascii="Arial" w:hAnsi="Arial" w:cs="Arial"/>
                <w:b/>
              </w:rPr>
            </w:pPr>
            <w:r w:rsidRPr="004D1B3B">
              <w:rPr>
                <w:rFonts w:ascii="Arial" w:hAnsi="Arial" w:cs="Arial"/>
                <w:b/>
              </w:rPr>
              <w:t>Practice Educator Assessor feedback on portfolio</w:t>
            </w:r>
          </w:p>
          <w:p w:rsidR="00A12D1F" w:rsidRPr="004D1B3B" w:rsidRDefault="00A12D1F" w:rsidP="00DA7555">
            <w:pPr>
              <w:jc w:val="both"/>
              <w:rPr>
                <w:rFonts w:ascii="Arial" w:hAnsi="Arial" w:cs="Arial"/>
                <w:b/>
              </w:rPr>
            </w:pPr>
          </w:p>
        </w:tc>
      </w:tr>
      <w:tr w:rsidR="0002705D" w:rsidRPr="004D1B3B" w:rsidTr="0048303D">
        <w:trPr>
          <w:trHeight w:val="70"/>
        </w:trPr>
        <w:tc>
          <w:tcPr>
            <w:tcW w:w="9634" w:type="dxa"/>
            <w:gridSpan w:val="3"/>
          </w:tcPr>
          <w:p w:rsidR="0002705D" w:rsidRPr="004D1B3B" w:rsidRDefault="0002705D" w:rsidP="00DA7555">
            <w:pPr>
              <w:jc w:val="both"/>
              <w:rPr>
                <w:rFonts w:ascii="Arial" w:hAnsi="Arial" w:cs="Arial"/>
                <w:b/>
              </w:rPr>
            </w:pPr>
            <w:r w:rsidRPr="004D1B3B">
              <w:rPr>
                <w:rFonts w:ascii="Arial" w:hAnsi="Arial" w:cs="Arial"/>
                <w:b/>
              </w:rPr>
              <w:t>Holistic assessment of the practice educator</w:t>
            </w:r>
          </w:p>
          <w:p w:rsidR="0002705D" w:rsidRPr="004D1B3B" w:rsidRDefault="0002705D" w:rsidP="00DA7555">
            <w:pPr>
              <w:jc w:val="both"/>
              <w:rPr>
                <w:rFonts w:ascii="Arial" w:hAnsi="Arial" w:cs="Arial"/>
                <w:b/>
              </w:rPr>
            </w:pPr>
          </w:p>
          <w:p w:rsidR="0002705D" w:rsidRPr="004D1B3B" w:rsidRDefault="0002705D" w:rsidP="00DA7555">
            <w:pPr>
              <w:jc w:val="both"/>
              <w:rPr>
                <w:rFonts w:ascii="Arial" w:hAnsi="Arial" w:cs="Arial"/>
                <w:b/>
              </w:rPr>
            </w:pPr>
            <w:r w:rsidRPr="004D1B3B">
              <w:rPr>
                <w:rFonts w:ascii="Arial" w:hAnsi="Arial" w:cs="Arial"/>
                <w:b/>
              </w:rPr>
              <w:t xml:space="preserve"> </w:t>
            </w:r>
          </w:p>
          <w:p w:rsidR="0002705D" w:rsidRPr="004D1B3B" w:rsidRDefault="0002705D" w:rsidP="00DA7555">
            <w:pPr>
              <w:jc w:val="both"/>
              <w:rPr>
                <w:rFonts w:ascii="Arial" w:hAnsi="Arial" w:cs="Arial"/>
                <w:b/>
              </w:rPr>
            </w:pPr>
          </w:p>
        </w:tc>
      </w:tr>
      <w:tr w:rsidR="0002705D" w:rsidRPr="004D1B3B" w:rsidTr="0048303D">
        <w:trPr>
          <w:trHeight w:val="70"/>
        </w:trPr>
        <w:tc>
          <w:tcPr>
            <w:tcW w:w="9634" w:type="dxa"/>
            <w:gridSpan w:val="3"/>
          </w:tcPr>
          <w:p w:rsidR="0002705D" w:rsidRPr="004D1B3B" w:rsidRDefault="0002705D" w:rsidP="00DA7555">
            <w:pPr>
              <w:jc w:val="both"/>
              <w:rPr>
                <w:rFonts w:ascii="Arial" w:hAnsi="Arial" w:cs="Arial"/>
                <w:b/>
              </w:rPr>
            </w:pPr>
            <w:r w:rsidRPr="004D1B3B">
              <w:rPr>
                <w:rFonts w:ascii="Arial" w:hAnsi="Arial" w:cs="Arial"/>
                <w:b/>
              </w:rPr>
              <w:t>Areas of strength</w:t>
            </w:r>
          </w:p>
          <w:p w:rsidR="0002705D" w:rsidRPr="004D1B3B" w:rsidRDefault="0002705D" w:rsidP="00DA7555">
            <w:pPr>
              <w:jc w:val="both"/>
              <w:rPr>
                <w:rFonts w:ascii="Arial" w:hAnsi="Arial" w:cs="Arial"/>
                <w:b/>
              </w:rPr>
            </w:pPr>
          </w:p>
          <w:p w:rsidR="0002705D" w:rsidRPr="004D1B3B" w:rsidRDefault="0002705D" w:rsidP="00DA7555">
            <w:pPr>
              <w:jc w:val="both"/>
              <w:rPr>
                <w:rFonts w:ascii="Arial" w:hAnsi="Arial" w:cs="Arial"/>
                <w:b/>
              </w:rPr>
            </w:pPr>
          </w:p>
          <w:p w:rsidR="0002705D" w:rsidRPr="004D1B3B" w:rsidRDefault="0002705D" w:rsidP="00DA7555">
            <w:pPr>
              <w:jc w:val="both"/>
              <w:rPr>
                <w:rFonts w:ascii="Arial" w:hAnsi="Arial" w:cs="Arial"/>
                <w:b/>
              </w:rPr>
            </w:pPr>
          </w:p>
        </w:tc>
      </w:tr>
      <w:tr w:rsidR="0002705D" w:rsidRPr="004D1B3B" w:rsidTr="0048303D">
        <w:trPr>
          <w:trHeight w:val="70"/>
        </w:trPr>
        <w:tc>
          <w:tcPr>
            <w:tcW w:w="9634" w:type="dxa"/>
            <w:gridSpan w:val="3"/>
          </w:tcPr>
          <w:p w:rsidR="0002705D" w:rsidRPr="004D1B3B" w:rsidRDefault="0002705D" w:rsidP="00DA7555">
            <w:pPr>
              <w:jc w:val="both"/>
              <w:rPr>
                <w:rFonts w:ascii="Arial" w:hAnsi="Arial" w:cs="Arial"/>
                <w:b/>
              </w:rPr>
            </w:pPr>
            <w:r w:rsidRPr="004D1B3B">
              <w:rPr>
                <w:rFonts w:ascii="Arial" w:hAnsi="Arial" w:cs="Arial"/>
                <w:b/>
              </w:rPr>
              <w:t>Areas for development</w:t>
            </w:r>
          </w:p>
          <w:p w:rsidR="0002705D" w:rsidRPr="004D1B3B" w:rsidRDefault="0002705D" w:rsidP="00DA7555">
            <w:pPr>
              <w:jc w:val="both"/>
              <w:rPr>
                <w:rFonts w:ascii="Arial" w:hAnsi="Arial" w:cs="Arial"/>
                <w:b/>
              </w:rPr>
            </w:pPr>
          </w:p>
          <w:p w:rsidR="0002705D" w:rsidRPr="004D1B3B" w:rsidRDefault="0002705D" w:rsidP="00DA7555">
            <w:pPr>
              <w:jc w:val="both"/>
              <w:rPr>
                <w:rFonts w:ascii="Arial" w:hAnsi="Arial" w:cs="Arial"/>
                <w:b/>
              </w:rPr>
            </w:pPr>
          </w:p>
          <w:p w:rsidR="00727851" w:rsidRPr="004D1B3B" w:rsidRDefault="00727851" w:rsidP="00DA7555">
            <w:pPr>
              <w:jc w:val="both"/>
              <w:rPr>
                <w:rFonts w:ascii="Arial" w:hAnsi="Arial" w:cs="Arial"/>
                <w:b/>
              </w:rPr>
            </w:pPr>
          </w:p>
        </w:tc>
      </w:tr>
    </w:tbl>
    <w:p w:rsidR="00511353" w:rsidRPr="004D1B3B" w:rsidRDefault="00511353" w:rsidP="00DA7555">
      <w:pPr>
        <w:widowControl/>
        <w:autoSpaceDE/>
        <w:autoSpaceDN/>
        <w:spacing w:after="200" w:line="276" w:lineRule="auto"/>
        <w:jc w:val="both"/>
        <w:rPr>
          <w:rFonts w:ascii="Arial" w:hAnsi="Arial" w:cs="Arial"/>
          <w:b/>
          <w:sz w:val="28"/>
        </w:rPr>
      </w:pPr>
      <w:bookmarkStart w:id="15" w:name="_Hlk112084413"/>
    </w:p>
    <w:p w:rsidR="00511353" w:rsidRPr="004D1B3B" w:rsidRDefault="00511353" w:rsidP="00DA7555">
      <w:pPr>
        <w:widowControl/>
        <w:autoSpaceDE/>
        <w:autoSpaceDN/>
        <w:spacing w:after="200" w:line="276" w:lineRule="auto"/>
        <w:jc w:val="both"/>
        <w:rPr>
          <w:rFonts w:ascii="Arial" w:hAnsi="Arial" w:cs="Arial"/>
          <w:b/>
          <w:sz w:val="28"/>
        </w:rPr>
      </w:pPr>
    </w:p>
    <w:p w:rsidR="0036224F" w:rsidRPr="004D1B3B" w:rsidRDefault="0036224F" w:rsidP="00EE1364">
      <w:pPr>
        <w:widowControl/>
        <w:autoSpaceDE/>
        <w:autoSpaceDN/>
        <w:spacing w:after="200" w:line="276" w:lineRule="auto"/>
        <w:jc w:val="center"/>
        <w:rPr>
          <w:rFonts w:ascii="Arial" w:hAnsi="Arial" w:cs="Arial"/>
          <w:b/>
          <w:sz w:val="28"/>
        </w:rPr>
      </w:pPr>
      <w:r w:rsidRPr="004D1B3B">
        <w:rPr>
          <w:rFonts w:ascii="Arial" w:hAnsi="Arial" w:cs="Arial"/>
          <w:noProof/>
        </w:rPr>
        <w:drawing>
          <wp:inline distT="0" distB="0" distL="0" distR="0" wp14:anchorId="18714B61" wp14:editId="3661CAD8">
            <wp:extent cx="663032" cy="46213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63032" cy="462133"/>
                    </a:xfrm>
                    <a:prstGeom prst="rect">
                      <a:avLst/>
                    </a:prstGeom>
                    <a:noFill/>
                  </pic:spPr>
                </pic:pic>
              </a:graphicData>
            </a:graphic>
          </wp:inline>
        </w:drawing>
      </w:r>
    </w:p>
    <w:p w:rsidR="006B033A" w:rsidRPr="004D1B3B" w:rsidRDefault="006B033A" w:rsidP="00EE1364">
      <w:pPr>
        <w:widowControl/>
        <w:autoSpaceDE/>
        <w:autoSpaceDN/>
        <w:spacing w:after="200" w:line="276" w:lineRule="auto"/>
        <w:jc w:val="center"/>
        <w:rPr>
          <w:rFonts w:ascii="Arial" w:hAnsi="Arial" w:cs="Arial"/>
          <w:b/>
          <w:sz w:val="28"/>
        </w:rPr>
      </w:pPr>
      <w:r w:rsidRPr="004D1B3B">
        <w:rPr>
          <w:rFonts w:ascii="Arial" w:hAnsi="Arial" w:cs="Arial"/>
          <w:b/>
          <w:sz w:val="28"/>
        </w:rPr>
        <w:t>Practice Educator Programme</w:t>
      </w:r>
    </w:p>
    <w:p w:rsidR="00BC4D0C" w:rsidRPr="004D1B3B" w:rsidRDefault="0075382B" w:rsidP="00EE1364">
      <w:pPr>
        <w:pStyle w:val="Heading2"/>
        <w:jc w:val="center"/>
        <w:rPr>
          <w:rFonts w:ascii="Arial" w:hAnsi="Arial" w:cs="Arial"/>
          <w:sz w:val="36"/>
          <w:szCs w:val="36"/>
        </w:rPr>
      </w:pPr>
      <w:bookmarkStart w:id="16" w:name="_Toc146100351"/>
      <w:bookmarkEnd w:id="15"/>
      <w:r w:rsidRPr="004D1B3B">
        <w:rPr>
          <w:rFonts w:ascii="Arial" w:hAnsi="Arial" w:cs="Arial"/>
          <w:sz w:val="36"/>
          <w:szCs w:val="36"/>
          <w:lang w:eastAsia="en-US"/>
        </w:rPr>
        <w:t>Contents Page/</w:t>
      </w:r>
      <w:r w:rsidR="00BC4D0C" w:rsidRPr="004D1B3B">
        <w:rPr>
          <w:rFonts w:ascii="Arial" w:hAnsi="Arial" w:cs="Arial"/>
          <w:sz w:val="36"/>
          <w:szCs w:val="36"/>
          <w:lang w:eastAsia="en-US"/>
        </w:rPr>
        <w:t>Portfolio Chec</w:t>
      </w:r>
      <w:r w:rsidR="00527F47" w:rsidRPr="004D1B3B">
        <w:rPr>
          <w:rFonts w:ascii="Arial" w:hAnsi="Arial" w:cs="Arial"/>
          <w:sz w:val="36"/>
          <w:szCs w:val="36"/>
          <w:lang w:eastAsia="en-US"/>
        </w:rPr>
        <w:t>kl</w:t>
      </w:r>
      <w:r w:rsidR="00BC4D0C" w:rsidRPr="004D1B3B">
        <w:rPr>
          <w:rFonts w:ascii="Arial" w:hAnsi="Arial" w:cs="Arial"/>
          <w:sz w:val="36"/>
          <w:szCs w:val="36"/>
          <w:lang w:eastAsia="en-US"/>
        </w:rPr>
        <w:t>ist</w:t>
      </w:r>
      <w:bookmarkEnd w:id="16"/>
    </w:p>
    <w:p w:rsidR="00211C51" w:rsidRPr="004D1B3B" w:rsidRDefault="00211C51" w:rsidP="00DA7555">
      <w:pPr>
        <w:jc w:val="both"/>
        <w:rPr>
          <w:rFonts w:ascii="Arial" w:hAnsi="Arial" w:cs="Arial"/>
        </w:rPr>
      </w:pPr>
    </w:p>
    <w:tbl>
      <w:tblPr>
        <w:tblStyle w:val="TableGrid"/>
        <w:tblW w:w="9639" w:type="dxa"/>
        <w:tblInd w:w="-5" w:type="dxa"/>
        <w:tblLook w:val="04A0" w:firstRow="1" w:lastRow="0" w:firstColumn="1" w:lastColumn="0" w:noHBand="0" w:noVBand="1"/>
      </w:tblPr>
      <w:tblGrid>
        <w:gridCol w:w="8789"/>
        <w:gridCol w:w="850"/>
      </w:tblGrid>
      <w:tr w:rsidR="00660844" w:rsidRPr="004D1B3B" w:rsidTr="004F3587">
        <w:tc>
          <w:tcPr>
            <w:tcW w:w="8789" w:type="dxa"/>
          </w:tcPr>
          <w:p w:rsidR="00BC4D0C" w:rsidRPr="004D1B3B" w:rsidRDefault="00BC4D0C" w:rsidP="00DA7555">
            <w:pPr>
              <w:pStyle w:val="NoSpacing"/>
              <w:ind w:left="360"/>
              <w:jc w:val="both"/>
              <w:rPr>
                <w:b/>
              </w:rPr>
            </w:pPr>
            <w:r w:rsidRPr="004D1B3B">
              <w:rPr>
                <w:b/>
              </w:rPr>
              <w:t>Item</w:t>
            </w:r>
          </w:p>
        </w:tc>
        <w:tc>
          <w:tcPr>
            <w:tcW w:w="850" w:type="dxa"/>
          </w:tcPr>
          <w:p w:rsidR="00BC4D0C" w:rsidRPr="004D1B3B" w:rsidRDefault="00BC4D0C" w:rsidP="00DA7555">
            <w:pPr>
              <w:pStyle w:val="NoSpacing"/>
              <w:ind w:left="360"/>
              <w:jc w:val="both"/>
              <w:rPr>
                <w:b/>
              </w:rPr>
            </w:pPr>
          </w:p>
          <w:p w:rsidR="005A19D8" w:rsidRPr="004D1B3B" w:rsidRDefault="005A19D8" w:rsidP="00DA7555">
            <w:pPr>
              <w:pStyle w:val="NoSpacing"/>
              <w:ind w:left="360"/>
              <w:jc w:val="both"/>
              <w:rPr>
                <w:b/>
              </w:rPr>
            </w:pPr>
          </w:p>
        </w:tc>
      </w:tr>
      <w:tr w:rsidR="00660844" w:rsidRPr="004D1B3B" w:rsidTr="004F3587">
        <w:tc>
          <w:tcPr>
            <w:tcW w:w="8789" w:type="dxa"/>
          </w:tcPr>
          <w:p w:rsidR="00BC4D0C" w:rsidRPr="004D1B3B" w:rsidRDefault="00BC4D0C" w:rsidP="00981546">
            <w:pPr>
              <w:pStyle w:val="NoSpacing"/>
              <w:numPr>
                <w:ilvl w:val="0"/>
                <w:numId w:val="41"/>
              </w:numPr>
              <w:jc w:val="both"/>
            </w:pPr>
            <w:r w:rsidRPr="004D1B3B">
              <w:t>Completed front sheet</w:t>
            </w:r>
          </w:p>
          <w:p w:rsidR="00BC4D0C" w:rsidRPr="004D1B3B" w:rsidRDefault="00BC4D0C" w:rsidP="00DA7555">
            <w:pPr>
              <w:pStyle w:val="NoSpacing"/>
              <w:ind w:left="360"/>
              <w:jc w:val="both"/>
            </w:pPr>
          </w:p>
        </w:tc>
        <w:tc>
          <w:tcPr>
            <w:tcW w:w="850" w:type="dxa"/>
          </w:tcPr>
          <w:p w:rsidR="00BC4D0C" w:rsidRPr="004D1B3B" w:rsidRDefault="00BC4D0C" w:rsidP="00DA7555">
            <w:pPr>
              <w:pStyle w:val="NoSpacing"/>
              <w:ind w:left="360"/>
              <w:jc w:val="both"/>
            </w:pPr>
          </w:p>
        </w:tc>
      </w:tr>
      <w:tr w:rsidR="00660844" w:rsidRPr="004D1B3B" w:rsidTr="004F3587">
        <w:tc>
          <w:tcPr>
            <w:tcW w:w="8789" w:type="dxa"/>
          </w:tcPr>
          <w:p w:rsidR="00BC4D0C" w:rsidRPr="004D1B3B" w:rsidRDefault="00BC4D0C" w:rsidP="00981546">
            <w:pPr>
              <w:pStyle w:val="NoSpacing"/>
              <w:numPr>
                <w:ilvl w:val="0"/>
                <w:numId w:val="41"/>
              </w:numPr>
              <w:jc w:val="both"/>
            </w:pPr>
            <w:r w:rsidRPr="004D1B3B">
              <w:t>Contents Page/Checklist</w:t>
            </w:r>
          </w:p>
          <w:p w:rsidR="00BC4D0C" w:rsidRPr="004D1B3B" w:rsidRDefault="00BC4D0C" w:rsidP="00DA7555">
            <w:pPr>
              <w:pStyle w:val="NoSpacing"/>
              <w:ind w:left="360"/>
              <w:jc w:val="both"/>
            </w:pPr>
          </w:p>
        </w:tc>
        <w:tc>
          <w:tcPr>
            <w:tcW w:w="850" w:type="dxa"/>
          </w:tcPr>
          <w:p w:rsidR="00BC4D0C" w:rsidRPr="004D1B3B" w:rsidRDefault="00BC4D0C" w:rsidP="00DA7555">
            <w:pPr>
              <w:pStyle w:val="NoSpacing"/>
              <w:ind w:left="360"/>
              <w:jc w:val="both"/>
            </w:pPr>
          </w:p>
        </w:tc>
      </w:tr>
      <w:tr w:rsidR="00C37C5D" w:rsidRPr="004D1B3B" w:rsidTr="004F3587">
        <w:tc>
          <w:tcPr>
            <w:tcW w:w="8789" w:type="dxa"/>
          </w:tcPr>
          <w:p w:rsidR="00C37C5D" w:rsidRPr="004D1B3B" w:rsidRDefault="00C37C5D" w:rsidP="00981546">
            <w:pPr>
              <w:pStyle w:val="NoSpacing"/>
              <w:numPr>
                <w:ilvl w:val="0"/>
                <w:numId w:val="41"/>
              </w:numPr>
              <w:jc w:val="both"/>
            </w:pPr>
            <w:r w:rsidRPr="004D1B3B">
              <w:t>Ratification Form</w:t>
            </w:r>
          </w:p>
          <w:p w:rsidR="00C37C5D" w:rsidRPr="004D1B3B" w:rsidRDefault="00C37C5D" w:rsidP="00DA7555">
            <w:pPr>
              <w:pStyle w:val="NoSpacing"/>
              <w:ind w:left="360"/>
              <w:jc w:val="both"/>
            </w:pPr>
          </w:p>
        </w:tc>
        <w:tc>
          <w:tcPr>
            <w:tcW w:w="850" w:type="dxa"/>
          </w:tcPr>
          <w:p w:rsidR="00C37C5D" w:rsidRPr="004D1B3B" w:rsidRDefault="00C37C5D" w:rsidP="00DA7555">
            <w:pPr>
              <w:pStyle w:val="NoSpacing"/>
              <w:ind w:left="360"/>
              <w:jc w:val="both"/>
            </w:pPr>
          </w:p>
        </w:tc>
      </w:tr>
      <w:tr w:rsidR="00660844" w:rsidRPr="004D1B3B" w:rsidTr="004F3587">
        <w:tc>
          <w:tcPr>
            <w:tcW w:w="8789" w:type="dxa"/>
          </w:tcPr>
          <w:p w:rsidR="00BC4D0C" w:rsidRPr="004D1B3B" w:rsidRDefault="00BC4D0C" w:rsidP="00981546">
            <w:pPr>
              <w:pStyle w:val="NoSpacing"/>
              <w:numPr>
                <w:ilvl w:val="0"/>
                <w:numId w:val="41"/>
              </w:numPr>
              <w:jc w:val="both"/>
            </w:pPr>
            <w:r w:rsidRPr="004D1B3B">
              <w:t xml:space="preserve">Statement of </w:t>
            </w:r>
            <w:r w:rsidR="000D74F1" w:rsidRPr="004D1B3B">
              <w:t>confidentiality:</w:t>
            </w:r>
          </w:p>
          <w:p w:rsidR="00A76F72" w:rsidRPr="004D1B3B" w:rsidRDefault="00A76F72" w:rsidP="00DA7555">
            <w:pPr>
              <w:pStyle w:val="NoSpacing"/>
              <w:ind w:left="360"/>
              <w:jc w:val="both"/>
            </w:pPr>
          </w:p>
        </w:tc>
        <w:tc>
          <w:tcPr>
            <w:tcW w:w="850" w:type="dxa"/>
          </w:tcPr>
          <w:p w:rsidR="00BC4D0C" w:rsidRPr="004D1B3B" w:rsidRDefault="00BC4D0C" w:rsidP="00DA7555">
            <w:pPr>
              <w:pStyle w:val="NoSpacing"/>
              <w:ind w:left="360"/>
              <w:jc w:val="both"/>
            </w:pPr>
          </w:p>
        </w:tc>
      </w:tr>
      <w:tr w:rsidR="00073E45" w:rsidRPr="004D1B3B" w:rsidTr="004F3587">
        <w:tc>
          <w:tcPr>
            <w:tcW w:w="8789" w:type="dxa"/>
          </w:tcPr>
          <w:p w:rsidR="00073E45" w:rsidRPr="004D1B3B" w:rsidRDefault="00EE1364" w:rsidP="00981546">
            <w:pPr>
              <w:pStyle w:val="NoSpacing"/>
              <w:numPr>
                <w:ilvl w:val="0"/>
                <w:numId w:val="41"/>
              </w:numPr>
              <w:jc w:val="both"/>
            </w:pPr>
            <w:r w:rsidRPr="004D1B3B">
              <w:t xml:space="preserve">Stage 1 </w:t>
            </w:r>
            <w:r w:rsidR="00073E45" w:rsidRPr="004D1B3B">
              <w:t xml:space="preserve">Certificate </w:t>
            </w:r>
          </w:p>
          <w:p w:rsidR="00073E45" w:rsidRPr="004D1B3B" w:rsidRDefault="00073E45" w:rsidP="00DA7555">
            <w:pPr>
              <w:pStyle w:val="NoSpacing"/>
              <w:ind w:left="360"/>
              <w:jc w:val="both"/>
            </w:pPr>
          </w:p>
        </w:tc>
        <w:tc>
          <w:tcPr>
            <w:tcW w:w="850" w:type="dxa"/>
          </w:tcPr>
          <w:p w:rsidR="00073E45" w:rsidRPr="004D1B3B" w:rsidRDefault="00073E45" w:rsidP="00DA7555">
            <w:pPr>
              <w:pStyle w:val="NoSpacing"/>
              <w:ind w:left="360"/>
              <w:jc w:val="both"/>
            </w:pPr>
          </w:p>
        </w:tc>
      </w:tr>
      <w:tr w:rsidR="004803FA" w:rsidRPr="004D1B3B" w:rsidTr="004F3587">
        <w:tc>
          <w:tcPr>
            <w:tcW w:w="8789" w:type="dxa"/>
          </w:tcPr>
          <w:p w:rsidR="004803FA" w:rsidRPr="004D1B3B" w:rsidRDefault="004803FA" w:rsidP="00981546">
            <w:pPr>
              <w:pStyle w:val="NoSpacing"/>
              <w:numPr>
                <w:ilvl w:val="0"/>
                <w:numId w:val="41"/>
              </w:numPr>
              <w:jc w:val="both"/>
            </w:pPr>
            <w:r w:rsidRPr="004D1B3B">
              <w:t xml:space="preserve">Evidence of completion of ‘Preparing for Stage 2’  training </w:t>
            </w:r>
          </w:p>
          <w:p w:rsidR="004803FA" w:rsidRPr="004D1B3B" w:rsidRDefault="004803FA" w:rsidP="00DA7555">
            <w:pPr>
              <w:pStyle w:val="NoSpacing"/>
              <w:ind w:left="360"/>
              <w:jc w:val="both"/>
            </w:pPr>
          </w:p>
        </w:tc>
        <w:tc>
          <w:tcPr>
            <w:tcW w:w="850" w:type="dxa"/>
          </w:tcPr>
          <w:p w:rsidR="004803FA" w:rsidRPr="004D1B3B" w:rsidRDefault="004803FA" w:rsidP="00DA7555">
            <w:pPr>
              <w:pStyle w:val="NoSpacing"/>
              <w:ind w:left="360"/>
              <w:jc w:val="both"/>
            </w:pPr>
          </w:p>
        </w:tc>
      </w:tr>
      <w:tr w:rsidR="00A0456B" w:rsidRPr="004D1B3B" w:rsidTr="004F3587">
        <w:tc>
          <w:tcPr>
            <w:tcW w:w="8789" w:type="dxa"/>
          </w:tcPr>
          <w:p w:rsidR="00A0456B" w:rsidRDefault="00A0456B" w:rsidP="00981546">
            <w:pPr>
              <w:pStyle w:val="NoSpacing"/>
              <w:numPr>
                <w:ilvl w:val="0"/>
                <w:numId w:val="41"/>
              </w:numPr>
              <w:jc w:val="both"/>
            </w:pPr>
            <w:r w:rsidRPr="004D1B3B">
              <w:t>Record of Continuing Professional Development</w:t>
            </w:r>
          </w:p>
          <w:p w:rsidR="00A0456B" w:rsidRPr="004D1B3B" w:rsidRDefault="00A0456B" w:rsidP="00DA7555">
            <w:pPr>
              <w:pStyle w:val="NoSpacing"/>
              <w:ind w:left="360"/>
              <w:jc w:val="both"/>
            </w:pPr>
          </w:p>
        </w:tc>
        <w:tc>
          <w:tcPr>
            <w:tcW w:w="850" w:type="dxa"/>
          </w:tcPr>
          <w:p w:rsidR="00A0456B" w:rsidRPr="004D1B3B" w:rsidRDefault="00A0456B" w:rsidP="00DA7555">
            <w:pPr>
              <w:pStyle w:val="NoSpacing"/>
              <w:ind w:left="360"/>
              <w:jc w:val="both"/>
            </w:pPr>
          </w:p>
        </w:tc>
      </w:tr>
      <w:tr w:rsidR="00660844" w:rsidRPr="004D1B3B" w:rsidTr="004F3587">
        <w:tc>
          <w:tcPr>
            <w:tcW w:w="8789" w:type="dxa"/>
          </w:tcPr>
          <w:p w:rsidR="00C91C20" w:rsidRDefault="004803FA" w:rsidP="00C91C20">
            <w:pPr>
              <w:pStyle w:val="NoSpacing"/>
              <w:jc w:val="both"/>
            </w:pPr>
            <w:r w:rsidRPr="004D1B3B">
              <w:t xml:space="preserve">Evidence of working with a second learner: </w:t>
            </w:r>
          </w:p>
          <w:p w:rsidR="00BC4D0C" w:rsidRDefault="00C91C20" w:rsidP="00C91C20">
            <w:pPr>
              <w:pStyle w:val="NoSpacing"/>
              <w:numPr>
                <w:ilvl w:val="0"/>
                <w:numId w:val="41"/>
              </w:numPr>
              <w:jc w:val="both"/>
            </w:pPr>
            <w:r>
              <w:t>A</w:t>
            </w:r>
            <w:r w:rsidR="004803FA" w:rsidRPr="004D1B3B">
              <w:t>ssessment report (e.g. final PE assessment report, ASYE final report, AMHP assessment report)</w:t>
            </w:r>
          </w:p>
          <w:p w:rsidR="004A1C2B" w:rsidRPr="004D1B3B" w:rsidRDefault="004A1C2B" w:rsidP="004A1C2B">
            <w:pPr>
              <w:pStyle w:val="NoSpacing"/>
              <w:ind w:left="720"/>
              <w:jc w:val="both"/>
            </w:pPr>
          </w:p>
        </w:tc>
        <w:tc>
          <w:tcPr>
            <w:tcW w:w="850" w:type="dxa"/>
          </w:tcPr>
          <w:p w:rsidR="00BC4D0C" w:rsidRPr="004D1B3B" w:rsidRDefault="00BC4D0C" w:rsidP="00DA7555">
            <w:pPr>
              <w:pStyle w:val="NoSpacing"/>
              <w:ind w:left="360"/>
              <w:jc w:val="both"/>
            </w:pPr>
          </w:p>
        </w:tc>
      </w:tr>
      <w:tr w:rsidR="00660844" w:rsidRPr="004D1B3B" w:rsidTr="004F3587">
        <w:tc>
          <w:tcPr>
            <w:tcW w:w="8789" w:type="dxa"/>
          </w:tcPr>
          <w:p w:rsidR="00AC5A1A" w:rsidRPr="004D1B3B" w:rsidRDefault="00BC4D0C" w:rsidP="00981546">
            <w:pPr>
              <w:pStyle w:val="NoSpacing"/>
              <w:numPr>
                <w:ilvl w:val="0"/>
                <w:numId w:val="41"/>
              </w:numPr>
              <w:jc w:val="both"/>
            </w:pPr>
            <w:r w:rsidRPr="004D1B3B">
              <w:t xml:space="preserve">Direct observation </w:t>
            </w:r>
            <w:r w:rsidR="00AC5A1A" w:rsidRPr="004D1B3B">
              <w:t xml:space="preserve">(Form A) </w:t>
            </w:r>
            <w:r w:rsidRPr="004D1B3B">
              <w:t xml:space="preserve">of your own practice as practice educator, supervising a </w:t>
            </w:r>
            <w:r w:rsidR="004803FA" w:rsidRPr="004D1B3B">
              <w:t>learner</w:t>
            </w:r>
            <w:r w:rsidRPr="004D1B3B">
              <w:t>, completed by a Stage 2 practice educator</w:t>
            </w:r>
            <w:r w:rsidR="00646591" w:rsidRPr="004D1B3B">
              <w:t xml:space="preserve"> </w:t>
            </w:r>
          </w:p>
          <w:p w:rsidR="00BC4D0C" w:rsidRPr="004D1B3B" w:rsidRDefault="00646591" w:rsidP="00C91C20">
            <w:pPr>
              <w:pStyle w:val="NoSpacing"/>
              <w:ind w:left="720"/>
              <w:jc w:val="both"/>
            </w:pPr>
            <w:r w:rsidRPr="004D1B3B">
              <w:rPr>
                <w:b/>
                <w:bCs/>
              </w:rPr>
              <w:t xml:space="preserve">(Please leave PE </w:t>
            </w:r>
            <w:r w:rsidR="00511353" w:rsidRPr="004D1B3B">
              <w:rPr>
                <w:b/>
                <w:bCs/>
              </w:rPr>
              <w:t>observer</w:t>
            </w:r>
            <w:r w:rsidRPr="004D1B3B">
              <w:rPr>
                <w:b/>
                <w:bCs/>
              </w:rPr>
              <w:t xml:space="preserve"> name on the front)</w:t>
            </w:r>
          </w:p>
          <w:p w:rsidR="00BC4D0C" w:rsidRPr="004D1B3B" w:rsidRDefault="00BC4D0C" w:rsidP="00DA7555">
            <w:pPr>
              <w:pStyle w:val="NoSpacing"/>
              <w:ind w:left="360"/>
              <w:jc w:val="both"/>
            </w:pPr>
          </w:p>
        </w:tc>
        <w:tc>
          <w:tcPr>
            <w:tcW w:w="850" w:type="dxa"/>
          </w:tcPr>
          <w:p w:rsidR="00BC4D0C" w:rsidRPr="004D1B3B" w:rsidRDefault="00BC4D0C" w:rsidP="00DA7555">
            <w:pPr>
              <w:pStyle w:val="NoSpacing"/>
              <w:ind w:left="360"/>
              <w:jc w:val="both"/>
            </w:pPr>
          </w:p>
        </w:tc>
      </w:tr>
      <w:tr w:rsidR="00F1605F" w:rsidRPr="004D1B3B" w:rsidTr="004F3587">
        <w:tc>
          <w:tcPr>
            <w:tcW w:w="8789" w:type="dxa"/>
          </w:tcPr>
          <w:p w:rsidR="00AC5A1A" w:rsidRPr="004D1B3B" w:rsidRDefault="004803FA" w:rsidP="00981546">
            <w:pPr>
              <w:pStyle w:val="NoSpacing"/>
              <w:numPr>
                <w:ilvl w:val="0"/>
                <w:numId w:val="41"/>
              </w:numPr>
              <w:jc w:val="both"/>
            </w:pPr>
            <w:r w:rsidRPr="004D1B3B">
              <w:t xml:space="preserve">A further direct observation </w:t>
            </w:r>
            <w:r w:rsidR="00AC5A1A" w:rsidRPr="004D1B3B">
              <w:t xml:space="preserve">(Form B) </w:t>
            </w:r>
            <w:r w:rsidRPr="004D1B3B">
              <w:t xml:space="preserve">of your own practice </w:t>
            </w:r>
          </w:p>
          <w:p w:rsidR="00AC5A1A" w:rsidRPr="004D1B3B" w:rsidRDefault="00AC5A1A" w:rsidP="00981546">
            <w:pPr>
              <w:pStyle w:val="NoSpacing"/>
              <w:numPr>
                <w:ilvl w:val="1"/>
                <w:numId w:val="41"/>
              </w:numPr>
              <w:jc w:val="both"/>
            </w:pPr>
            <w:r w:rsidRPr="004D1B3B">
              <w:t xml:space="preserve">Peer reviewed supervision. </w:t>
            </w:r>
          </w:p>
          <w:p w:rsidR="00AC5A1A" w:rsidRPr="004D1B3B" w:rsidRDefault="00AC5A1A" w:rsidP="00981546">
            <w:pPr>
              <w:pStyle w:val="NoSpacing"/>
              <w:numPr>
                <w:ilvl w:val="1"/>
                <w:numId w:val="41"/>
              </w:numPr>
              <w:jc w:val="both"/>
            </w:pPr>
            <w:r w:rsidRPr="004D1B3B">
              <w:t xml:space="preserve">Leading a group supervision. </w:t>
            </w:r>
          </w:p>
          <w:p w:rsidR="00AC5A1A" w:rsidRPr="004D1B3B" w:rsidRDefault="00AC5A1A" w:rsidP="00981546">
            <w:pPr>
              <w:pStyle w:val="NoSpacing"/>
              <w:numPr>
                <w:ilvl w:val="1"/>
                <w:numId w:val="41"/>
              </w:numPr>
              <w:jc w:val="both"/>
            </w:pPr>
            <w:r w:rsidRPr="004D1B3B">
              <w:t>Leading a teaching and development opportunity for a student</w:t>
            </w:r>
          </w:p>
          <w:p w:rsidR="00AC5A1A" w:rsidRPr="004D1B3B" w:rsidRDefault="00AC5A1A" w:rsidP="00C91C20">
            <w:pPr>
              <w:pStyle w:val="NoSpacing"/>
              <w:ind w:left="720"/>
              <w:jc w:val="both"/>
              <w:rPr>
                <w:b/>
                <w:bCs/>
              </w:rPr>
            </w:pPr>
            <w:r w:rsidRPr="004D1B3B">
              <w:rPr>
                <w:b/>
                <w:bCs/>
              </w:rPr>
              <w:t>(Please leave PE observer name on the front)</w:t>
            </w:r>
          </w:p>
          <w:p w:rsidR="00AC5A1A" w:rsidRPr="004D1B3B" w:rsidRDefault="00AC5A1A" w:rsidP="00AC5A1A">
            <w:pPr>
              <w:pStyle w:val="NoSpacing"/>
              <w:ind w:left="360"/>
              <w:jc w:val="both"/>
              <w:rPr>
                <w:b/>
                <w:bCs/>
              </w:rPr>
            </w:pPr>
          </w:p>
        </w:tc>
        <w:tc>
          <w:tcPr>
            <w:tcW w:w="850" w:type="dxa"/>
          </w:tcPr>
          <w:p w:rsidR="00F1605F" w:rsidRPr="004D1B3B" w:rsidRDefault="00F1605F" w:rsidP="00DA7555">
            <w:pPr>
              <w:pStyle w:val="NoSpacing"/>
              <w:ind w:left="360"/>
              <w:jc w:val="both"/>
            </w:pPr>
          </w:p>
        </w:tc>
      </w:tr>
      <w:tr w:rsidR="00660844" w:rsidRPr="004D1B3B" w:rsidTr="004F3587">
        <w:tc>
          <w:tcPr>
            <w:tcW w:w="8789" w:type="dxa"/>
          </w:tcPr>
          <w:p w:rsidR="00646591" w:rsidRPr="004D1B3B" w:rsidRDefault="004803FA" w:rsidP="00981546">
            <w:pPr>
              <w:pStyle w:val="NoSpacing"/>
              <w:numPr>
                <w:ilvl w:val="0"/>
                <w:numId w:val="41"/>
              </w:numPr>
              <w:jc w:val="both"/>
            </w:pPr>
            <w:r w:rsidRPr="004D1B3B">
              <w:t>Written a</w:t>
            </w:r>
            <w:r w:rsidR="00E8500E" w:rsidRPr="004D1B3B">
              <w:t xml:space="preserve">ssessment </w:t>
            </w:r>
            <w:r w:rsidRPr="004D1B3B">
              <w:t>t</w:t>
            </w:r>
            <w:r w:rsidR="00E8500E" w:rsidRPr="004D1B3B">
              <w:t>ask</w:t>
            </w:r>
            <w:r w:rsidR="00895ADD" w:rsidRPr="004D1B3B">
              <w:t xml:space="preserve"> </w:t>
            </w:r>
            <w:r w:rsidRPr="004D1B3B">
              <w:t xml:space="preserve">&amp; Reference list </w:t>
            </w:r>
          </w:p>
          <w:p w:rsidR="004803FA" w:rsidRDefault="004803FA" w:rsidP="004803FA">
            <w:pPr>
              <w:pStyle w:val="NoSpacing"/>
              <w:jc w:val="both"/>
            </w:pPr>
          </w:p>
          <w:p w:rsidR="004A1C2B" w:rsidRPr="004D1B3B" w:rsidRDefault="004A1C2B" w:rsidP="004803FA">
            <w:pPr>
              <w:pStyle w:val="NoSpacing"/>
              <w:jc w:val="both"/>
            </w:pPr>
          </w:p>
        </w:tc>
        <w:tc>
          <w:tcPr>
            <w:tcW w:w="850" w:type="dxa"/>
          </w:tcPr>
          <w:p w:rsidR="00BC4D0C" w:rsidRPr="004D1B3B" w:rsidRDefault="00BC4D0C" w:rsidP="00DA7555">
            <w:pPr>
              <w:pStyle w:val="NoSpacing"/>
              <w:ind w:left="360"/>
              <w:jc w:val="both"/>
            </w:pPr>
          </w:p>
        </w:tc>
      </w:tr>
    </w:tbl>
    <w:p w:rsidR="0036224F" w:rsidRPr="004D1B3B" w:rsidRDefault="00BC4D0C" w:rsidP="00385985">
      <w:pPr>
        <w:widowControl/>
        <w:autoSpaceDE/>
        <w:autoSpaceDN/>
        <w:spacing w:after="200" w:line="276" w:lineRule="auto"/>
        <w:jc w:val="center"/>
        <w:rPr>
          <w:rFonts w:ascii="Arial" w:hAnsi="Arial" w:cs="Arial"/>
          <w:b/>
          <w:sz w:val="28"/>
        </w:rPr>
      </w:pPr>
      <w:r w:rsidRPr="004D1B3B">
        <w:rPr>
          <w:rFonts w:ascii="Arial" w:hAnsi="Arial" w:cs="Arial"/>
          <w:b/>
          <w:sz w:val="26"/>
        </w:rPr>
        <w:br w:type="page"/>
      </w:r>
      <w:r w:rsidR="0036224F" w:rsidRPr="004D1B3B">
        <w:rPr>
          <w:rFonts w:ascii="Arial" w:hAnsi="Arial" w:cs="Arial"/>
          <w:noProof/>
        </w:rPr>
        <w:drawing>
          <wp:inline distT="0" distB="0" distL="0" distR="0" wp14:anchorId="3798896A" wp14:editId="06B23C44">
            <wp:extent cx="663032" cy="462133"/>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63032" cy="462133"/>
                    </a:xfrm>
                    <a:prstGeom prst="rect">
                      <a:avLst/>
                    </a:prstGeom>
                    <a:noFill/>
                  </pic:spPr>
                </pic:pic>
              </a:graphicData>
            </a:graphic>
          </wp:inline>
        </w:drawing>
      </w:r>
    </w:p>
    <w:p w:rsidR="004347E2" w:rsidRPr="004D1B3B" w:rsidRDefault="004347E2" w:rsidP="00AC5A1A">
      <w:pPr>
        <w:widowControl/>
        <w:autoSpaceDE/>
        <w:autoSpaceDN/>
        <w:spacing w:after="200" w:line="276" w:lineRule="auto"/>
        <w:jc w:val="center"/>
        <w:rPr>
          <w:rFonts w:ascii="Arial" w:hAnsi="Arial" w:cs="Arial"/>
          <w:b/>
          <w:sz w:val="28"/>
        </w:rPr>
      </w:pPr>
      <w:bookmarkStart w:id="17" w:name="_Hlk112230477"/>
      <w:r w:rsidRPr="004D1B3B">
        <w:rPr>
          <w:rFonts w:ascii="Arial" w:hAnsi="Arial" w:cs="Arial"/>
          <w:b/>
          <w:sz w:val="28"/>
        </w:rPr>
        <w:t>Practice Educator Programme</w:t>
      </w:r>
    </w:p>
    <w:p w:rsidR="004347E2" w:rsidRPr="004D1B3B" w:rsidRDefault="004347E2" w:rsidP="00AC5A1A">
      <w:pPr>
        <w:pStyle w:val="Heading2"/>
        <w:jc w:val="center"/>
        <w:rPr>
          <w:rFonts w:ascii="Arial" w:hAnsi="Arial" w:cs="Arial"/>
          <w:sz w:val="36"/>
          <w:szCs w:val="36"/>
        </w:rPr>
      </w:pPr>
      <w:bookmarkStart w:id="18" w:name="_Toc146100352"/>
      <w:bookmarkEnd w:id="17"/>
      <w:r w:rsidRPr="004D1B3B">
        <w:rPr>
          <w:rFonts w:ascii="Arial" w:hAnsi="Arial" w:cs="Arial"/>
          <w:sz w:val="36"/>
          <w:szCs w:val="36"/>
        </w:rPr>
        <w:t>Statement of Confidentiality</w:t>
      </w:r>
      <w:bookmarkEnd w:id="18"/>
    </w:p>
    <w:p w:rsidR="004347E2" w:rsidRPr="004D1B3B" w:rsidRDefault="004347E2" w:rsidP="00DA7555">
      <w:pPr>
        <w:jc w:val="both"/>
        <w:rPr>
          <w:rFonts w:ascii="Arial" w:hAnsi="Arial" w:cs="Arial"/>
          <w:b/>
          <w:bCs/>
          <w:sz w:val="36"/>
          <w:szCs w:val="36"/>
        </w:rPr>
      </w:pPr>
    </w:p>
    <w:p w:rsidR="004347E2" w:rsidRPr="004D1B3B" w:rsidRDefault="004347E2" w:rsidP="00DA7555">
      <w:pPr>
        <w:jc w:val="both"/>
        <w:rPr>
          <w:rFonts w:ascii="Arial" w:hAnsi="Arial" w:cs="Arial"/>
        </w:rPr>
      </w:pPr>
      <w:r w:rsidRPr="004D1B3B">
        <w:rPr>
          <w:rFonts w:ascii="Arial" w:hAnsi="Arial" w:cs="Arial"/>
        </w:rPr>
        <w:t xml:space="preserve">To preserve confidentiality, all names and other identifying factors have been changed in this portfolio. This includes names and contact details of the student, the tutor, service users, their family and carers. </w:t>
      </w:r>
      <w:proofErr w:type="gramStart"/>
      <w:r w:rsidRPr="004D1B3B">
        <w:rPr>
          <w:rFonts w:ascii="Arial" w:hAnsi="Arial" w:cs="Arial"/>
        </w:rPr>
        <w:t>In order to</w:t>
      </w:r>
      <w:proofErr w:type="gramEnd"/>
      <w:r w:rsidRPr="004D1B3B">
        <w:rPr>
          <w:rFonts w:ascii="Arial" w:hAnsi="Arial" w:cs="Arial"/>
        </w:rPr>
        <w:t xml:space="preserve"> do this, I have used:</w:t>
      </w:r>
    </w:p>
    <w:p w:rsidR="004347E2" w:rsidRPr="004D1B3B" w:rsidRDefault="004347E2" w:rsidP="00DA7555">
      <w:pPr>
        <w:jc w:val="both"/>
        <w:rPr>
          <w:rFonts w:ascii="Arial" w:hAnsi="Arial" w:cs="Arial"/>
          <w:b/>
        </w:rPr>
      </w:pPr>
    </w:p>
    <w:p w:rsidR="004347E2" w:rsidRPr="004D1B3B" w:rsidRDefault="004347E2" w:rsidP="00DA7555">
      <w:pPr>
        <w:jc w:val="both"/>
        <w:rPr>
          <w:rFonts w:ascii="Arial" w:hAnsi="Arial" w:cs="Arial"/>
        </w:rPr>
      </w:pPr>
    </w:p>
    <w:p w:rsidR="004347E2" w:rsidRPr="004D1B3B" w:rsidRDefault="004347E2" w:rsidP="00DA7555">
      <w:pPr>
        <w:jc w:val="both"/>
        <w:rPr>
          <w:rFonts w:ascii="Arial" w:hAnsi="Arial" w:cs="Arial"/>
        </w:rPr>
      </w:pPr>
      <w:r w:rsidRPr="004D1B3B">
        <w:rPr>
          <w:rFonts w:ascii="Arial" w:hAnsi="Arial" w:cs="Arial"/>
        </w:rPr>
        <w:t xml:space="preserve">Pseudonyms or random initials   </w:t>
      </w:r>
      <w:r w:rsidRPr="004D1B3B">
        <w:rPr>
          <w:rFonts w:ascii="Arial" w:hAnsi="Arial" w:cs="Arial"/>
        </w:rPr>
        <w:tab/>
        <w:t xml:space="preserve">    </w:t>
      </w:r>
    </w:p>
    <w:p w:rsidR="004347E2" w:rsidRPr="004D1B3B" w:rsidRDefault="004347E2" w:rsidP="00DA7555">
      <w:pPr>
        <w:jc w:val="both"/>
        <w:rPr>
          <w:rFonts w:ascii="Arial" w:hAnsi="Arial" w:cs="Arial"/>
        </w:rPr>
      </w:pPr>
    </w:p>
    <w:p w:rsidR="004347E2" w:rsidRPr="004D1B3B" w:rsidRDefault="004347E2" w:rsidP="00DA7555">
      <w:pPr>
        <w:jc w:val="both"/>
        <w:rPr>
          <w:rFonts w:ascii="Arial" w:hAnsi="Arial" w:cs="Arial"/>
        </w:rPr>
      </w:pPr>
      <w:proofErr w:type="spellStart"/>
      <w:r w:rsidRPr="004D1B3B">
        <w:rPr>
          <w:rFonts w:ascii="Arial" w:hAnsi="Arial" w:cs="Arial"/>
        </w:rPr>
        <w:t>Tippexing</w:t>
      </w:r>
      <w:proofErr w:type="spellEnd"/>
      <w:r w:rsidRPr="004D1B3B">
        <w:rPr>
          <w:rFonts w:ascii="Arial" w:hAnsi="Arial" w:cs="Arial"/>
        </w:rPr>
        <w:t xml:space="preserve"> and photocopying</w:t>
      </w:r>
      <w:r w:rsidRPr="004D1B3B">
        <w:rPr>
          <w:rFonts w:ascii="Arial" w:hAnsi="Arial" w:cs="Arial"/>
        </w:rPr>
        <w:tab/>
        <w:t xml:space="preserve">  </w:t>
      </w:r>
      <w:r w:rsidRPr="004D1B3B">
        <w:rPr>
          <w:rFonts w:ascii="Arial" w:hAnsi="Arial" w:cs="Arial"/>
        </w:rPr>
        <w:tab/>
        <w:t xml:space="preserve">    </w:t>
      </w:r>
    </w:p>
    <w:p w:rsidR="004347E2" w:rsidRPr="004D1B3B" w:rsidRDefault="004347E2" w:rsidP="00DA7555">
      <w:pPr>
        <w:jc w:val="both"/>
        <w:rPr>
          <w:rFonts w:ascii="Arial" w:hAnsi="Arial" w:cs="Arial"/>
        </w:rPr>
      </w:pPr>
    </w:p>
    <w:p w:rsidR="004347E2" w:rsidRPr="004D1B3B" w:rsidRDefault="004347E2" w:rsidP="00DA7555">
      <w:pPr>
        <w:jc w:val="both"/>
        <w:rPr>
          <w:rFonts w:ascii="Arial" w:hAnsi="Arial" w:cs="Arial"/>
        </w:rPr>
      </w:pPr>
    </w:p>
    <w:p w:rsidR="004347E2" w:rsidRPr="004D1B3B" w:rsidRDefault="004347E2" w:rsidP="00DA7555">
      <w:pPr>
        <w:jc w:val="both"/>
        <w:rPr>
          <w:rFonts w:ascii="Arial" w:hAnsi="Arial" w:cs="Arial"/>
        </w:rPr>
      </w:pPr>
      <w:r w:rsidRPr="004D1B3B">
        <w:rPr>
          <w:rFonts w:ascii="Arial" w:hAnsi="Arial" w:cs="Arial"/>
        </w:rPr>
        <w:t xml:space="preserve">The only names which remain are those of colleagues who have undertaken direct observations of my practice. </w:t>
      </w:r>
    </w:p>
    <w:p w:rsidR="004347E2" w:rsidRPr="004D1B3B" w:rsidRDefault="004347E2" w:rsidP="00DA7555">
      <w:pPr>
        <w:jc w:val="both"/>
        <w:rPr>
          <w:rFonts w:ascii="Arial" w:hAnsi="Arial" w:cs="Arial"/>
        </w:rPr>
      </w:pPr>
    </w:p>
    <w:p w:rsidR="004347E2" w:rsidRPr="004D1B3B" w:rsidRDefault="004347E2" w:rsidP="00DA7555">
      <w:pPr>
        <w:jc w:val="both"/>
        <w:rPr>
          <w:rFonts w:ascii="Arial" w:hAnsi="Arial" w:cs="Arial"/>
        </w:rPr>
      </w:pPr>
    </w:p>
    <w:p w:rsidR="004347E2" w:rsidRPr="004D1B3B" w:rsidRDefault="004347E2" w:rsidP="00DA7555">
      <w:pPr>
        <w:jc w:val="both"/>
        <w:rPr>
          <w:rFonts w:ascii="Arial" w:hAnsi="Arial" w:cs="Arial"/>
        </w:rPr>
      </w:pPr>
    </w:p>
    <w:p w:rsidR="004347E2" w:rsidRPr="004D1B3B" w:rsidRDefault="004347E2" w:rsidP="00DA7555">
      <w:pPr>
        <w:jc w:val="both"/>
        <w:rPr>
          <w:rFonts w:ascii="Arial" w:hAnsi="Arial" w:cs="Arial"/>
        </w:rPr>
      </w:pPr>
      <w:r w:rsidRPr="004D1B3B">
        <w:rPr>
          <w:rFonts w:ascii="Arial" w:hAnsi="Arial" w:cs="Arial"/>
          <w:b/>
          <w:bCs/>
        </w:rPr>
        <w:t xml:space="preserve">Name of Practice educator: </w:t>
      </w:r>
    </w:p>
    <w:p w:rsidR="004347E2" w:rsidRPr="004D1B3B" w:rsidRDefault="004347E2" w:rsidP="00DA7555">
      <w:pPr>
        <w:jc w:val="both"/>
        <w:rPr>
          <w:rFonts w:ascii="Arial" w:hAnsi="Arial" w:cs="Arial"/>
        </w:rPr>
      </w:pPr>
    </w:p>
    <w:p w:rsidR="004347E2" w:rsidRPr="004D1B3B" w:rsidRDefault="004347E2" w:rsidP="00DA7555">
      <w:pPr>
        <w:jc w:val="both"/>
        <w:rPr>
          <w:rFonts w:ascii="Arial" w:hAnsi="Arial" w:cs="Arial"/>
          <w:b/>
          <w:bCs/>
        </w:rPr>
      </w:pPr>
      <w:r w:rsidRPr="004D1B3B">
        <w:rPr>
          <w:rFonts w:ascii="Arial" w:hAnsi="Arial" w:cs="Arial"/>
          <w:b/>
          <w:bCs/>
        </w:rPr>
        <w:t xml:space="preserve">Signed: </w:t>
      </w:r>
    </w:p>
    <w:p w:rsidR="004347E2" w:rsidRPr="004D1B3B" w:rsidRDefault="004347E2" w:rsidP="00DA7555">
      <w:pPr>
        <w:jc w:val="both"/>
        <w:rPr>
          <w:rFonts w:ascii="Arial" w:hAnsi="Arial" w:cs="Arial"/>
        </w:rPr>
      </w:pPr>
    </w:p>
    <w:p w:rsidR="004347E2" w:rsidRPr="004D1B3B" w:rsidRDefault="004347E2" w:rsidP="00DA7555">
      <w:pPr>
        <w:jc w:val="both"/>
        <w:rPr>
          <w:rFonts w:ascii="Arial" w:hAnsi="Arial" w:cs="Arial"/>
        </w:rPr>
      </w:pPr>
      <w:r w:rsidRPr="004D1B3B">
        <w:rPr>
          <w:rFonts w:ascii="Arial" w:hAnsi="Arial" w:cs="Arial"/>
          <w:b/>
          <w:bCs/>
        </w:rPr>
        <w:t xml:space="preserve">Date: </w:t>
      </w:r>
    </w:p>
    <w:p w:rsidR="004347E2" w:rsidRPr="004D1B3B" w:rsidRDefault="004347E2" w:rsidP="00DA7555">
      <w:pPr>
        <w:jc w:val="both"/>
        <w:rPr>
          <w:rFonts w:ascii="Arial" w:hAnsi="Arial" w:cs="Arial"/>
          <w:b/>
          <w:noProof/>
          <w:sz w:val="26"/>
        </w:rPr>
      </w:pPr>
    </w:p>
    <w:p w:rsidR="004347E2" w:rsidRPr="004D1B3B" w:rsidRDefault="004347E2" w:rsidP="00DA7555">
      <w:pPr>
        <w:jc w:val="both"/>
        <w:rPr>
          <w:rFonts w:ascii="Arial" w:hAnsi="Arial" w:cs="Arial"/>
          <w:b/>
          <w:noProof/>
          <w:sz w:val="26"/>
        </w:rPr>
      </w:pPr>
    </w:p>
    <w:p w:rsidR="004347E2" w:rsidRPr="004D1B3B" w:rsidRDefault="004347E2" w:rsidP="00DA7555">
      <w:pPr>
        <w:jc w:val="both"/>
        <w:rPr>
          <w:rFonts w:ascii="Arial" w:hAnsi="Arial" w:cs="Arial"/>
          <w:b/>
          <w:noProof/>
          <w:sz w:val="26"/>
        </w:rPr>
      </w:pPr>
    </w:p>
    <w:p w:rsidR="004347E2" w:rsidRPr="004D1B3B" w:rsidRDefault="004347E2" w:rsidP="00DA7555">
      <w:pPr>
        <w:jc w:val="both"/>
        <w:rPr>
          <w:rFonts w:ascii="Arial" w:hAnsi="Arial" w:cs="Arial"/>
          <w:b/>
          <w:noProof/>
          <w:sz w:val="26"/>
        </w:rPr>
      </w:pPr>
    </w:p>
    <w:p w:rsidR="004347E2" w:rsidRPr="004D1B3B" w:rsidRDefault="004347E2" w:rsidP="00DA7555">
      <w:pPr>
        <w:jc w:val="both"/>
        <w:rPr>
          <w:rFonts w:ascii="Arial" w:hAnsi="Arial" w:cs="Arial"/>
          <w:b/>
          <w:noProof/>
          <w:sz w:val="26"/>
        </w:rPr>
      </w:pPr>
    </w:p>
    <w:p w:rsidR="004347E2" w:rsidRPr="004D1B3B" w:rsidRDefault="004347E2" w:rsidP="00DA7555">
      <w:pPr>
        <w:jc w:val="both"/>
        <w:rPr>
          <w:rFonts w:ascii="Arial" w:hAnsi="Arial" w:cs="Arial"/>
          <w:b/>
          <w:noProof/>
          <w:sz w:val="26"/>
        </w:rPr>
      </w:pPr>
    </w:p>
    <w:p w:rsidR="004347E2" w:rsidRPr="004D1B3B" w:rsidRDefault="004347E2" w:rsidP="00DA7555">
      <w:pPr>
        <w:jc w:val="both"/>
        <w:rPr>
          <w:rFonts w:ascii="Arial" w:hAnsi="Arial" w:cs="Arial"/>
          <w:b/>
          <w:noProof/>
          <w:sz w:val="26"/>
        </w:rPr>
      </w:pPr>
    </w:p>
    <w:p w:rsidR="004347E2" w:rsidRPr="004D1B3B" w:rsidRDefault="004347E2" w:rsidP="00DA7555">
      <w:pPr>
        <w:jc w:val="both"/>
        <w:rPr>
          <w:rFonts w:ascii="Arial" w:hAnsi="Arial" w:cs="Arial"/>
          <w:b/>
          <w:noProof/>
          <w:sz w:val="26"/>
        </w:rPr>
      </w:pPr>
    </w:p>
    <w:p w:rsidR="004347E2" w:rsidRPr="004D1B3B" w:rsidRDefault="004347E2" w:rsidP="00DA7555">
      <w:pPr>
        <w:jc w:val="both"/>
        <w:rPr>
          <w:rFonts w:ascii="Arial" w:hAnsi="Arial" w:cs="Arial"/>
          <w:b/>
          <w:noProof/>
          <w:sz w:val="26"/>
        </w:rPr>
      </w:pPr>
    </w:p>
    <w:p w:rsidR="004347E2" w:rsidRPr="004D1B3B" w:rsidRDefault="004347E2" w:rsidP="00DA7555">
      <w:pPr>
        <w:jc w:val="both"/>
        <w:rPr>
          <w:rFonts w:ascii="Arial" w:hAnsi="Arial" w:cs="Arial"/>
          <w:b/>
          <w:noProof/>
          <w:sz w:val="26"/>
        </w:rPr>
      </w:pPr>
    </w:p>
    <w:p w:rsidR="004347E2" w:rsidRPr="004D1B3B" w:rsidRDefault="004347E2" w:rsidP="00DA7555">
      <w:pPr>
        <w:jc w:val="both"/>
        <w:rPr>
          <w:rFonts w:ascii="Arial" w:hAnsi="Arial" w:cs="Arial"/>
          <w:b/>
          <w:noProof/>
          <w:sz w:val="26"/>
        </w:rPr>
      </w:pPr>
    </w:p>
    <w:p w:rsidR="004347E2" w:rsidRPr="004D1B3B" w:rsidRDefault="004347E2" w:rsidP="00DA7555">
      <w:pPr>
        <w:jc w:val="both"/>
        <w:rPr>
          <w:rFonts w:ascii="Arial" w:hAnsi="Arial" w:cs="Arial"/>
          <w:b/>
          <w:noProof/>
          <w:sz w:val="26"/>
        </w:rPr>
      </w:pPr>
    </w:p>
    <w:p w:rsidR="004347E2" w:rsidRPr="004D1B3B" w:rsidRDefault="004347E2" w:rsidP="00DA7555">
      <w:pPr>
        <w:jc w:val="both"/>
        <w:rPr>
          <w:rFonts w:ascii="Arial" w:hAnsi="Arial" w:cs="Arial"/>
          <w:b/>
          <w:noProof/>
          <w:sz w:val="26"/>
        </w:rPr>
      </w:pPr>
    </w:p>
    <w:p w:rsidR="004347E2" w:rsidRPr="004D1B3B" w:rsidRDefault="004347E2" w:rsidP="00DA7555">
      <w:pPr>
        <w:jc w:val="both"/>
        <w:rPr>
          <w:rFonts w:ascii="Arial" w:hAnsi="Arial" w:cs="Arial"/>
          <w:b/>
          <w:noProof/>
          <w:sz w:val="26"/>
        </w:rPr>
      </w:pPr>
    </w:p>
    <w:p w:rsidR="004347E2" w:rsidRPr="004D1B3B" w:rsidRDefault="004347E2" w:rsidP="00DA7555">
      <w:pPr>
        <w:jc w:val="both"/>
        <w:rPr>
          <w:rFonts w:ascii="Arial" w:hAnsi="Arial" w:cs="Arial"/>
          <w:b/>
          <w:noProof/>
          <w:sz w:val="26"/>
        </w:rPr>
      </w:pPr>
    </w:p>
    <w:p w:rsidR="004347E2" w:rsidRPr="004D1B3B" w:rsidRDefault="004347E2" w:rsidP="00DA7555">
      <w:pPr>
        <w:jc w:val="both"/>
        <w:rPr>
          <w:rFonts w:ascii="Arial" w:hAnsi="Arial" w:cs="Arial"/>
          <w:b/>
          <w:noProof/>
          <w:sz w:val="26"/>
        </w:rPr>
      </w:pPr>
    </w:p>
    <w:p w:rsidR="004347E2" w:rsidRPr="004D1B3B" w:rsidRDefault="004347E2" w:rsidP="00DA7555">
      <w:pPr>
        <w:jc w:val="both"/>
        <w:rPr>
          <w:rFonts w:ascii="Arial" w:hAnsi="Arial" w:cs="Arial"/>
          <w:b/>
          <w:noProof/>
          <w:sz w:val="26"/>
        </w:rPr>
      </w:pPr>
    </w:p>
    <w:p w:rsidR="004347E2" w:rsidRPr="004D1B3B" w:rsidRDefault="004347E2" w:rsidP="00DA7555">
      <w:pPr>
        <w:jc w:val="both"/>
        <w:rPr>
          <w:rFonts w:ascii="Arial" w:hAnsi="Arial" w:cs="Arial"/>
          <w:b/>
          <w:noProof/>
          <w:sz w:val="26"/>
        </w:rPr>
      </w:pPr>
    </w:p>
    <w:p w:rsidR="004347E2" w:rsidRPr="004D1B3B" w:rsidRDefault="004347E2" w:rsidP="00DA7555">
      <w:pPr>
        <w:jc w:val="both"/>
        <w:rPr>
          <w:rFonts w:ascii="Arial" w:hAnsi="Arial" w:cs="Arial"/>
          <w:b/>
          <w:noProof/>
          <w:sz w:val="26"/>
        </w:rPr>
      </w:pPr>
    </w:p>
    <w:p w:rsidR="004347E2" w:rsidRPr="004D1B3B" w:rsidRDefault="004347E2" w:rsidP="00DA7555">
      <w:pPr>
        <w:jc w:val="both"/>
        <w:rPr>
          <w:rFonts w:ascii="Arial" w:hAnsi="Arial" w:cs="Arial"/>
          <w:b/>
          <w:noProof/>
          <w:sz w:val="26"/>
        </w:rPr>
      </w:pPr>
    </w:p>
    <w:p w:rsidR="0036224F" w:rsidRPr="004D1B3B" w:rsidRDefault="0036224F" w:rsidP="00AC5A1A">
      <w:pPr>
        <w:jc w:val="center"/>
        <w:rPr>
          <w:rFonts w:ascii="Arial" w:hAnsi="Arial" w:cs="Arial"/>
          <w:b/>
          <w:noProof/>
          <w:sz w:val="26"/>
        </w:rPr>
      </w:pPr>
    </w:p>
    <w:p w:rsidR="0021672D" w:rsidRPr="00EF78B7" w:rsidRDefault="0021672D" w:rsidP="0021672D">
      <w:pPr>
        <w:jc w:val="center"/>
        <w:rPr>
          <w:rFonts w:ascii="Arial" w:hAnsi="Arial" w:cs="Arial"/>
          <w:b/>
          <w:noProof/>
          <w:sz w:val="26"/>
        </w:rPr>
      </w:pPr>
      <w:r w:rsidRPr="00EF78B7">
        <w:rPr>
          <w:rFonts w:ascii="Arial" w:hAnsi="Arial" w:cs="Arial"/>
          <w:noProof/>
        </w:rPr>
        <w:drawing>
          <wp:inline distT="0" distB="0" distL="0" distR="0" wp14:anchorId="61FB0630" wp14:editId="76293AC6">
            <wp:extent cx="663032" cy="462133"/>
            <wp:effectExtent l="0" t="0" r="3810" b="0"/>
            <wp:docPr id="4" name="Picture 4" descr="A rainbow arch with people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ainbow arch with people in the middl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63032" cy="462133"/>
                    </a:xfrm>
                    <a:prstGeom prst="rect">
                      <a:avLst/>
                    </a:prstGeom>
                    <a:noFill/>
                  </pic:spPr>
                </pic:pic>
              </a:graphicData>
            </a:graphic>
          </wp:inline>
        </w:drawing>
      </w:r>
    </w:p>
    <w:p w:rsidR="0021672D" w:rsidRPr="00EF78B7" w:rsidRDefault="0021672D" w:rsidP="0021672D">
      <w:pPr>
        <w:jc w:val="both"/>
        <w:rPr>
          <w:rFonts w:ascii="Arial" w:hAnsi="Arial" w:cs="Arial"/>
          <w:b/>
          <w:noProof/>
          <w:sz w:val="26"/>
        </w:rPr>
      </w:pPr>
    </w:p>
    <w:p w:rsidR="0021672D" w:rsidRPr="00EF78B7" w:rsidRDefault="0021672D" w:rsidP="0021672D">
      <w:pPr>
        <w:widowControl/>
        <w:autoSpaceDE/>
        <w:autoSpaceDN/>
        <w:spacing w:after="200" w:line="276" w:lineRule="auto"/>
        <w:jc w:val="center"/>
        <w:rPr>
          <w:rFonts w:ascii="Arial" w:hAnsi="Arial" w:cs="Arial"/>
          <w:b/>
          <w:noProof/>
          <w:sz w:val="26"/>
        </w:rPr>
      </w:pPr>
      <w:r w:rsidRPr="00EF78B7">
        <w:rPr>
          <w:rFonts w:ascii="Arial" w:hAnsi="Arial" w:cs="Arial"/>
          <w:b/>
          <w:sz w:val="28"/>
        </w:rPr>
        <w:t>Practice Educator Programme</w:t>
      </w:r>
    </w:p>
    <w:p w:rsidR="0021672D" w:rsidRPr="00EF78B7" w:rsidRDefault="0021672D" w:rsidP="0021672D">
      <w:pPr>
        <w:pStyle w:val="Heading2"/>
        <w:jc w:val="center"/>
        <w:rPr>
          <w:rFonts w:ascii="Arial" w:hAnsi="Arial" w:cs="Arial"/>
          <w:sz w:val="36"/>
          <w:szCs w:val="36"/>
          <w:lang w:eastAsia="en-US"/>
        </w:rPr>
      </w:pPr>
      <w:bookmarkStart w:id="19" w:name="_Toc114827363"/>
      <w:bookmarkStart w:id="20" w:name="_Toc146100353"/>
      <w:r w:rsidRPr="00EF78B7">
        <w:rPr>
          <w:rFonts w:ascii="Arial" w:hAnsi="Arial" w:cs="Arial"/>
          <w:sz w:val="36"/>
          <w:szCs w:val="36"/>
          <w:lang w:eastAsia="en-US"/>
        </w:rPr>
        <w:t xml:space="preserve">Ratification Form for Stage </w:t>
      </w:r>
      <w:bookmarkEnd w:id="19"/>
      <w:r>
        <w:rPr>
          <w:rFonts w:ascii="Arial" w:hAnsi="Arial" w:cs="Arial"/>
          <w:sz w:val="36"/>
          <w:szCs w:val="36"/>
          <w:lang w:eastAsia="en-US"/>
        </w:rPr>
        <w:t>2</w:t>
      </w:r>
      <w:bookmarkEnd w:id="20"/>
    </w:p>
    <w:p w:rsidR="0021672D" w:rsidRPr="00EF78B7" w:rsidRDefault="0021672D" w:rsidP="0021672D">
      <w:pPr>
        <w:jc w:val="both"/>
        <w:rPr>
          <w:rFonts w:ascii="Arial" w:hAnsi="Arial" w:cs="Arial"/>
          <w:b/>
          <w:bCs/>
        </w:rPr>
      </w:pPr>
    </w:p>
    <w:p w:rsidR="0021672D" w:rsidRDefault="0021672D" w:rsidP="0021672D">
      <w:pPr>
        <w:jc w:val="center"/>
        <w:rPr>
          <w:rFonts w:ascii="Arial" w:hAnsi="Arial" w:cs="Arial"/>
          <w:b/>
          <w:noProof/>
          <w:sz w:val="26"/>
        </w:rPr>
      </w:pPr>
    </w:p>
    <w:p w:rsidR="0021672D" w:rsidRDefault="0021672D" w:rsidP="0021672D">
      <w:pPr>
        <w:jc w:val="both"/>
        <w:rPr>
          <w:rFonts w:ascii="Arial" w:hAnsi="Arial" w:cs="Arial"/>
          <w:b/>
          <w:noProof/>
          <w:sz w:val="26"/>
        </w:rPr>
      </w:pPr>
    </w:p>
    <w:p w:rsidR="0021672D" w:rsidRDefault="0021672D" w:rsidP="0021672D">
      <w:pPr>
        <w:jc w:val="both"/>
        <w:rPr>
          <w:rFonts w:ascii="Arial" w:hAnsi="Arial" w:cs="Arial"/>
          <w:b/>
          <w:bCs/>
        </w:rPr>
      </w:pPr>
    </w:p>
    <w:p w:rsidR="0021672D" w:rsidRDefault="0021672D" w:rsidP="0021672D">
      <w:pPr>
        <w:jc w:val="both"/>
        <w:rPr>
          <w:rFonts w:ascii="Arial" w:eastAsiaTheme="majorEastAsia" w:hAnsi="Arial" w:cs="Arial"/>
          <w:b/>
          <w:bCs/>
          <w:color w:val="000000" w:themeColor="text1"/>
          <w:kern w:val="24"/>
          <w:sz w:val="32"/>
          <w:szCs w:val="32"/>
        </w:rPr>
      </w:pPr>
      <w:r>
        <w:rPr>
          <w:rFonts w:ascii="Arial" w:eastAsiaTheme="majorEastAsia" w:hAnsi="Arial" w:cs="Arial"/>
          <w:b/>
          <w:bCs/>
          <w:color w:val="000000" w:themeColor="text1"/>
          <w:kern w:val="24"/>
          <w:sz w:val="32"/>
          <w:szCs w:val="32"/>
        </w:rPr>
        <w:t>Support and Assessment of PEs in Training</w:t>
      </w:r>
    </w:p>
    <w:p w:rsidR="0021672D" w:rsidRDefault="0021672D" w:rsidP="0021672D">
      <w:pPr>
        <w:jc w:val="both"/>
        <w:rPr>
          <w:rFonts w:ascii="Arial" w:eastAsiaTheme="majorEastAsia" w:hAnsi="Arial" w:cs="Arial"/>
          <w:bCs/>
          <w:color w:val="000000" w:themeColor="text1"/>
          <w:kern w:val="24"/>
        </w:rPr>
      </w:pPr>
    </w:p>
    <w:p w:rsidR="0021672D" w:rsidRDefault="0021672D" w:rsidP="0021672D">
      <w:pPr>
        <w:spacing w:line="254" w:lineRule="auto"/>
        <w:jc w:val="both"/>
        <w:rPr>
          <w:rFonts w:ascii="Arial" w:hAnsi="Arial" w:cs="Arial"/>
        </w:rPr>
      </w:pPr>
      <w:r>
        <w:rPr>
          <w:rFonts w:ascii="Arial" w:hAnsi="Arial" w:cs="Arial"/>
        </w:rPr>
        <w:t xml:space="preserve">Practice educators in training i.e., PEs who have not achieved Stage 1 and Stage 2 (PEPS) who are supervising and assessing </w:t>
      </w:r>
      <w:r>
        <w:rPr>
          <w:rFonts w:ascii="Arial" w:hAnsi="Arial" w:cs="Arial"/>
          <w:b/>
        </w:rPr>
        <w:t>final</w:t>
      </w:r>
      <w:r>
        <w:rPr>
          <w:rFonts w:ascii="Arial" w:hAnsi="Arial" w:cs="Arial"/>
        </w:rPr>
        <w:t xml:space="preserve"> placement students will need to have their decision ratified and overseen by a PEPS 2 qualified PE mentor or assessor.</w:t>
      </w:r>
    </w:p>
    <w:p w:rsidR="0021672D" w:rsidRDefault="0021672D" w:rsidP="0021672D">
      <w:pPr>
        <w:jc w:val="both"/>
        <w:rPr>
          <w:rFonts w:ascii="Arial" w:eastAsiaTheme="majorEastAsia" w:hAnsi="Arial" w:cs="Arial"/>
          <w:bCs/>
          <w:color w:val="000000" w:themeColor="text1"/>
          <w:kern w:val="24"/>
        </w:rPr>
      </w:pPr>
    </w:p>
    <w:p w:rsidR="0021672D" w:rsidRDefault="0021672D" w:rsidP="0021672D">
      <w:pPr>
        <w:jc w:val="both"/>
        <w:rPr>
          <w:rFonts w:ascii="Arial" w:eastAsiaTheme="majorEastAsia" w:hAnsi="Arial" w:cs="Arial"/>
          <w:bCs/>
          <w:color w:val="000000" w:themeColor="text1"/>
          <w:kern w:val="24"/>
        </w:rPr>
      </w:pPr>
      <w:r>
        <w:rPr>
          <w:rFonts w:ascii="Arial" w:eastAsiaTheme="majorEastAsia" w:hAnsi="Arial" w:cs="Arial"/>
          <w:bCs/>
          <w:color w:val="000000" w:themeColor="text1"/>
          <w:kern w:val="24"/>
        </w:rPr>
        <w:t xml:space="preserve">For trainee PEs, whose organisations are in the Greater Manchester Social Work Academy (GMSWA), this means that they </w:t>
      </w:r>
      <w:proofErr w:type="gramStart"/>
      <w:r>
        <w:rPr>
          <w:rFonts w:ascii="Arial" w:eastAsiaTheme="majorEastAsia" w:hAnsi="Arial" w:cs="Arial"/>
          <w:bCs/>
          <w:color w:val="000000" w:themeColor="text1"/>
          <w:kern w:val="24"/>
        </w:rPr>
        <w:t>have to</w:t>
      </w:r>
      <w:proofErr w:type="gramEnd"/>
      <w:r>
        <w:rPr>
          <w:rFonts w:ascii="Arial" w:eastAsiaTheme="majorEastAsia" w:hAnsi="Arial" w:cs="Arial"/>
          <w:bCs/>
          <w:color w:val="000000" w:themeColor="text1"/>
          <w:kern w:val="24"/>
        </w:rPr>
        <w:t xml:space="preserve"> engage with support, guidance and assessment by a Stage 2 mentor. This includes:</w:t>
      </w:r>
    </w:p>
    <w:p w:rsidR="0021672D" w:rsidRPr="003E41D7" w:rsidRDefault="0021672D" w:rsidP="0021672D">
      <w:pPr>
        <w:pStyle w:val="ListParagraph"/>
        <w:numPr>
          <w:ilvl w:val="0"/>
          <w:numId w:val="43"/>
        </w:numPr>
        <w:jc w:val="both"/>
        <w:rPr>
          <w:rFonts w:ascii="Arial" w:eastAsiaTheme="majorEastAsia" w:hAnsi="Arial" w:cs="Arial"/>
          <w:bCs/>
          <w:color w:val="000000" w:themeColor="text1"/>
          <w:kern w:val="24"/>
        </w:rPr>
      </w:pPr>
      <w:r w:rsidRPr="003E41D7">
        <w:rPr>
          <w:rFonts w:ascii="Arial" w:eastAsiaTheme="majorEastAsia" w:hAnsi="Arial" w:cs="Arial"/>
          <w:bCs/>
          <w:color w:val="000000" w:themeColor="text1"/>
          <w:kern w:val="24"/>
        </w:rPr>
        <w:t>attending at least 3 organisational or GMSWA drop-in / group supervisions</w:t>
      </w:r>
    </w:p>
    <w:p w:rsidR="0021672D" w:rsidRPr="003E41D7" w:rsidRDefault="0021672D" w:rsidP="0021672D">
      <w:pPr>
        <w:pStyle w:val="ListParagraph"/>
        <w:numPr>
          <w:ilvl w:val="0"/>
          <w:numId w:val="43"/>
        </w:numPr>
        <w:jc w:val="both"/>
        <w:rPr>
          <w:rFonts w:ascii="Arial" w:eastAsiaTheme="majorEastAsia" w:hAnsi="Arial" w:cs="Arial"/>
          <w:bCs/>
          <w:color w:val="000000" w:themeColor="text1"/>
          <w:kern w:val="24"/>
        </w:rPr>
      </w:pPr>
      <w:r w:rsidRPr="003E41D7">
        <w:rPr>
          <w:rFonts w:ascii="Arial" w:eastAsiaTheme="majorEastAsia" w:hAnsi="Arial" w:cs="Arial"/>
          <w:bCs/>
          <w:color w:val="000000" w:themeColor="text1"/>
          <w:kern w:val="24"/>
        </w:rPr>
        <w:t xml:space="preserve">a direct observation by a Stage 2 PE </w:t>
      </w:r>
    </w:p>
    <w:p w:rsidR="0021672D" w:rsidRPr="003E41D7" w:rsidRDefault="0021672D" w:rsidP="0021672D">
      <w:pPr>
        <w:pStyle w:val="ListParagraph"/>
        <w:numPr>
          <w:ilvl w:val="0"/>
          <w:numId w:val="43"/>
        </w:numPr>
        <w:jc w:val="both"/>
        <w:rPr>
          <w:rFonts w:ascii="Arial" w:eastAsiaTheme="majorEastAsia" w:hAnsi="Arial" w:cs="Arial"/>
          <w:bCs/>
          <w:color w:val="000000" w:themeColor="text1"/>
          <w:kern w:val="24"/>
        </w:rPr>
      </w:pPr>
      <w:r w:rsidRPr="003E41D7">
        <w:rPr>
          <w:rFonts w:ascii="Arial" w:eastAsiaTheme="majorEastAsia" w:hAnsi="Arial" w:cs="Arial"/>
          <w:bCs/>
          <w:color w:val="000000" w:themeColor="text1"/>
          <w:kern w:val="24"/>
        </w:rPr>
        <w:t xml:space="preserve">having the final assessment report of the student/learner read and commented on by a Stage 2 PE </w:t>
      </w:r>
    </w:p>
    <w:p w:rsidR="0021672D" w:rsidRDefault="0021672D" w:rsidP="0021672D">
      <w:pPr>
        <w:spacing w:line="254" w:lineRule="auto"/>
        <w:jc w:val="both"/>
        <w:rPr>
          <w:rFonts w:ascii="Arial" w:hAnsi="Arial" w:cs="Arial"/>
          <w:sz w:val="28"/>
          <w:szCs w:val="28"/>
        </w:rPr>
      </w:pPr>
    </w:p>
    <w:p w:rsidR="0021672D" w:rsidRDefault="0021672D" w:rsidP="0021672D">
      <w:pPr>
        <w:jc w:val="both"/>
        <w:rPr>
          <w:rFonts w:ascii="Arial" w:eastAsiaTheme="majorEastAsia" w:hAnsi="Arial" w:cs="Arial"/>
          <w:color w:val="000000" w:themeColor="text1"/>
          <w:kern w:val="24"/>
          <w:sz w:val="28"/>
          <w:szCs w:val="28"/>
        </w:rPr>
      </w:pPr>
    </w:p>
    <w:p w:rsidR="0021672D" w:rsidRDefault="0021672D" w:rsidP="0021672D">
      <w:pPr>
        <w:jc w:val="both"/>
        <w:rPr>
          <w:rFonts w:ascii="Arial" w:hAnsi="Arial" w:cs="Arial"/>
          <w:b/>
          <w:bCs/>
        </w:rPr>
      </w:pPr>
      <w:r>
        <w:rPr>
          <w:rFonts w:ascii="Arial" w:hAnsi="Arial" w:cs="Arial"/>
          <w:b/>
          <w:bCs/>
        </w:rPr>
        <w:t>I confirm that I have met the above requirements for Stage 2:</w:t>
      </w:r>
    </w:p>
    <w:p w:rsidR="0021672D" w:rsidRDefault="0021672D" w:rsidP="0021672D">
      <w:pPr>
        <w:jc w:val="both"/>
        <w:rPr>
          <w:rFonts w:ascii="Arial" w:hAnsi="Arial" w:cs="Arial"/>
          <w:b/>
          <w:bCs/>
        </w:rPr>
      </w:pPr>
      <w:r>
        <w:rPr>
          <w:rFonts w:ascii="Arial" w:hAnsi="Arial" w:cs="Arial"/>
          <w:b/>
          <w:bCs/>
        </w:rPr>
        <w:t xml:space="preserve"> </w:t>
      </w:r>
    </w:p>
    <w:p w:rsidR="0021672D" w:rsidRDefault="0021672D" w:rsidP="0021672D">
      <w:pPr>
        <w:jc w:val="both"/>
        <w:rPr>
          <w:rFonts w:ascii="Arial" w:hAnsi="Arial" w:cs="Arial"/>
          <w:b/>
          <w:bCs/>
        </w:rPr>
      </w:pPr>
      <w:r>
        <w:rPr>
          <w:rFonts w:ascii="Arial" w:hAnsi="Arial" w:cs="Arial"/>
          <w:b/>
          <w:bCs/>
        </w:rPr>
        <w:t>Practice Educator:</w:t>
      </w:r>
    </w:p>
    <w:p w:rsidR="0021672D" w:rsidRDefault="0021672D" w:rsidP="0021672D">
      <w:pPr>
        <w:jc w:val="both"/>
        <w:rPr>
          <w:rFonts w:ascii="Arial" w:hAnsi="Arial" w:cs="Arial"/>
          <w:b/>
          <w:bCs/>
        </w:rPr>
      </w:pPr>
    </w:p>
    <w:p w:rsidR="0021672D" w:rsidRDefault="0021672D" w:rsidP="0021672D">
      <w:pPr>
        <w:jc w:val="both"/>
        <w:rPr>
          <w:rFonts w:ascii="Arial" w:hAnsi="Arial" w:cs="Arial"/>
          <w:b/>
          <w:bCs/>
        </w:rPr>
      </w:pPr>
      <w:r>
        <w:rPr>
          <w:rFonts w:ascii="Arial" w:hAnsi="Arial" w:cs="Arial"/>
          <w:b/>
          <w:bCs/>
        </w:rPr>
        <w:t>Date:</w:t>
      </w:r>
    </w:p>
    <w:p w:rsidR="0021672D" w:rsidRDefault="0021672D" w:rsidP="0021672D">
      <w:pPr>
        <w:jc w:val="both"/>
        <w:rPr>
          <w:rFonts w:ascii="Arial" w:hAnsi="Arial" w:cs="Arial"/>
          <w:b/>
          <w:bCs/>
        </w:rPr>
      </w:pPr>
    </w:p>
    <w:p w:rsidR="0021672D" w:rsidRDefault="0021672D" w:rsidP="0021672D">
      <w:pPr>
        <w:widowControl/>
        <w:autoSpaceDE/>
        <w:autoSpaceDN/>
        <w:spacing w:after="200" w:line="276" w:lineRule="auto"/>
        <w:jc w:val="both"/>
        <w:rPr>
          <w:rFonts w:ascii="Arial" w:hAnsi="Arial" w:cs="Arial"/>
          <w:b/>
          <w:sz w:val="26"/>
        </w:rPr>
      </w:pPr>
    </w:p>
    <w:p w:rsidR="0036224F" w:rsidRPr="004D1B3B" w:rsidRDefault="0036224F" w:rsidP="00DA7555">
      <w:pPr>
        <w:jc w:val="both"/>
        <w:rPr>
          <w:rFonts w:ascii="Arial" w:hAnsi="Arial" w:cs="Arial"/>
          <w:b/>
          <w:noProof/>
          <w:sz w:val="26"/>
        </w:rPr>
      </w:pPr>
    </w:p>
    <w:p w:rsidR="00F46641" w:rsidRPr="004D1B3B" w:rsidRDefault="00F46641" w:rsidP="00DA7555">
      <w:pPr>
        <w:jc w:val="both"/>
        <w:rPr>
          <w:rFonts w:ascii="Arial" w:hAnsi="Arial" w:cs="Arial"/>
          <w:b/>
          <w:bCs/>
        </w:rPr>
      </w:pPr>
    </w:p>
    <w:p w:rsidR="009A3EA6" w:rsidRPr="004D1B3B" w:rsidRDefault="009A3EA6" w:rsidP="00DA7555">
      <w:pPr>
        <w:widowControl/>
        <w:autoSpaceDE/>
        <w:autoSpaceDN/>
        <w:spacing w:after="200" w:line="276" w:lineRule="auto"/>
        <w:jc w:val="both"/>
        <w:rPr>
          <w:rFonts w:ascii="Arial" w:hAnsi="Arial" w:cs="Arial"/>
          <w:b/>
          <w:sz w:val="26"/>
        </w:rPr>
      </w:pPr>
    </w:p>
    <w:p w:rsidR="00F46641" w:rsidRPr="004D1B3B" w:rsidRDefault="00F46641" w:rsidP="00DA7555">
      <w:pPr>
        <w:widowControl/>
        <w:autoSpaceDE/>
        <w:autoSpaceDN/>
        <w:spacing w:after="200" w:line="276" w:lineRule="auto"/>
        <w:jc w:val="both"/>
        <w:rPr>
          <w:rFonts w:ascii="Arial" w:hAnsi="Arial" w:cs="Arial"/>
          <w:b/>
          <w:sz w:val="26"/>
        </w:rPr>
      </w:pPr>
    </w:p>
    <w:p w:rsidR="00F46641" w:rsidRPr="004D1B3B" w:rsidRDefault="00F46641" w:rsidP="00DA7555">
      <w:pPr>
        <w:widowControl/>
        <w:autoSpaceDE/>
        <w:autoSpaceDN/>
        <w:spacing w:after="200" w:line="276" w:lineRule="auto"/>
        <w:jc w:val="both"/>
        <w:rPr>
          <w:rFonts w:ascii="Arial" w:hAnsi="Arial" w:cs="Arial"/>
          <w:b/>
          <w:sz w:val="26"/>
        </w:rPr>
      </w:pPr>
    </w:p>
    <w:p w:rsidR="00F46641" w:rsidRPr="004D1B3B" w:rsidRDefault="00F46641" w:rsidP="00DA7555">
      <w:pPr>
        <w:widowControl/>
        <w:autoSpaceDE/>
        <w:autoSpaceDN/>
        <w:spacing w:after="200" w:line="276" w:lineRule="auto"/>
        <w:jc w:val="both"/>
        <w:rPr>
          <w:rFonts w:ascii="Arial" w:hAnsi="Arial" w:cs="Arial"/>
          <w:b/>
          <w:sz w:val="26"/>
        </w:rPr>
      </w:pPr>
    </w:p>
    <w:p w:rsidR="00F46641" w:rsidRPr="004D1B3B" w:rsidRDefault="00F46641" w:rsidP="00DA7555">
      <w:pPr>
        <w:widowControl/>
        <w:autoSpaceDE/>
        <w:autoSpaceDN/>
        <w:spacing w:after="200" w:line="276" w:lineRule="auto"/>
        <w:jc w:val="both"/>
        <w:rPr>
          <w:rFonts w:ascii="Arial" w:hAnsi="Arial" w:cs="Arial"/>
          <w:b/>
          <w:sz w:val="26"/>
        </w:rPr>
      </w:pPr>
    </w:p>
    <w:p w:rsidR="0036224F" w:rsidRPr="004D1B3B" w:rsidRDefault="0036224F" w:rsidP="00AC5A1A">
      <w:pPr>
        <w:widowControl/>
        <w:autoSpaceDE/>
        <w:autoSpaceDN/>
        <w:spacing w:after="200" w:line="276" w:lineRule="auto"/>
        <w:jc w:val="center"/>
        <w:rPr>
          <w:rFonts w:ascii="Arial" w:hAnsi="Arial" w:cs="Arial"/>
          <w:b/>
          <w:noProof/>
          <w:sz w:val="26"/>
        </w:rPr>
      </w:pPr>
      <w:bookmarkStart w:id="21" w:name="_Toc144108246"/>
      <w:r w:rsidRPr="004D1B3B">
        <w:rPr>
          <w:rFonts w:ascii="Arial" w:hAnsi="Arial" w:cs="Arial"/>
          <w:noProof/>
        </w:rPr>
        <w:drawing>
          <wp:inline distT="0" distB="0" distL="0" distR="0" wp14:anchorId="2D618CCB" wp14:editId="7F74F95E">
            <wp:extent cx="663032" cy="462133"/>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63032" cy="462133"/>
                    </a:xfrm>
                    <a:prstGeom prst="rect">
                      <a:avLst/>
                    </a:prstGeom>
                    <a:noFill/>
                  </pic:spPr>
                </pic:pic>
              </a:graphicData>
            </a:graphic>
          </wp:inline>
        </w:drawing>
      </w:r>
    </w:p>
    <w:p w:rsidR="0036224F" w:rsidRPr="004D1B3B" w:rsidRDefault="0036224F" w:rsidP="00AC5A1A">
      <w:pPr>
        <w:widowControl/>
        <w:autoSpaceDE/>
        <w:autoSpaceDN/>
        <w:spacing w:after="200" w:line="276" w:lineRule="auto"/>
        <w:jc w:val="center"/>
        <w:rPr>
          <w:rFonts w:ascii="Arial" w:hAnsi="Arial" w:cs="Arial"/>
          <w:b/>
          <w:sz w:val="28"/>
        </w:rPr>
      </w:pPr>
      <w:bookmarkStart w:id="22" w:name="_Hlk115445155"/>
      <w:r w:rsidRPr="004D1B3B">
        <w:rPr>
          <w:rFonts w:ascii="Arial" w:hAnsi="Arial" w:cs="Arial"/>
          <w:b/>
          <w:sz w:val="28"/>
        </w:rPr>
        <w:t>Practice Educator Programme</w:t>
      </w:r>
    </w:p>
    <w:p w:rsidR="002661D0" w:rsidRPr="004D1B3B" w:rsidRDefault="004347E2" w:rsidP="00AC5A1A">
      <w:pPr>
        <w:pStyle w:val="Heading2"/>
        <w:jc w:val="center"/>
        <w:rPr>
          <w:rFonts w:ascii="Arial" w:hAnsi="Arial" w:cs="Arial"/>
          <w:sz w:val="36"/>
          <w:szCs w:val="36"/>
          <w:lang w:eastAsia="en-US"/>
        </w:rPr>
      </w:pPr>
      <w:bookmarkStart w:id="23" w:name="_Toc146100354"/>
      <w:bookmarkEnd w:id="21"/>
      <w:r w:rsidRPr="004D1B3B">
        <w:rPr>
          <w:rFonts w:ascii="Arial" w:hAnsi="Arial" w:cs="Arial"/>
          <w:sz w:val="36"/>
          <w:szCs w:val="36"/>
          <w:lang w:eastAsia="en-US"/>
        </w:rPr>
        <w:t>Direct Observation Form</w:t>
      </w:r>
      <w:r w:rsidR="00AC5A1A" w:rsidRPr="004D1B3B">
        <w:rPr>
          <w:rFonts w:ascii="Arial" w:hAnsi="Arial" w:cs="Arial"/>
          <w:sz w:val="36"/>
          <w:szCs w:val="36"/>
          <w:lang w:eastAsia="en-US"/>
        </w:rPr>
        <w:t xml:space="preserve"> (A)</w:t>
      </w:r>
      <w:bookmarkEnd w:id="23"/>
    </w:p>
    <w:p w:rsidR="00F5629D" w:rsidRPr="004D1B3B" w:rsidRDefault="00F5629D" w:rsidP="00DA7555">
      <w:pPr>
        <w:jc w:val="both"/>
        <w:rPr>
          <w:rFonts w:ascii="Arial" w:hAnsi="Arial" w:cs="Arial"/>
          <w:sz w:val="28"/>
        </w:rPr>
      </w:pPr>
    </w:p>
    <w:p w:rsidR="00F5629D" w:rsidRPr="004D1B3B" w:rsidRDefault="00F5629D" w:rsidP="00DA7555">
      <w:pPr>
        <w:jc w:val="both"/>
        <w:rPr>
          <w:rFonts w:ascii="Arial" w:hAnsi="Arial" w:cs="Arial"/>
          <w:sz w:val="28"/>
        </w:rPr>
      </w:pPr>
      <w:r w:rsidRPr="004D1B3B">
        <w:rPr>
          <w:rFonts w:ascii="Arial" w:hAnsi="Arial" w:cs="Arial"/>
          <w:sz w:val="28"/>
        </w:rPr>
        <w:t xml:space="preserve">Observation undertaken for: Stage </w:t>
      </w:r>
      <w:r w:rsidR="00AC5A1A" w:rsidRPr="004D1B3B">
        <w:rPr>
          <w:rFonts w:ascii="Arial" w:hAnsi="Arial" w:cs="Arial"/>
          <w:sz w:val="28"/>
        </w:rPr>
        <w:t>2</w:t>
      </w:r>
      <w:r w:rsidRPr="004D1B3B">
        <w:rPr>
          <w:rFonts w:ascii="Arial" w:hAnsi="Arial" w:cs="Arial"/>
          <w:sz w:val="28"/>
        </w:rPr>
        <w:t xml:space="preserve"> </w:t>
      </w:r>
    </w:p>
    <w:p w:rsidR="00F5629D" w:rsidRPr="004D1B3B" w:rsidRDefault="00F5629D" w:rsidP="00DA7555">
      <w:pPr>
        <w:ind w:left="720" w:firstLine="720"/>
        <w:jc w:val="both"/>
        <w:rPr>
          <w:rFonts w:ascii="Arial" w:hAnsi="Arial" w:cs="Arial"/>
        </w:rPr>
      </w:pPr>
    </w:p>
    <w:tbl>
      <w:tblPr>
        <w:tblpPr w:leftFromText="180" w:rightFromText="180" w:bottomFromText="200" w:vertAnchor="text" w:horzAnchor="margin" w:tblpY="262"/>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2"/>
        <w:gridCol w:w="5673"/>
      </w:tblGrid>
      <w:tr w:rsidR="00F5629D" w:rsidRPr="004D1B3B" w:rsidTr="00F5629D">
        <w:tc>
          <w:tcPr>
            <w:tcW w:w="3970" w:type="dxa"/>
            <w:tcBorders>
              <w:top w:val="single" w:sz="4" w:space="0" w:color="auto"/>
              <w:left w:val="single" w:sz="4" w:space="0" w:color="auto"/>
              <w:bottom w:val="single" w:sz="4" w:space="0" w:color="auto"/>
              <w:right w:val="single" w:sz="4" w:space="0" w:color="auto"/>
            </w:tcBorders>
          </w:tcPr>
          <w:p w:rsidR="00F5629D" w:rsidRPr="004D1B3B" w:rsidRDefault="00F5629D" w:rsidP="00DA7555">
            <w:pPr>
              <w:jc w:val="both"/>
              <w:rPr>
                <w:rFonts w:ascii="Arial" w:hAnsi="Arial" w:cs="Arial"/>
                <w:b/>
                <w:sz w:val="28"/>
              </w:rPr>
            </w:pPr>
            <w:r w:rsidRPr="004D1B3B">
              <w:rPr>
                <w:rFonts w:ascii="Arial" w:hAnsi="Arial" w:cs="Arial"/>
                <w:b/>
                <w:sz w:val="28"/>
              </w:rPr>
              <w:t xml:space="preserve">Name of Candidate </w:t>
            </w:r>
          </w:p>
          <w:p w:rsidR="00F5629D" w:rsidRPr="004D1B3B" w:rsidRDefault="00F5629D" w:rsidP="00DA7555">
            <w:pPr>
              <w:jc w:val="both"/>
              <w:rPr>
                <w:rFonts w:ascii="Arial" w:hAnsi="Arial" w:cs="Arial"/>
                <w:b/>
                <w:sz w:val="28"/>
              </w:rPr>
            </w:pPr>
          </w:p>
          <w:p w:rsidR="00F5629D" w:rsidRPr="004D1B3B" w:rsidRDefault="00F5629D" w:rsidP="00DA7555">
            <w:pPr>
              <w:jc w:val="both"/>
              <w:rPr>
                <w:rFonts w:ascii="Arial" w:hAnsi="Arial" w:cs="Arial"/>
                <w:b/>
                <w:sz w:val="28"/>
              </w:rPr>
            </w:pPr>
          </w:p>
        </w:tc>
        <w:tc>
          <w:tcPr>
            <w:tcW w:w="5670" w:type="dxa"/>
            <w:tcBorders>
              <w:top w:val="single" w:sz="4" w:space="0" w:color="auto"/>
              <w:left w:val="single" w:sz="4" w:space="0" w:color="auto"/>
              <w:bottom w:val="single" w:sz="4" w:space="0" w:color="auto"/>
              <w:right w:val="single" w:sz="4" w:space="0" w:color="auto"/>
            </w:tcBorders>
          </w:tcPr>
          <w:p w:rsidR="00F5629D" w:rsidRPr="004D1B3B" w:rsidRDefault="00F5629D" w:rsidP="00DA7555">
            <w:pPr>
              <w:jc w:val="both"/>
              <w:rPr>
                <w:rFonts w:ascii="Arial" w:hAnsi="Arial" w:cs="Arial"/>
                <w:bCs/>
              </w:rPr>
            </w:pPr>
          </w:p>
        </w:tc>
      </w:tr>
      <w:tr w:rsidR="00F5629D" w:rsidRPr="004D1B3B" w:rsidTr="00F5629D">
        <w:tc>
          <w:tcPr>
            <w:tcW w:w="3970" w:type="dxa"/>
            <w:tcBorders>
              <w:top w:val="single" w:sz="4" w:space="0" w:color="auto"/>
              <w:left w:val="single" w:sz="4" w:space="0" w:color="auto"/>
              <w:bottom w:val="single" w:sz="4" w:space="0" w:color="auto"/>
              <w:right w:val="single" w:sz="4" w:space="0" w:color="auto"/>
            </w:tcBorders>
            <w:hideMark/>
          </w:tcPr>
          <w:p w:rsidR="00F5629D" w:rsidRPr="004D1B3B" w:rsidRDefault="00F5629D" w:rsidP="00DA7555">
            <w:pPr>
              <w:jc w:val="both"/>
              <w:rPr>
                <w:rFonts w:ascii="Arial" w:hAnsi="Arial" w:cs="Arial"/>
                <w:b/>
                <w:sz w:val="28"/>
              </w:rPr>
            </w:pPr>
            <w:r w:rsidRPr="004D1B3B">
              <w:rPr>
                <w:rFonts w:ascii="Arial" w:hAnsi="Arial" w:cs="Arial"/>
                <w:b/>
                <w:sz w:val="28"/>
              </w:rPr>
              <w:t>Name of Mentor</w:t>
            </w:r>
          </w:p>
          <w:p w:rsidR="004347E2" w:rsidRPr="004D1B3B" w:rsidRDefault="004347E2" w:rsidP="00DA7555">
            <w:pPr>
              <w:jc w:val="both"/>
              <w:rPr>
                <w:rFonts w:ascii="Arial" w:hAnsi="Arial" w:cs="Arial"/>
                <w:b/>
                <w:sz w:val="28"/>
              </w:rPr>
            </w:pPr>
          </w:p>
        </w:tc>
        <w:tc>
          <w:tcPr>
            <w:tcW w:w="5670" w:type="dxa"/>
            <w:tcBorders>
              <w:top w:val="single" w:sz="4" w:space="0" w:color="auto"/>
              <w:left w:val="single" w:sz="4" w:space="0" w:color="auto"/>
              <w:bottom w:val="single" w:sz="4" w:space="0" w:color="auto"/>
              <w:right w:val="single" w:sz="4" w:space="0" w:color="auto"/>
            </w:tcBorders>
          </w:tcPr>
          <w:p w:rsidR="00F5629D" w:rsidRPr="004D1B3B" w:rsidRDefault="00F5629D" w:rsidP="00DA7555">
            <w:pPr>
              <w:jc w:val="both"/>
              <w:rPr>
                <w:rFonts w:ascii="Arial" w:hAnsi="Arial" w:cs="Arial"/>
                <w:bCs/>
              </w:rPr>
            </w:pPr>
          </w:p>
        </w:tc>
      </w:tr>
      <w:tr w:rsidR="00F5629D" w:rsidRPr="004D1B3B" w:rsidTr="00F5629D">
        <w:tc>
          <w:tcPr>
            <w:tcW w:w="3970" w:type="dxa"/>
            <w:tcBorders>
              <w:top w:val="single" w:sz="4" w:space="0" w:color="auto"/>
              <w:left w:val="single" w:sz="4" w:space="0" w:color="auto"/>
              <w:bottom w:val="single" w:sz="4" w:space="0" w:color="auto"/>
              <w:right w:val="single" w:sz="4" w:space="0" w:color="auto"/>
            </w:tcBorders>
          </w:tcPr>
          <w:p w:rsidR="00F5629D" w:rsidRPr="004D1B3B" w:rsidRDefault="00F5629D" w:rsidP="00DA7555">
            <w:pPr>
              <w:jc w:val="both"/>
              <w:rPr>
                <w:rFonts w:ascii="Arial" w:hAnsi="Arial" w:cs="Arial"/>
                <w:b/>
                <w:sz w:val="28"/>
              </w:rPr>
            </w:pPr>
            <w:r w:rsidRPr="004D1B3B">
              <w:rPr>
                <w:rFonts w:ascii="Arial" w:hAnsi="Arial" w:cs="Arial"/>
                <w:b/>
                <w:sz w:val="28"/>
              </w:rPr>
              <w:t>Mentor Qualification held (Practice Teachers Award or Stage 2)</w:t>
            </w:r>
          </w:p>
          <w:p w:rsidR="00F5629D" w:rsidRPr="004D1B3B" w:rsidRDefault="00F5629D" w:rsidP="00DA7555">
            <w:pPr>
              <w:jc w:val="both"/>
              <w:rPr>
                <w:rFonts w:ascii="Arial" w:hAnsi="Arial" w:cs="Arial"/>
                <w:b/>
                <w:sz w:val="28"/>
              </w:rPr>
            </w:pPr>
          </w:p>
        </w:tc>
        <w:tc>
          <w:tcPr>
            <w:tcW w:w="5670" w:type="dxa"/>
            <w:tcBorders>
              <w:top w:val="single" w:sz="4" w:space="0" w:color="auto"/>
              <w:left w:val="single" w:sz="4" w:space="0" w:color="auto"/>
              <w:bottom w:val="single" w:sz="4" w:space="0" w:color="auto"/>
              <w:right w:val="single" w:sz="4" w:space="0" w:color="auto"/>
            </w:tcBorders>
          </w:tcPr>
          <w:p w:rsidR="00F5629D" w:rsidRPr="004D1B3B" w:rsidRDefault="00F5629D" w:rsidP="00DA7555">
            <w:pPr>
              <w:jc w:val="both"/>
              <w:rPr>
                <w:rFonts w:ascii="Arial" w:hAnsi="Arial" w:cs="Arial"/>
                <w:bCs/>
              </w:rPr>
            </w:pPr>
          </w:p>
        </w:tc>
      </w:tr>
      <w:tr w:rsidR="00F5629D" w:rsidRPr="004D1B3B" w:rsidTr="00F5629D">
        <w:tc>
          <w:tcPr>
            <w:tcW w:w="3970" w:type="dxa"/>
            <w:tcBorders>
              <w:top w:val="single" w:sz="4" w:space="0" w:color="auto"/>
              <w:left w:val="single" w:sz="4" w:space="0" w:color="auto"/>
              <w:bottom w:val="single" w:sz="4" w:space="0" w:color="auto"/>
              <w:right w:val="single" w:sz="4" w:space="0" w:color="auto"/>
            </w:tcBorders>
          </w:tcPr>
          <w:p w:rsidR="00F5629D" w:rsidRPr="004D1B3B" w:rsidRDefault="00F5629D" w:rsidP="00DA7555">
            <w:pPr>
              <w:jc w:val="both"/>
              <w:rPr>
                <w:rFonts w:ascii="Arial" w:hAnsi="Arial" w:cs="Arial"/>
                <w:b/>
                <w:sz w:val="28"/>
              </w:rPr>
            </w:pPr>
            <w:r w:rsidRPr="004D1B3B">
              <w:rPr>
                <w:rFonts w:ascii="Arial" w:hAnsi="Arial" w:cs="Arial"/>
                <w:b/>
                <w:sz w:val="28"/>
              </w:rPr>
              <w:t>Date of Observation</w:t>
            </w:r>
          </w:p>
          <w:p w:rsidR="00F5629D" w:rsidRPr="004D1B3B" w:rsidRDefault="00F5629D" w:rsidP="00DA7555">
            <w:pPr>
              <w:jc w:val="both"/>
              <w:rPr>
                <w:rFonts w:ascii="Arial" w:hAnsi="Arial" w:cs="Arial"/>
                <w:b/>
                <w:sz w:val="28"/>
              </w:rPr>
            </w:pPr>
          </w:p>
          <w:p w:rsidR="00F5629D" w:rsidRPr="004D1B3B" w:rsidRDefault="00F5629D" w:rsidP="00DA7555">
            <w:pPr>
              <w:jc w:val="both"/>
              <w:rPr>
                <w:rFonts w:ascii="Arial" w:hAnsi="Arial" w:cs="Arial"/>
                <w:b/>
                <w:sz w:val="28"/>
              </w:rPr>
            </w:pPr>
          </w:p>
        </w:tc>
        <w:tc>
          <w:tcPr>
            <w:tcW w:w="5670" w:type="dxa"/>
            <w:tcBorders>
              <w:top w:val="single" w:sz="4" w:space="0" w:color="auto"/>
              <w:left w:val="single" w:sz="4" w:space="0" w:color="auto"/>
              <w:bottom w:val="single" w:sz="4" w:space="0" w:color="auto"/>
              <w:right w:val="single" w:sz="4" w:space="0" w:color="auto"/>
            </w:tcBorders>
            <w:vAlign w:val="center"/>
          </w:tcPr>
          <w:p w:rsidR="00F5629D" w:rsidRPr="004D1B3B" w:rsidRDefault="00F5629D" w:rsidP="00DA7555">
            <w:pPr>
              <w:jc w:val="both"/>
              <w:rPr>
                <w:rFonts w:ascii="Arial" w:hAnsi="Arial" w:cs="Arial"/>
                <w:bCs/>
              </w:rPr>
            </w:pPr>
          </w:p>
        </w:tc>
      </w:tr>
      <w:tr w:rsidR="00F5629D" w:rsidRPr="004D1B3B" w:rsidTr="00F5629D">
        <w:tc>
          <w:tcPr>
            <w:tcW w:w="9640" w:type="dxa"/>
            <w:gridSpan w:val="2"/>
            <w:tcBorders>
              <w:top w:val="single" w:sz="4" w:space="0" w:color="auto"/>
              <w:left w:val="single" w:sz="4" w:space="0" w:color="auto"/>
              <w:bottom w:val="single" w:sz="4" w:space="0" w:color="auto"/>
              <w:right w:val="single" w:sz="4" w:space="0" w:color="auto"/>
            </w:tcBorders>
          </w:tcPr>
          <w:p w:rsidR="00F5629D" w:rsidRPr="004D1B3B" w:rsidRDefault="00F5629D" w:rsidP="00DA7555">
            <w:pPr>
              <w:jc w:val="both"/>
              <w:rPr>
                <w:rFonts w:ascii="Arial" w:hAnsi="Arial" w:cs="Arial"/>
                <w:b/>
              </w:rPr>
            </w:pPr>
            <w:r w:rsidRPr="004D1B3B">
              <w:rPr>
                <w:rFonts w:ascii="Arial" w:hAnsi="Arial" w:cs="Arial"/>
                <w:b/>
              </w:rPr>
              <w:t xml:space="preserve">1a.  </w:t>
            </w:r>
            <w:proofErr w:type="gramStart"/>
            <w:r w:rsidRPr="004D1B3B">
              <w:rPr>
                <w:rFonts w:ascii="Arial" w:hAnsi="Arial" w:cs="Arial"/>
                <w:b/>
              </w:rPr>
              <w:t>Brief summary</w:t>
            </w:r>
            <w:proofErr w:type="gramEnd"/>
            <w:r w:rsidRPr="004D1B3B">
              <w:rPr>
                <w:rFonts w:ascii="Arial" w:hAnsi="Arial" w:cs="Arial"/>
                <w:b/>
              </w:rPr>
              <w:t xml:space="preserve"> of the context in which the observation will take place (to be completed by the candidate)</w:t>
            </w:r>
          </w:p>
          <w:p w:rsidR="00F5629D" w:rsidRPr="004D1B3B" w:rsidRDefault="00F5629D" w:rsidP="00DA7555">
            <w:pPr>
              <w:jc w:val="both"/>
              <w:rPr>
                <w:rFonts w:ascii="Arial" w:hAnsi="Arial" w:cs="Arial"/>
                <w:b/>
              </w:rPr>
            </w:pPr>
          </w:p>
        </w:tc>
      </w:tr>
      <w:tr w:rsidR="00F5629D" w:rsidRPr="004D1B3B" w:rsidTr="00F5629D">
        <w:tc>
          <w:tcPr>
            <w:tcW w:w="9640" w:type="dxa"/>
            <w:gridSpan w:val="2"/>
            <w:tcBorders>
              <w:top w:val="single" w:sz="4" w:space="0" w:color="auto"/>
              <w:left w:val="single" w:sz="4" w:space="0" w:color="auto"/>
              <w:bottom w:val="single" w:sz="4" w:space="0" w:color="auto"/>
              <w:right w:val="single" w:sz="4" w:space="0" w:color="auto"/>
            </w:tcBorders>
          </w:tcPr>
          <w:p w:rsidR="00F5629D" w:rsidRPr="004D1B3B" w:rsidRDefault="00F5629D" w:rsidP="00DA7555">
            <w:pPr>
              <w:jc w:val="both"/>
              <w:rPr>
                <w:rFonts w:ascii="Arial" w:hAnsi="Arial" w:cs="Arial"/>
              </w:rPr>
            </w:pPr>
          </w:p>
          <w:p w:rsidR="00F5629D" w:rsidRPr="004D1B3B" w:rsidRDefault="00F5629D" w:rsidP="00DA7555">
            <w:pPr>
              <w:jc w:val="both"/>
              <w:rPr>
                <w:rFonts w:ascii="Arial" w:hAnsi="Arial" w:cs="Arial"/>
              </w:rPr>
            </w:pPr>
          </w:p>
          <w:p w:rsidR="00F5629D" w:rsidRPr="004D1B3B" w:rsidRDefault="00F5629D" w:rsidP="00DA7555">
            <w:pPr>
              <w:jc w:val="both"/>
              <w:rPr>
                <w:rFonts w:ascii="Arial" w:hAnsi="Arial" w:cs="Arial"/>
              </w:rPr>
            </w:pPr>
          </w:p>
          <w:p w:rsidR="00F5629D" w:rsidRPr="004D1B3B" w:rsidRDefault="00F5629D" w:rsidP="00DA7555">
            <w:pPr>
              <w:jc w:val="both"/>
              <w:rPr>
                <w:rFonts w:ascii="Arial" w:hAnsi="Arial" w:cs="Arial"/>
              </w:rPr>
            </w:pPr>
          </w:p>
          <w:p w:rsidR="00F5629D" w:rsidRPr="004D1B3B" w:rsidRDefault="00F5629D" w:rsidP="00DA7555">
            <w:pPr>
              <w:jc w:val="both"/>
              <w:rPr>
                <w:rFonts w:ascii="Arial" w:hAnsi="Arial" w:cs="Arial"/>
              </w:rPr>
            </w:pPr>
          </w:p>
          <w:p w:rsidR="00F5629D" w:rsidRPr="004D1B3B" w:rsidRDefault="00F5629D" w:rsidP="00DA7555">
            <w:pPr>
              <w:jc w:val="both"/>
              <w:rPr>
                <w:rFonts w:ascii="Arial" w:hAnsi="Arial" w:cs="Arial"/>
              </w:rPr>
            </w:pPr>
          </w:p>
          <w:p w:rsidR="00F5629D" w:rsidRPr="004D1B3B" w:rsidRDefault="00F5629D" w:rsidP="00DA7555">
            <w:pPr>
              <w:jc w:val="both"/>
              <w:rPr>
                <w:rFonts w:ascii="Arial" w:hAnsi="Arial" w:cs="Arial"/>
              </w:rPr>
            </w:pPr>
          </w:p>
          <w:p w:rsidR="00F5629D" w:rsidRPr="004D1B3B" w:rsidRDefault="00F5629D" w:rsidP="00DA7555">
            <w:pPr>
              <w:jc w:val="both"/>
              <w:rPr>
                <w:rFonts w:ascii="Arial" w:hAnsi="Arial" w:cs="Arial"/>
              </w:rPr>
            </w:pPr>
          </w:p>
        </w:tc>
      </w:tr>
      <w:tr w:rsidR="00F5629D" w:rsidRPr="004D1B3B" w:rsidTr="00F5629D">
        <w:tc>
          <w:tcPr>
            <w:tcW w:w="9640" w:type="dxa"/>
            <w:gridSpan w:val="2"/>
            <w:tcBorders>
              <w:top w:val="single" w:sz="4" w:space="0" w:color="auto"/>
              <w:left w:val="single" w:sz="4" w:space="0" w:color="auto"/>
              <w:bottom w:val="single" w:sz="4" w:space="0" w:color="auto"/>
              <w:right w:val="single" w:sz="4" w:space="0" w:color="auto"/>
            </w:tcBorders>
          </w:tcPr>
          <w:p w:rsidR="00F5629D" w:rsidRPr="004D1B3B" w:rsidRDefault="00F5629D" w:rsidP="00DA7555">
            <w:pPr>
              <w:jc w:val="both"/>
              <w:rPr>
                <w:rFonts w:ascii="Arial" w:hAnsi="Arial" w:cs="Arial"/>
                <w:b/>
              </w:rPr>
            </w:pPr>
            <w:r w:rsidRPr="004D1B3B">
              <w:rPr>
                <w:rFonts w:ascii="Arial" w:hAnsi="Arial" w:cs="Arial"/>
                <w:b/>
              </w:rPr>
              <w:t xml:space="preserve">1b.  Preparation and planning of session including specific objectives and identification of </w:t>
            </w:r>
            <w:r w:rsidR="00193E77" w:rsidRPr="004D1B3B">
              <w:rPr>
                <w:rFonts w:ascii="Arial" w:hAnsi="Arial" w:cs="Arial"/>
                <w:b/>
              </w:rPr>
              <w:t xml:space="preserve">PEPS </w:t>
            </w:r>
            <w:r w:rsidRPr="004D1B3B">
              <w:rPr>
                <w:rFonts w:ascii="Arial" w:hAnsi="Arial" w:cs="Arial"/>
                <w:b/>
              </w:rPr>
              <w:t>domains to be evidenced (to be completed by candidate)</w:t>
            </w:r>
          </w:p>
          <w:p w:rsidR="00F5629D" w:rsidRPr="004D1B3B" w:rsidRDefault="00F5629D" w:rsidP="00DA7555">
            <w:pPr>
              <w:jc w:val="both"/>
              <w:rPr>
                <w:rFonts w:ascii="Arial" w:hAnsi="Arial" w:cs="Arial"/>
                <w:b/>
              </w:rPr>
            </w:pPr>
          </w:p>
        </w:tc>
      </w:tr>
      <w:tr w:rsidR="00F5629D" w:rsidRPr="004D1B3B" w:rsidTr="00F5629D">
        <w:tc>
          <w:tcPr>
            <w:tcW w:w="9640" w:type="dxa"/>
            <w:gridSpan w:val="2"/>
            <w:tcBorders>
              <w:top w:val="single" w:sz="4" w:space="0" w:color="auto"/>
              <w:left w:val="single" w:sz="4" w:space="0" w:color="auto"/>
              <w:bottom w:val="single" w:sz="4" w:space="0" w:color="auto"/>
              <w:right w:val="single" w:sz="4" w:space="0" w:color="auto"/>
            </w:tcBorders>
          </w:tcPr>
          <w:p w:rsidR="00F5629D" w:rsidRPr="004D1B3B" w:rsidRDefault="00F5629D" w:rsidP="00DA7555">
            <w:pPr>
              <w:jc w:val="both"/>
              <w:rPr>
                <w:rFonts w:ascii="Arial" w:hAnsi="Arial" w:cs="Arial"/>
              </w:rPr>
            </w:pPr>
          </w:p>
          <w:p w:rsidR="00F5629D" w:rsidRPr="004D1B3B" w:rsidRDefault="00F5629D" w:rsidP="00DA7555">
            <w:pPr>
              <w:jc w:val="both"/>
              <w:rPr>
                <w:rFonts w:ascii="Arial" w:hAnsi="Arial" w:cs="Arial"/>
              </w:rPr>
            </w:pPr>
          </w:p>
          <w:p w:rsidR="00F5629D" w:rsidRPr="004D1B3B" w:rsidRDefault="00F5629D" w:rsidP="00DA7555">
            <w:pPr>
              <w:jc w:val="both"/>
              <w:rPr>
                <w:rFonts w:ascii="Arial" w:hAnsi="Arial" w:cs="Arial"/>
              </w:rPr>
            </w:pPr>
          </w:p>
          <w:p w:rsidR="00F5629D" w:rsidRPr="004D1B3B" w:rsidRDefault="00F5629D" w:rsidP="00DA7555">
            <w:pPr>
              <w:jc w:val="both"/>
              <w:rPr>
                <w:rFonts w:ascii="Arial" w:hAnsi="Arial" w:cs="Arial"/>
              </w:rPr>
            </w:pPr>
          </w:p>
          <w:p w:rsidR="00F5629D" w:rsidRPr="004D1B3B" w:rsidRDefault="00F5629D" w:rsidP="00DA7555">
            <w:pPr>
              <w:jc w:val="both"/>
              <w:rPr>
                <w:rFonts w:ascii="Arial" w:hAnsi="Arial" w:cs="Arial"/>
              </w:rPr>
            </w:pPr>
          </w:p>
          <w:p w:rsidR="00F5629D" w:rsidRPr="004D1B3B" w:rsidRDefault="00F5629D" w:rsidP="00DA7555">
            <w:pPr>
              <w:jc w:val="both"/>
              <w:rPr>
                <w:rFonts w:ascii="Arial" w:hAnsi="Arial" w:cs="Arial"/>
              </w:rPr>
            </w:pPr>
          </w:p>
          <w:p w:rsidR="00F5629D" w:rsidRPr="004D1B3B" w:rsidRDefault="00F5629D" w:rsidP="00DA7555">
            <w:pPr>
              <w:jc w:val="both"/>
              <w:rPr>
                <w:rFonts w:ascii="Arial" w:hAnsi="Arial" w:cs="Arial"/>
              </w:rPr>
            </w:pPr>
          </w:p>
          <w:p w:rsidR="00F5629D" w:rsidRPr="004D1B3B" w:rsidRDefault="00F5629D" w:rsidP="00DA7555">
            <w:pPr>
              <w:jc w:val="both"/>
              <w:rPr>
                <w:rFonts w:ascii="Arial" w:hAnsi="Arial" w:cs="Arial"/>
              </w:rPr>
            </w:pPr>
          </w:p>
          <w:p w:rsidR="00F5629D" w:rsidRPr="004D1B3B" w:rsidRDefault="00F5629D" w:rsidP="00DA7555">
            <w:pPr>
              <w:jc w:val="both"/>
              <w:rPr>
                <w:rFonts w:ascii="Arial" w:hAnsi="Arial" w:cs="Arial"/>
              </w:rPr>
            </w:pPr>
          </w:p>
          <w:p w:rsidR="00F5629D" w:rsidRPr="004D1B3B" w:rsidRDefault="00F5629D" w:rsidP="00DA7555">
            <w:pPr>
              <w:jc w:val="both"/>
              <w:rPr>
                <w:rFonts w:ascii="Arial" w:hAnsi="Arial" w:cs="Arial"/>
              </w:rPr>
            </w:pPr>
          </w:p>
        </w:tc>
      </w:tr>
    </w:tbl>
    <w:p w:rsidR="00F5629D" w:rsidRPr="004D1B3B" w:rsidRDefault="00F5629D" w:rsidP="00DA7555">
      <w:pPr>
        <w:jc w:val="both"/>
        <w:rPr>
          <w:rFonts w:ascii="Arial" w:hAnsi="Arial" w:cs="Arial"/>
          <w:b/>
          <w:sz w:val="28"/>
        </w:rPr>
      </w:pPr>
    </w:p>
    <w:tbl>
      <w:tblPr>
        <w:tblpPr w:leftFromText="180" w:rightFromText="180" w:bottomFromText="200" w:vertAnchor="text" w:horzAnchor="margin" w:tblpY="262"/>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5"/>
      </w:tblGrid>
      <w:tr w:rsidR="00F5629D" w:rsidRPr="004D1B3B" w:rsidTr="00F5629D">
        <w:tc>
          <w:tcPr>
            <w:tcW w:w="9640" w:type="dxa"/>
            <w:tcBorders>
              <w:top w:val="single" w:sz="4" w:space="0" w:color="auto"/>
              <w:left w:val="single" w:sz="4" w:space="0" w:color="auto"/>
              <w:bottom w:val="single" w:sz="4" w:space="0" w:color="auto"/>
              <w:right w:val="single" w:sz="4" w:space="0" w:color="auto"/>
            </w:tcBorders>
            <w:hideMark/>
          </w:tcPr>
          <w:p w:rsidR="00F5629D" w:rsidRPr="004D1B3B" w:rsidRDefault="00F5629D" w:rsidP="00DA7555">
            <w:pPr>
              <w:jc w:val="both"/>
              <w:rPr>
                <w:rFonts w:ascii="Arial" w:hAnsi="Arial" w:cs="Arial"/>
                <w:b/>
              </w:rPr>
            </w:pPr>
            <w:r w:rsidRPr="004D1B3B">
              <w:rPr>
                <w:rFonts w:ascii="Arial" w:hAnsi="Arial" w:cs="Arial"/>
                <w:b/>
              </w:rPr>
              <w:t>1c Provide a summary of how research and theory will both inform and be exemplified in your practice during the session (e.g. theories related to adult learning, reflective practice, social work models, supervision etc). 300 words max</w:t>
            </w:r>
          </w:p>
        </w:tc>
      </w:tr>
      <w:tr w:rsidR="00F5629D" w:rsidRPr="004D1B3B" w:rsidTr="00F5629D">
        <w:tc>
          <w:tcPr>
            <w:tcW w:w="9640" w:type="dxa"/>
            <w:tcBorders>
              <w:top w:val="single" w:sz="4" w:space="0" w:color="auto"/>
              <w:left w:val="single" w:sz="4" w:space="0" w:color="auto"/>
              <w:bottom w:val="single" w:sz="4" w:space="0" w:color="auto"/>
              <w:right w:val="single" w:sz="4" w:space="0" w:color="auto"/>
            </w:tcBorders>
          </w:tcPr>
          <w:p w:rsidR="00F5629D" w:rsidRPr="004D1B3B" w:rsidRDefault="00F5629D" w:rsidP="00DA7555">
            <w:pPr>
              <w:jc w:val="both"/>
              <w:rPr>
                <w:rFonts w:ascii="Arial" w:hAnsi="Arial" w:cs="Arial"/>
              </w:rPr>
            </w:pPr>
          </w:p>
          <w:p w:rsidR="00F5629D" w:rsidRPr="004D1B3B" w:rsidRDefault="00F5629D" w:rsidP="00DA7555">
            <w:pPr>
              <w:jc w:val="both"/>
              <w:rPr>
                <w:rFonts w:ascii="Arial" w:hAnsi="Arial" w:cs="Arial"/>
              </w:rPr>
            </w:pPr>
          </w:p>
          <w:p w:rsidR="00F5629D" w:rsidRPr="004D1B3B" w:rsidRDefault="00F5629D" w:rsidP="00DA7555">
            <w:pPr>
              <w:jc w:val="both"/>
              <w:rPr>
                <w:rFonts w:ascii="Arial" w:hAnsi="Arial" w:cs="Arial"/>
              </w:rPr>
            </w:pPr>
          </w:p>
          <w:p w:rsidR="00DE66D6" w:rsidRPr="004D1B3B" w:rsidRDefault="00DE66D6" w:rsidP="00DA7555">
            <w:pPr>
              <w:jc w:val="both"/>
              <w:rPr>
                <w:rFonts w:ascii="Arial" w:hAnsi="Arial" w:cs="Arial"/>
              </w:rPr>
            </w:pPr>
          </w:p>
          <w:p w:rsidR="00DE66D6" w:rsidRPr="004D1B3B" w:rsidRDefault="00DE66D6" w:rsidP="00DA7555">
            <w:pPr>
              <w:jc w:val="both"/>
              <w:rPr>
                <w:rFonts w:ascii="Arial" w:hAnsi="Arial" w:cs="Arial"/>
              </w:rPr>
            </w:pPr>
          </w:p>
          <w:p w:rsidR="00DE66D6" w:rsidRPr="004D1B3B" w:rsidRDefault="00DE66D6" w:rsidP="00DA7555">
            <w:pPr>
              <w:jc w:val="both"/>
              <w:rPr>
                <w:rFonts w:ascii="Arial" w:hAnsi="Arial" w:cs="Arial"/>
              </w:rPr>
            </w:pPr>
          </w:p>
        </w:tc>
      </w:tr>
    </w:tbl>
    <w:p w:rsidR="00F5629D" w:rsidRPr="004D1B3B" w:rsidRDefault="00F5629D" w:rsidP="00DA7555">
      <w:pPr>
        <w:jc w:val="both"/>
        <w:rPr>
          <w:rFonts w:ascii="Arial" w:hAnsi="Arial" w:cs="Arial"/>
          <w:b/>
          <w:sz w:val="28"/>
        </w:rPr>
      </w:pPr>
    </w:p>
    <w:p w:rsidR="00F5629D" w:rsidRPr="004D1B3B" w:rsidRDefault="00F5629D" w:rsidP="00DA7555">
      <w:pPr>
        <w:jc w:val="both"/>
        <w:rPr>
          <w:rFonts w:ascii="Arial" w:hAnsi="Arial" w:cs="Arial"/>
          <w:b/>
          <w:sz w:val="28"/>
        </w:rPr>
      </w:pPr>
      <w:r w:rsidRPr="004D1B3B">
        <w:rPr>
          <w:rFonts w:ascii="Arial" w:hAnsi="Arial" w:cs="Arial"/>
          <w:b/>
          <w:sz w:val="28"/>
        </w:rPr>
        <w:t>Feedback from Observer (to be completed by Observer)</w:t>
      </w:r>
    </w:p>
    <w:p w:rsidR="00F5629D" w:rsidRPr="004D1B3B" w:rsidRDefault="00F5629D" w:rsidP="00DA7555">
      <w:pPr>
        <w:jc w:val="both"/>
        <w:rPr>
          <w:rFonts w:ascii="Arial" w:hAnsi="Arial" w:cs="Arial"/>
          <w:b/>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F5629D" w:rsidRPr="004D1B3B" w:rsidTr="00F5629D">
        <w:tc>
          <w:tcPr>
            <w:tcW w:w="9640" w:type="dxa"/>
            <w:tcBorders>
              <w:top w:val="single" w:sz="4" w:space="0" w:color="auto"/>
              <w:left w:val="single" w:sz="4" w:space="0" w:color="auto"/>
              <w:bottom w:val="single" w:sz="4" w:space="0" w:color="auto"/>
              <w:right w:val="single" w:sz="4" w:space="0" w:color="auto"/>
            </w:tcBorders>
            <w:hideMark/>
          </w:tcPr>
          <w:p w:rsidR="00E269BD" w:rsidRPr="004D1B3B" w:rsidRDefault="00F5629D" w:rsidP="00DA7555">
            <w:pPr>
              <w:jc w:val="both"/>
              <w:rPr>
                <w:rFonts w:ascii="Arial" w:hAnsi="Arial" w:cs="Arial"/>
                <w:b/>
              </w:rPr>
            </w:pPr>
            <w:r w:rsidRPr="004D1B3B">
              <w:rPr>
                <w:rFonts w:ascii="Arial" w:hAnsi="Arial" w:cs="Arial"/>
                <w:b/>
              </w:rPr>
              <w:t>2a</w:t>
            </w:r>
            <w:r w:rsidR="00E269BD" w:rsidRPr="004D1B3B">
              <w:rPr>
                <w:rFonts w:ascii="Arial" w:hAnsi="Arial" w:cs="Arial"/>
                <w:b/>
              </w:rPr>
              <w:t>. What is your holistic assessment of the practice demonstrated by the</w:t>
            </w:r>
            <w:r w:rsidR="00084FB2" w:rsidRPr="004D1B3B">
              <w:rPr>
                <w:rFonts w:ascii="Arial" w:hAnsi="Arial" w:cs="Arial"/>
                <w:b/>
              </w:rPr>
              <w:t xml:space="preserve"> PE</w:t>
            </w:r>
          </w:p>
          <w:p w:rsidR="00E269BD" w:rsidRPr="004D1B3B" w:rsidRDefault="00E269BD" w:rsidP="00DA7555">
            <w:pPr>
              <w:jc w:val="both"/>
              <w:rPr>
                <w:rFonts w:ascii="Arial" w:hAnsi="Arial" w:cs="Arial"/>
                <w:b/>
              </w:rPr>
            </w:pPr>
            <w:r w:rsidRPr="004D1B3B">
              <w:rPr>
                <w:rFonts w:ascii="Arial" w:hAnsi="Arial" w:cs="Arial"/>
                <w:b/>
              </w:rPr>
              <w:t xml:space="preserve">      </w:t>
            </w:r>
            <w:r w:rsidR="00193E77" w:rsidRPr="004D1B3B">
              <w:rPr>
                <w:rFonts w:ascii="Arial" w:hAnsi="Arial" w:cs="Arial"/>
                <w:b/>
              </w:rPr>
              <w:t>c</w:t>
            </w:r>
            <w:r w:rsidRPr="004D1B3B">
              <w:rPr>
                <w:rFonts w:ascii="Arial" w:hAnsi="Arial" w:cs="Arial"/>
                <w:b/>
              </w:rPr>
              <w:t>andidate?</w:t>
            </w:r>
          </w:p>
          <w:p w:rsidR="003D407B" w:rsidRPr="004D1B3B" w:rsidRDefault="00E269BD" w:rsidP="00DA7555">
            <w:pPr>
              <w:jc w:val="both"/>
              <w:rPr>
                <w:rFonts w:ascii="Arial" w:hAnsi="Arial" w:cs="Arial"/>
                <w:b/>
              </w:rPr>
            </w:pPr>
            <w:r w:rsidRPr="004D1B3B">
              <w:rPr>
                <w:rFonts w:ascii="Arial" w:hAnsi="Arial" w:cs="Arial"/>
                <w:b/>
              </w:rPr>
              <w:t xml:space="preserve">      State how</w:t>
            </w:r>
            <w:r w:rsidR="00F5629D" w:rsidRPr="004D1B3B">
              <w:rPr>
                <w:rFonts w:ascii="Arial" w:hAnsi="Arial" w:cs="Arial"/>
                <w:b/>
              </w:rPr>
              <w:t xml:space="preserve"> the</w:t>
            </w:r>
            <w:r w:rsidRPr="004D1B3B">
              <w:rPr>
                <w:rFonts w:ascii="Arial" w:hAnsi="Arial" w:cs="Arial"/>
                <w:b/>
              </w:rPr>
              <w:t xml:space="preserve">y have </w:t>
            </w:r>
            <w:r w:rsidR="00F5629D" w:rsidRPr="004D1B3B">
              <w:rPr>
                <w:rFonts w:ascii="Arial" w:hAnsi="Arial" w:cs="Arial"/>
                <w:b/>
              </w:rPr>
              <w:t>achieve</w:t>
            </w:r>
            <w:r w:rsidRPr="004D1B3B">
              <w:rPr>
                <w:rFonts w:ascii="Arial" w:hAnsi="Arial" w:cs="Arial"/>
                <w:b/>
              </w:rPr>
              <w:t xml:space="preserve">d their objectives and </w:t>
            </w:r>
            <w:r w:rsidR="00F5629D" w:rsidRPr="004D1B3B">
              <w:rPr>
                <w:rFonts w:ascii="Arial" w:hAnsi="Arial" w:cs="Arial"/>
                <w:b/>
              </w:rPr>
              <w:t>accommodate</w:t>
            </w:r>
            <w:r w:rsidR="003D407B" w:rsidRPr="004D1B3B">
              <w:rPr>
                <w:rFonts w:ascii="Arial" w:hAnsi="Arial" w:cs="Arial"/>
                <w:b/>
              </w:rPr>
              <w:t>d issues</w:t>
            </w:r>
          </w:p>
          <w:p w:rsidR="00F5629D" w:rsidRPr="004D1B3B" w:rsidRDefault="003D407B" w:rsidP="00DA7555">
            <w:pPr>
              <w:jc w:val="both"/>
              <w:rPr>
                <w:rFonts w:ascii="Arial" w:hAnsi="Arial" w:cs="Arial"/>
                <w:b/>
              </w:rPr>
            </w:pPr>
            <w:r w:rsidRPr="004D1B3B">
              <w:rPr>
                <w:rFonts w:ascii="Arial" w:hAnsi="Arial" w:cs="Arial"/>
                <w:b/>
              </w:rPr>
              <w:t xml:space="preserve">      raised for the agenda by the student. </w:t>
            </w:r>
            <w:r w:rsidR="00F5629D" w:rsidRPr="004D1B3B">
              <w:rPr>
                <w:rFonts w:ascii="Arial" w:hAnsi="Arial" w:cs="Arial"/>
                <w:b/>
              </w:rPr>
              <w:t xml:space="preserve"> </w:t>
            </w:r>
            <w:r w:rsidR="00E269BD" w:rsidRPr="004D1B3B">
              <w:rPr>
                <w:rFonts w:ascii="Arial" w:hAnsi="Arial" w:cs="Arial"/>
                <w:b/>
              </w:rPr>
              <w:t xml:space="preserve">   </w:t>
            </w:r>
            <w:r w:rsidR="00F5629D" w:rsidRPr="004D1B3B">
              <w:rPr>
                <w:rFonts w:ascii="Arial" w:hAnsi="Arial" w:cs="Arial"/>
                <w:b/>
              </w:rPr>
              <w:t xml:space="preserve">   </w:t>
            </w:r>
          </w:p>
          <w:p w:rsidR="00F5629D" w:rsidRPr="004D1B3B" w:rsidRDefault="003D407B" w:rsidP="00DA7555">
            <w:pPr>
              <w:jc w:val="both"/>
              <w:rPr>
                <w:rFonts w:ascii="Arial" w:hAnsi="Arial" w:cs="Arial"/>
                <w:b/>
              </w:rPr>
            </w:pPr>
            <w:r w:rsidRPr="004D1B3B">
              <w:rPr>
                <w:rFonts w:ascii="Arial" w:hAnsi="Arial" w:cs="Arial"/>
                <w:b/>
              </w:rPr>
              <w:t xml:space="preserve">      (Please refer to the G</w:t>
            </w:r>
            <w:r w:rsidR="00F5629D" w:rsidRPr="004D1B3B">
              <w:rPr>
                <w:rFonts w:ascii="Arial" w:hAnsi="Arial" w:cs="Arial"/>
                <w:b/>
              </w:rPr>
              <w:t>uidance</w:t>
            </w:r>
            <w:r w:rsidRPr="004D1B3B">
              <w:rPr>
                <w:rFonts w:ascii="Arial" w:hAnsi="Arial" w:cs="Arial"/>
                <w:b/>
              </w:rPr>
              <w:t xml:space="preserve"> for Observers for </w:t>
            </w:r>
            <w:r w:rsidR="00F5629D" w:rsidRPr="004D1B3B">
              <w:rPr>
                <w:rFonts w:ascii="Arial" w:hAnsi="Arial" w:cs="Arial"/>
                <w:b/>
              </w:rPr>
              <w:t>additional prompts)</w:t>
            </w:r>
          </w:p>
        </w:tc>
      </w:tr>
      <w:tr w:rsidR="00F5629D" w:rsidRPr="004D1B3B" w:rsidTr="00F5629D">
        <w:tc>
          <w:tcPr>
            <w:tcW w:w="9640" w:type="dxa"/>
            <w:tcBorders>
              <w:top w:val="single" w:sz="4" w:space="0" w:color="auto"/>
              <w:left w:val="single" w:sz="4" w:space="0" w:color="auto"/>
              <w:bottom w:val="single" w:sz="4" w:space="0" w:color="auto"/>
              <w:right w:val="single" w:sz="4" w:space="0" w:color="auto"/>
            </w:tcBorders>
          </w:tcPr>
          <w:p w:rsidR="00F5629D" w:rsidRPr="004D1B3B" w:rsidRDefault="00F5629D" w:rsidP="00DA7555">
            <w:pPr>
              <w:jc w:val="both"/>
              <w:rPr>
                <w:rFonts w:ascii="Arial" w:hAnsi="Arial" w:cs="Arial"/>
                <w:b/>
                <w:sz w:val="28"/>
                <w:szCs w:val="28"/>
              </w:rPr>
            </w:pPr>
          </w:p>
          <w:p w:rsidR="00F5629D" w:rsidRPr="004D1B3B" w:rsidRDefault="00F5629D" w:rsidP="00DA7555">
            <w:pPr>
              <w:jc w:val="both"/>
              <w:rPr>
                <w:rFonts w:ascii="Arial" w:hAnsi="Arial" w:cs="Arial"/>
                <w:b/>
                <w:sz w:val="28"/>
                <w:szCs w:val="28"/>
              </w:rPr>
            </w:pPr>
          </w:p>
          <w:p w:rsidR="00F5629D" w:rsidRPr="004D1B3B" w:rsidRDefault="00F5629D" w:rsidP="00DA7555">
            <w:pPr>
              <w:jc w:val="both"/>
              <w:rPr>
                <w:rFonts w:ascii="Arial" w:hAnsi="Arial" w:cs="Arial"/>
                <w:b/>
                <w:sz w:val="28"/>
                <w:szCs w:val="28"/>
              </w:rPr>
            </w:pPr>
          </w:p>
          <w:p w:rsidR="00F5629D" w:rsidRPr="004D1B3B" w:rsidRDefault="00F5629D" w:rsidP="00DA7555">
            <w:pPr>
              <w:jc w:val="both"/>
              <w:rPr>
                <w:rFonts w:ascii="Arial" w:hAnsi="Arial" w:cs="Arial"/>
                <w:b/>
                <w:sz w:val="28"/>
                <w:szCs w:val="28"/>
              </w:rPr>
            </w:pPr>
          </w:p>
          <w:p w:rsidR="00F5629D" w:rsidRPr="004D1B3B" w:rsidRDefault="00F5629D" w:rsidP="00DA7555">
            <w:pPr>
              <w:jc w:val="both"/>
              <w:rPr>
                <w:rFonts w:ascii="Arial" w:hAnsi="Arial" w:cs="Arial"/>
                <w:b/>
                <w:sz w:val="28"/>
                <w:szCs w:val="28"/>
              </w:rPr>
            </w:pPr>
          </w:p>
        </w:tc>
      </w:tr>
      <w:tr w:rsidR="00F5629D" w:rsidRPr="004D1B3B" w:rsidTr="00F5629D">
        <w:tc>
          <w:tcPr>
            <w:tcW w:w="9640" w:type="dxa"/>
            <w:tcBorders>
              <w:top w:val="single" w:sz="4" w:space="0" w:color="auto"/>
              <w:left w:val="single" w:sz="4" w:space="0" w:color="auto"/>
              <w:bottom w:val="single" w:sz="4" w:space="0" w:color="auto"/>
              <w:right w:val="single" w:sz="4" w:space="0" w:color="auto"/>
            </w:tcBorders>
            <w:hideMark/>
          </w:tcPr>
          <w:p w:rsidR="00F5629D" w:rsidRPr="004D1B3B" w:rsidRDefault="00F5629D" w:rsidP="00DA7555">
            <w:pPr>
              <w:jc w:val="both"/>
              <w:rPr>
                <w:rFonts w:ascii="Arial" w:hAnsi="Arial" w:cs="Arial"/>
                <w:b/>
              </w:rPr>
            </w:pPr>
            <w:r w:rsidRPr="004D1B3B">
              <w:rPr>
                <w:rFonts w:ascii="Arial" w:hAnsi="Arial" w:cs="Arial"/>
                <w:b/>
              </w:rPr>
              <w:t>2b</w:t>
            </w:r>
            <w:r w:rsidR="003D407B" w:rsidRPr="004D1B3B">
              <w:rPr>
                <w:rFonts w:ascii="Arial" w:hAnsi="Arial" w:cs="Arial"/>
                <w:b/>
              </w:rPr>
              <w:t>. How</w:t>
            </w:r>
            <w:r w:rsidRPr="004D1B3B">
              <w:rPr>
                <w:rFonts w:ascii="Arial" w:hAnsi="Arial" w:cs="Arial"/>
                <w:b/>
              </w:rPr>
              <w:t xml:space="preserve"> did the candidate demonstrate values / </w:t>
            </w:r>
            <w:r w:rsidR="003D407B" w:rsidRPr="004D1B3B">
              <w:rPr>
                <w:rFonts w:ascii="Arial" w:hAnsi="Arial" w:cs="Arial"/>
                <w:b/>
              </w:rPr>
              <w:t>standards in</w:t>
            </w:r>
            <w:r w:rsidRPr="004D1B3B">
              <w:rPr>
                <w:rFonts w:ascii="Arial" w:hAnsi="Arial" w:cs="Arial"/>
                <w:b/>
              </w:rPr>
              <w:t xml:space="preserve"> their practice? </w:t>
            </w:r>
          </w:p>
          <w:p w:rsidR="00F5629D" w:rsidRPr="004D1B3B" w:rsidRDefault="003D407B" w:rsidP="00DA7555">
            <w:pPr>
              <w:jc w:val="both"/>
              <w:rPr>
                <w:rFonts w:ascii="Arial" w:hAnsi="Arial" w:cs="Arial"/>
                <w:b/>
              </w:rPr>
            </w:pPr>
            <w:r w:rsidRPr="004D1B3B">
              <w:rPr>
                <w:rFonts w:ascii="Arial" w:hAnsi="Arial" w:cs="Arial"/>
                <w:b/>
              </w:rPr>
              <w:t xml:space="preserve">      </w:t>
            </w:r>
            <w:r w:rsidR="00F5629D" w:rsidRPr="004D1B3B">
              <w:rPr>
                <w:rFonts w:ascii="Arial" w:hAnsi="Arial" w:cs="Arial"/>
                <w:b/>
              </w:rPr>
              <w:t xml:space="preserve">(see </w:t>
            </w:r>
            <w:r w:rsidR="00DE66D6" w:rsidRPr="004D1B3B">
              <w:rPr>
                <w:rFonts w:ascii="Arial" w:hAnsi="Arial" w:cs="Arial"/>
                <w:b/>
              </w:rPr>
              <w:t xml:space="preserve">Statement of </w:t>
            </w:r>
            <w:r w:rsidR="00F5629D" w:rsidRPr="004D1B3B">
              <w:rPr>
                <w:rFonts w:ascii="Arial" w:hAnsi="Arial" w:cs="Arial"/>
                <w:b/>
              </w:rPr>
              <w:t xml:space="preserve">Values </w:t>
            </w:r>
            <w:r w:rsidRPr="004D1B3B">
              <w:rPr>
                <w:rFonts w:ascii="Arial" w:hAnsi="Arial" w:cs="Arial"/>
                <w:b/>
              </w:rPr>
              <w:t>for Practice Educators</w:t>
            </w:r>
            <w:r w:rsidR="00F5629D" w:rsidRPr="004D1B3B">
              <w:rPr>
                <w:rFonts w:ascii="Arial" w:hAnsi="Arial" w:cs="Arial"/>
                <w:b/>
              </w:rPr>
              <w:t xml:space="preserve">) </w:t>
            </w:r>
          </w:p>
        </w:tc>
      </w:tr>
      <w:tr w:rsidR="00F5629D" w:rsidRPr="004D1B3B" w:rsidTr="00F5629D">
        <w:tc>
          <w:tcPr>
            <w:tcW w:w="9640" w:type="dxa"/>
            <w:tcBorders>
              <w:top w:val="single" w:sz="4" w:space="0" w:color="auto"/>
              <w:left w:val="single" w:sz="4" w:space="0" w:color="auto"/>
              <w:bottom w:val="single" w:sz="4" w:space="0" w:color="auto"/>
              <w:right w:val="single" w:sz="4" w:space="0" w:color="auto"/>
            </w:tcBorders>
          </w:tcPr>
          <w:p w:rsidR="00F5629D" w:rsidRPr="004D1B3B" w:rsidRDefault="00F5629D" w:rsidP="00DA7555">
            <w:pPr>
              <w:jc w:val="both"/>
              <w:rPr>
                <w:rFonts w:ascii="Arial" w:hAnsi="Arial" w:cs="Arial"/>
                <w:b/>
              </w:rPr>
            </w:pPr>
          </w:p>
          <w:p w:rsidR="00F5629D" w:rsidRPr="004D1B3B" w:rsidRDefault="00F5629D" w:rsidP="00DA7555">
            <w:pPr>
              <w:jc w:val="both"/>
              <w:rPr>
                <w:rFonts w:ascii="Arial" w:hAnsi="Arial" w:cs="Arial"/>
                <w:b/>
              </w:rPr>
            </w:pPr>
          </w:p>
          <w:p w:rsidR="00F5629D" w:rsidRPr="004D1B3B" w:rsidRDefault="00F5629D" w:rsidP="00DA7555">
            <w:pPr>
              <w:jc w:val="both"/>
              <w:rPr>
                <w:rFonts w:ascii="Arial" w:hAnsi="Arial" w:cs="Arial"/>
                <w:b/>
              </w:rPr>
            </w:pPr>
          </w:p>
          <w:p w:rsidR="00F5629D" w:rsidRPr="004D1B3B" w:rsidRDefault="00F5629D" w:rsidP="00DA7555">
            <w:pPr>
              <w:jc w:val="both"/>
              <w:rPr>
                <w:rFonts w:ascii="Arial" w:hAnsi="Arial" w:cs="Arial"/>
                <w:b/>
              </w:rPr>
            </w:pPr>
          </w:p>
          <w:p w:rsidR="00F5629D" w:rsidRPr="004D1B3B" w:rsidRDefault="00F5629D" w:rsidP="00DA7555">
            <w:pPr>
              <w:jc w:val="both"/>
              <w:rPr>
                <w:rFonts w:ascii="Arial" w:hAnsi="Arial" w:cs="Arial"/>
                <w:b/>
                <w:sz w:val="28"/>
                <w:szCs w:val="28"/>
              </w:rPr>
            </w:pPr>
          </w:p>
        </w:tc>
      </w:tr>
      <w:tr w:rsidR="00F5629D" w:rsidRPr="004D1B3B" w:rsidTr="00F5629D">
        <w:tc>
          <w:tcPr>
            <w:tcW w:w="9640" w:type="dxa"/>
            <w:tcBorders>
              <w:top w:val="single" w:sz="4" w:space="0" w:color="auto"/>
              <w:left w:val="single" w:sz="4" w:space="0" w:color="auto"/>
              <w:bottom w:val="single" w:sz="4" w:space="0" w:color="auto"/>
              <w:right w:val="single" w:sz="4" w:space="0" w:color="auto"/>
            </w:tcBorders>
            <w:hideMark/>
          </w:tcPr>
          <w:p w:rsidR="00F5629D" w:rsidRPr="004D1B3B" w:rsidRDefault="00F5629D" w:rsidP="00DA7555">
            <w:pPr>
              <w:jc w:val="both"/>
              <w:rPr>
                <w:rFonts w:ascii="Arial" w:hAnsi="Arial" w:cs="Arial"/>
                <w:b/>
              </w:rPr>
            </w:pPr>
            <w:r w:rsidRPr="004D1B3B">
              <w:rPr>
                <w:rFonts w:ascii="Arial" w:hAnsi="Arial" w:cs="Arial"/>
                <w:b/>
              </w:rPr>
              <w:t>2c. What</w:t>
            </w:r>
            <w:r w:rsidR="00720B5D" w:rsidRPr="004D1B3B">
              <w:rPr>
                <w:rFonts w:ascii="Arial" w:hAnsi="Arial" w:cs="Arial"/>
                <w:b/>
              </w:rPr>
              <w:t xml:space="preserve"> aspects of Domain D</w:t>
            </w:r>
            <w:r w:rsidRPr="004D1B3B">
              <w:rPr>
                <w:rFonts w:ascii="Arial" w:hAnsi="Arial" w:cs="Arial"/>
                <w:b/>
              </w:rPr>
              <w:t xml:space="preserve"> have been demonstrated?  Please give specific evidence/examples from the observation.</w:t>
            </w:r>
          </w:p>
        </w:tc>
      </w:tr>
      <w:tr w:rsidR="00F5629D" w:rsidRPr="004D1B3B" w:rsidTr="00F5629D">
        <w:tc>
          <w:tcPr>
            <w:tcW w:w="9640" w:type="dxa"/>
            <w:tcBorders>
              <w:top w:val="single" w:sz="4" w:space="0" w:color="auto"/>
              <w:left w:val="single" w:sz="4" w:space="0" w:color="auto"/>
              <w:bottom w:val="single" w:sz="4" w:space="0" w:color="auto"/>
              <w:right w:val="single" w:sz="4" w:space="0" w:color="auto"/>
            </w:tcBorders>
          </w:tcPr>
          <w:p w:rsidR="00F5629D" w:rsidRPr="004D1B3B" w:rsidRDefault="00F5629D" w:rsidP="00DA7555">
            <w:pPr>
              <w:jc w:val="both"/>
              <w:rPr>
                <w:rFonts w:ascii="Arial" w:hAnsi="Arial" w:cs="Arial"/>
                <w:b/>
              </w:rPr>
            </w:pPr>
          </w:p>
          <w:p w:rsidR="00F5629D" w:rsidRPr="004D1B3B" w:rsidRDefault="00F5629D" w:rsidP="00DA7555">
            <w:pPr>
              <w:jc w:val="both"/>
              <w:rPr>
                <w:rFonts w:ascii="Arial" w:hAnsi="Arial" w:cs="Arial"/>
                <w:b/>
              </w:rPr>
            </w:pPr>
          </w:p>
          <w:p w:rsidR="003D407B" w:rsidRPr="004D1B3B" w:rsidRDefault="003D407B" w:rsidP="00DA7555">
            <w:pPr>
              <w:jc w:val="both"/>
              <w:rPr>
                <w:rFonts w:ascii="Arial" w:hAnsi="Arial" w:cs="Arial"/>
                <w:b/>
                <w:sz w:val="28"/>
                <w:szCs w:val="28"/>
              </w:rPr>
            </w:pPr>
          </w:p>
        </w:tc>
      </w:tr>
      <w:tr w:rsidR="00F5629D" w:rsidRPr="004D1B3B" w:rsidTr="00F5629D">
        <w:tc>
          <w:tcPr>
            <w:tcW w:w="9640" w:type="dxa"/>
            <w:tcBorders>
              <w:top w:val="single" w:sz="4" w:space="0" w:color="auto"/>
              <w:left w:val="single" w:sz="4" w:space="0" w:color="auto"/>
              <w:bottom w:val="single" w:sz="4" w:space="0" w:color="auto"/>
              <w:right w:val="single" w:sz="4" w:space="0" w:color="auto"/>
            </w:tcBorders>
            <w:hideMark/>
          </w:tcPr>
          <w:p w:rsidR="00F5629D" w:rsidRPr="004D1B3B" w:rsidRDefault="00F5629D" w:rsidP="00DA7555">
            <w:pPr>
              <w:jc w:val="both"/>
              <w:rPr>
                <w:rFonts w:ascii="Arial" w:hAnsi="Arial" w:cs="Arial"/>
                <w:b/>
              </w:rPr>
            </w:pPr>
            <w:r w:rsidRPr="004D1B3B">
              <w:rPr>
                <w:rFonts w:ascii="Arial" w:hAnsi="Arial" w:cs="Arial"/>
                <w:b/>
              </w:rPr>
              <w:t>2d</w:t>
            </w:r>
            <w:r w:rsidR="0012350F" w:rsidRPr="004D1B3B">
              <w:rPr>
                <w:rFonts w:ascii="Arial" w:hAnsi="Arial" w:cs="Arial"/>
                <w:b/>
              </w:rPr>
              <w:t>. Comments</w:t>
            </w:r>
            <w:r w:rsidRPr="004D1B3B">
              <w:rPr>
                <w:rFonts w:ascii="Arial" w:hAnsi="Arial" w:cs="Arial"/>
                <w:b/>
              </w:rPr>
              <w:t xml:space="preserve"> from student social worker or learner.  The observer is responsible for gathering this feedback; you may wish to consider the following:</w:t>
            </w:r>
          </w:p>
          <w:p w:rsidR="00F5629D" w:rsidRPr="004D1B3B" w:rsidRDefault="00F5629D" w:rsidP="00DA7555">
            <w:pPr>
              <w:numPr>
                <w:ilvl w:val="0"/>
                <w:numId w:val="14"/>
              </w:numPr>
              <w:contextualSpacing/>
              <w:jc w:val="both"/>
              <w:rPr>
                <w:rFonts w:ascii="Arial" w:hAnsi="Arial" w:cs="Arial"/>
                <w:sz w:val="20"/>
                <w:szCs w:val="22"/>
                <w:lang w:eastAsia="en-US"/>
              </w:rPr>
            </w:pPr>
            <w:r w:rsidRPr="004D1B3B">
              <w:rPr>
                <w:rFonts w:ascii="Arial" w:hAnsi="Arial" w:cs="Arial"/>
                <w:sz w:val="20"/>
              </w:rPr>
              <w:t>How typical was this supervision session?</w:t>
            </w:r>
          </w:p>
          <w:p w:rsidR="00F5629D" w:rsidRPr="004D1B3B" w:rsidRDefault="00F5629D" w:rsidP="00DA7555">
            <w:pPr>
              <w:numPr>
                <w:ilvl w:val="0"/>
                <w:numId w:val="14"/>
              </w:numPr>
              <w:contextualSpacing/>
              <w:jc w:val="both"/>
              <w:rPr>
                <w:rFonts w:ascii="Arial" w:hAnsi="Arial" w:cs="Arial"/>
                <w:sz w:val="20"/>
              </w:rPr>
            </w:pPr>
            <w:r w:rsidRPr="004D1B3B">
              <w:rPr>
                <w:rFonts w:ascii="Arial" w:hAnsi="Arial" w:cs="Arial"/>
                <w:sz w:val="20"/>
              </w:rPr>
              <w:t>How has this session helped you learn?</w:t>
            </w:r>
          </w:p>
          <w:p w:rsidR="00F5629D" w:rsidRPr="004D1B3B" w:rsidRDefault="00F5629D" w:rsidP="00DA7555">
            <w:pPr>
              <w:numPr>
                <w:ilvl w:val="0"/>
                <w:numId w:val="14"/>
              </w:numPr>
              <w:contextualSpacing/>
              <w:jc w:val="both"/>
              <w:rPr>
                <w:rFonts w:ascii="Arial" w:hAnsi="Arial" w:cs="Arial"/>
                <w:b/>
                <w:sz w:val="22"/>
                <w:szCs w:val="22"/>
                <w:lang w:eastAsia="en-US"/>
              </w:rPr>
            </w:pPr>
            <w:r w:rsidRPr="004D1B3B">
              <w:rPr>
                <w:rFonts w:ascii="Arial" w:hAnsi="Arial" w:cs="Arial"/>
                <w:sz w:val="20"/>
              </w:rPr>
              <w:t>How helpful, or unhelpful, has the feedback been?</w:t>
            </w:r>
          </w:p>
        </w:tc>
      </w:tr>
      <w:tr w:rsidR="00F5629D" w:rsidRPr="004D1B3B" w:rsidTr="00F5629D">
        <w:tc>
          <w:tcPr>
            <w:tcW w:w="9640" w:type="dxa"/>
            <w:tcBorders>
              <w:top w:val="single" w:sz="4" w:space="0" w:color="auto"/>
              <w:left w:val="single" w:sz="4" w:space="0" w:color="auto"/>
              <w:bottom w:val="single" w:sz="4" w:space="0" w:color="auto"/>
              <w:right w:val="single" w:sz="4" w:space="0" w:color="auto"/>
            </w:tcBorders>
          </w:tcPr>
          <w:p w:rsidR="00F5629D" w:rsidRPr="004D1B3B" w:rsidRDefault="00F5629D" w:rsidP="00DA7555">
            <w:pPr>
              <w:jc w:val="both"/>
              <w:rPr>
                <w:rFonts w:ascii="Arial" w:hAnsi="Arial" w:cs="Arial"/>
                <w:b/>
              </w:rPr>
            </w:pPr>
          </w:p>
          <w:p w:rsidR="00F5629D" w:rsidRPr="004D1B3B" w:rsidRDefault="00F5629D" w:rsidP="00DA7555">
            <w:pPr>
              <w:jc w:val="both"/>
              <w:rPr>
                <w:rFonts w:ascii="Arial" w:hAnsi="Arial" w:cs="Arial"/>
                <w:b/>
              </w:rPr>
            </w:pPr>
          </w:p>
          <w:p w:rsidR="00F5629D" w:rsidRPr="004D1B3B" w:rsidRDefault="00F5629D" w:rsidP="00DA7555">
            <w:pPr>
              <w:jc w:val="both"/>
              <w:rPr>
                <w:rFonts w:ascii="Arial" w:hAnsi="Arial" w:cs="Arial"/>
                <w:b/>
              </w:rPr>
            </w:pPr>
          </w:p>
          <w:p w:rsidR="00F5629D" w:rsidRPr="004D1B3B" w:rsidRDefault="00F5629D" w:rsidP="00DA7555">
            <w:pPr>
              <w:jc w:val="both"/>
              <w:rPr>
                <w:rFonts w:ascii="Arial" w:hAnsi="Arial" w:cs="Arial"/>
                <w:b/>
              </w:rPr>
            </w:pPr>
          </w:p>
          <w:p w:rsidR="00F5629D" w:rsidRPr="004D1B3B" w:rsidRDefault="00F5629D" w:rsidP="00DA7555">
            <w:pPr>
              <w:jc w:val="both"/>
              <w:rPr>
                <w:rFonts w:ascii="Arial" w:hAnsi="Arial" w:cs="Arial"/>
                <w:b/>
              </w:rPr>
            </w:pPr>
          </w:p>
          <w:p w:rsidR="00F5629D" w:rsidRPr="004D1B3B" w:rsidRDefault="00F5629D" w:rsidP="00DA7555">
            <w:pPr>
              <w:jc w:val="both"/>
              <w:rPr>
                <w:rFonts w:ascii="Arial" w:hAnsi="Arial" w:cs="Arial"/>
                <w:b/>
              </w:rPr>
            </w:pPr>
          </w:p>
          <w:p w:rsidR="00F5629D" w:rsidRPr="004D1B3B" w:rsidRDefault="00F5629D" w:rsidP="00DA7555">
            <w:pPr>
              <w:jc w:val="both"/>
              <w:rPr>
                <w:rFonts w:ascii="Arial" w:hAnsi="Arial" w:cs="Arial"/>
                <w:b/>
              </w:rPr>
            </w:pPr>
          </w:p>
          <w:p w:rsidR="00F5629D" w:rsidRPr="004D1B3B" w:rsidRDefault="00F5629D" w:rsidP="00DA7555">
            <w:pPr>
              <w:jc w:val="both"/>
              <w:rPr>
                <w:rFonts w:ascii="Arial" w:hAnsi="Arial" w:cs="Arial"/>
                <w:b/>
                <w:sz w:val="28"/>
                <w:szCs w:val="28"/>
              </w:rPr>
            </w:pPr>
          </w:p>
        </w:tc>
      </w:tr>
    </w:tbl>
    <w:p w:rsidR="00F5629D" w:rsidRPr="004D1B3B" w:rsidRDefault="00F5629D" w:rsidP="00DA7555">
      <w:pPr>
        <w:jc w:val="both"/>
        <w:rPr>
          <w:rFonts w:ascii="Arial" w:hAnsi="Arial" w:cs="Arial"/>
          <w:b/>
        </w:rPr>
      </w:pPr>
    </w:p>
    <w:p w:rsidR="00F5629D" w:rsidRPr="004D1B3B" w:rsidRDefault="00F5629D" w:rsidP="00DA7555">
      <w:pPr>
        <w:jc w:val="both"/>
        <w:rPr>
          <w:rFonts w:ascii="Arial" w:hAnsi="Arial" w:cs="Arial"/>
          <w:b/>
          <w:sz w:val="28"/>
        </w:rPr>
      </w:pPr>
      <w:r w:rsidRPr="004D1B3B">
        <w:rPr>
          <w:rFonts w:ascii="Arial" w:hAnsi="Arial" w:cs="Arial"/>
          <w:b/>
          <w:sz w:val="28"/>
        </w:rPr>
        <w:t>Feedback from Candidate (to be completed by Candidate)</w:t>
      </w:r>
    </w:p>
    <w:p w:rsidR="00F5629D" w:rsidRPr="004D1B3B" w:rsidRDefault="00F5629D" w:rsidP="00DA7555">
      <w:pPr>
        <w:jc w:val="both"/>
        <w:rPr>
          <w:rFonts w:ascii="Arial" w:hAnsi="Arial" w:cs="Arial"/>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F5629D" w:rsidRPr="004D1B3B" w:rsidTr="00F5629D">
        <w:tc>
          <w:tcPr>
            <w:tcW w:w="9640" w:type="dxa"/>
            <w:tcBorders>
              <w:top w:val="single" w:sz="4" w:space="0" w:color="auto"/>
              <w:left w:val="single" w:sz="4" w:space="0" w:color="auto"/>
              <w:bottom w:val="single" w:sz="4" w:space="0" w:color="auto"/>
              <w:right w:val="single" w:sz="4" w:space="0" w:color="auto"/>
            </w:tcBorders>
            <w:hideMark/>
          </w:tcPr>
          <w:p w:rsidR="00F5629D" w:rsidRPr="004D1B3B" w:rsidRDefault="00F5629D" w:rsidP="00DA7555">
            <w:pPr>
              <w:jc w:val="both"/>
              <w:rPr>
                <w:rFonts w:ascii="Arial" w:hAnsi="Arial" w:cs="Arial"/>
                <w:b/>
              </w:rPr>
            </w:pPr>
            <w:r w:rsidRPr="004D1B3B">
              <w:rPr>
                <w:rFonts w:ascii="Arial" w:hAnsi="Arial" w:cs="Arial"/>
                <w:b/>
              </w:rPr>
              <w:t xml:space="preserve">3a.  Candidate evaluation of the session (to be completed by candidate) </w:t>
            </w:r>
          </w:p>
          <w:p w:rsidR="00F5629D" w:rsidRPr="004D1B3B" w:rsidRDefault="00F5629D" w:rsidP="00DA7555">
            <w:pPr>
              <w:jc w:val="both"/>
              <w:rPr>
                <w:rFonts w:ascii="Arial" w:hAnsi="Arial" w:cs="Arial"/>
                <w:b/>
              </w:rPr>
            </w:pPr>
            <w:r w:rsidRPr="004D1B3B">
              <w:rPr>
                <w:rFonts w:ascii="Arial" w:hAnsi="Arial" w:cs="Arial"/>
                <w:b/>
              </w:rPr>
              <w:t>Provide a critical analysis based on your learning and development from this observation, including your reflection on your use of research and theory, the feedback from the social work student and the observer; how this will enhance your future practice as a PE and identification of any future needs. (up to 300 words)</w:t>
            </w:r>
          </w:p>
        </w:tc>
      </w:tr>
      <w:tr w:rsidR="00F5629D" w:rsidRPr="004D1B3B" w:rsidTr="00F5629D">
        <w:tc>
          <w:tcPr>
            <w:tcW w:w="9640" w:type="dxa"/>
            <w:tcBorders>
              <w:top w:val="single" w:sz="4" w:space="0" w:color="auto"/>
              <w:left w:val="single" w:sz="4" w:space="0" w:color="auto"/>
              <w:bottom w:val="single" w:sz="4" w:space="0" w:color="auto"/>
              <w:right w:val="single" w:sz="4" w:space="0" w:color="auto"/>
            </w:tcBorders>
          </w:tcPr>
          <w:p w:rsidR="00F5629D" w:rsidRPr="004D1B3B" w:rsidRDefault="00F5629D" w:rsidP="00DA7555">
            <w:pPr>
              <w:jc w:val="both"/>
              <w:rPr>
                <w:rFonts w:ascii="Arial" w:hAnsi="Arial" w:cs="Arial"/>
                <w:b/>
              </w:rPr>
            </w:pPr>
          </w:p>
          <w:p w:rsidR="00F5629D" w:rsidRPr="004D1B3B" w:rsidRDefault="00F5629D" w:rsidP="00DA7555">
            <w:pPr>
              <w:jc w:val="both"/>
              <w:rPr>
                <w:rFonts w:ascii="Arial" w:hAnsi="Arial" w:cs="Arial"/>
                <w:b/>
              </w:rPr>
            </w:pPr>
          </w:p>
          <w:p w:rsidR="00F5629D" w:rsidRPr="004D1B3B" w:rsidRDefault="00F5629D" w:rsidP="00DA7555">
            <w:pPr>
              <w:jc w:val="both"/>
              <w:rPr>
                <w:rFonts w:ascii="Arial" w:hAnsi="Arial" w:cs="Arial"/>
                <w:b/>
              </w:rPr>
            </w:pPr>
          </w:p>
          <w:p w:rsidR="00F5629D" w:rsidRPr="004D1B3B" w:rsidRDefault="00F5629D" w:rsidP="00DA7555">
            <w:pPr>
              <w:jc w:val="both"/>
              <w:rPr>
                <w:rFonts w:ascii="Arial" w:hAnsi="Arial" w:cs="Arial"/>
                <w:b/>
              </w:rPr>
            </w:pPr>
          </w:p>
          <w:p w:rsidR="00F5629D" w:rsidRPr="004D1B3B" w:rsidRDefault="00F5629D" w:rsidP="00DA7555">
            <w:pPr>
              <w:jc w:val="both"/>
              <w:rPr>
                <w:rFonts w:ascii="Arial" w:hAnsi="Arial" w:cs="Arial"/>
                <w:b/>
              </w:rPr>
            </w:pPr>
          </w:p>
          <w:p w:rsidR="00F5629D" w:rsidRPr="004D1B3B" w:rsidRDefault="00F5629D" w:rsidP="00DA7555">
            <w:pPr>
              <w:jc w:val="both"/>
              <w:rPr>
                <w:rFonts w:ascii="Arial" w:hAnsi="Arial" w:cs="Arial"/>
                <w:b/>
              </w:rPr>
            </w:pPr>
          </w:p>
          <w:p w:rsidR="00F5629D" w:rsidRPr="004D1B3B" w:rsidRDefault="00F5629D" w:rsidP="00DA7555">
            <w:pPr>
              <w:jc w:val="both"/>
              <w:rPr>
                <w:rFonts w:ascii="Arial" w:hAnsi="Arial" w:cs="Arial"/>
                <w:b/>
              </w:rPr>
            </w:pPr>
          </w:p>
          <w:p w:rsidR="00F5629D" w:rsidRPr="004D1B3B" w:rsidRDefault="00F5629D" w:rsidP="00DA7555">
            <w:pPr>
              <w:jc w:val="both"/>
              <w:rPr>
                <w:rFonts w:ascii="Arial" w:hAnsi="Arial" w:cs="Arial"/>
                <w:b/>
              </w:rPr>
            </w:pPr>
          </w:p>
          <w:p w:rsidR="00F5629D" w:rsidRPr="004D1B3B" w:rsidRDefault="00F5629D" w:rsidP="00DA7555">
            <w:pPr>
              <w:jc w:val="both"/>
              <w:rPr>
                <w:rFonts w:ascii="Arial" w:hAnsi="Arial" w:cs="Arial"/>
                <w:b/>
              </w:rPr>
            </w:pPr>
          </w:p>
        </w:tc>
      </w:tr>
    </w:tbl>
    <w:p w:rsidR="00F5629D" w:rsidRPr="004D1B3B" w:rsidRDefault="00F5629D" w:rsidP="00DA7555">
      <w:pPr>
        <w:jc w:val="both"/>
        <w:rPr>
          <w:rFonts w:ascii="Arial" w:hAnsi="Arial" w:cs="Arial"/>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379"/>
      </w:tblGrid>
      <w:tr w:rsidR="00F5629D" w:rsidRPr="004D1B3B" w:rsidTr="00F5629D">
        <w:tc>
          <w:tcPr>
            <w:tcW w:w="9640" w:type="dxa"/>
            <w:gridSpan w:val="2"/>
            <w:tcBorders>
              <w:top w:val="single" w:sz="4" w:space="0" w:color="auto"/>
              <w:left w:val="single" w:sz="4" w:space="0" w:color="auto"/>
              <w:bottom w:val="single" w:sz="4" w:space="0" w:color="auto"/>
              <w:right w:val="single" w:sz="4" w:space="0" w:color="auto"/>
            </w:tcBorders>
            <w:hideMark/>
          </w:tcPr>
          <w:p w:rsidR="00F5629D" w:rsidRPr="004D1B3B" w:rsidRDefault="00F5629D" w:rsidP="00DA7555">
            <w:pPr>
              <w:jc w:val="both"/>
              <w:rPr>
                <w:rFonts w:ascii="Arial" w:hAnsi="Arial" w:cs="Arial"/>
                <w:b/>
              </w:rPr>
            </w:pPr>
            <w:r w:rsidRPr="004D1B3B">
              <w:rPr>
                <w:rFonts w:ascii="Arial" w:hAnsi="Arial" w:cs="Arial"/>
                <w:b/>
              </w:rPr>
              <w:t>4a</w:t>
            </w:r>
            <w:r w:rsidR="0012350F" w:rsidRPr="004D1B3B">
              <w:rPr>
                <w:rFonts w:ascii="Arial" w:hAnsi="Arial" w:cs="Arial"/>
                <w:b/>
              </w:rPr>
              <w:t>. Areas</w:t>
            </w:r>
            <w:r w:rsidRPr="004D1B3B">
              <w:rPr>
                <w:rFonts w:ascii="Arial" w:hAnsi="Arial" w:cs="Arial"/>
                <w:b/>
              </w:rPr>
              <w:t xml:space="preserve"> for further development (to be completed by observer).</w:t>
            </w:r>
          </w:p>
          <w:p w:rsidR="00F5629D" w:rsidRPr="004D1B3B" w:rsidRDefault="00F5629D" w:rsidP="00DA7555">
            <w:pPr>
              <w:jc w:val="both"/>
              <w:rPr>
                <w:rFonts w:ascii="Arial" w:hAnsi="Arial" w:cs="Arial"/>
                <w:b/>
              </w:rPr>
            </w:pPr>
            <w:r w:rsidRPr="004D1B3B">
              <w:rPr>
                <w:rFonts w:ascii="Arial" w:hAnsi="Arial" w:cs="Arial"/>
                <w:b/>
              </w:rPr>
              <w:t>Provide specific examples on how the candidate could improve their practice and develop their identity as a practice educator.</w:t>
            </w:r>
          </w:p>
        </w:tc>
      </w:tr>
      <w:tr w:rsidR="00F5629D" w:rsidRPr="004D1B3B" w:rsidTr="00F5629D">
        <w:tc>
          <w:tcPr>
            <w:tcW w:w="9640" w:type="dxa"/>
            <w:gridSpan w:val="2"/>
            <w:tcBorders>
              <w:top w:val="single" w:sz="4" w:space="0" w:color="auto"/>
              <w:left w:val="single" w:sz="4" w:space="0" w:color="auto"/>
              <w:bottom w:val="single" w:sz="4" w:space="0" w:color="auto"/>
              <w:right w:val="single" w:sz="4" w:space="0" w:color="auto"/>
            </w:tcBorders>
          </w:tcPr>
          <w:p w:rsidR="00F5629D" w:rsidRPr="004D1B3B" w:rsidRDefault="00F5629D" w:rsidP="00DA7555">
            <w:pPr>
              <w:jc w:val="both"/>
              <w:rPr>
                <w:rFonts w:ascii="Arial" w:hAnsi="Arial" w:cs="Arial"/>
                <w:bCs/>
              </w:rPr>
            </w:pPr>
          </w:p>
          <w:p w:rsidR="00F5629D" w:rsidRPr="004D1B3B" w:rsidRDefault="00F5629D" w:rsidP="00DA7555">
            <w:pPr>
              <w:jc w:val="both"/>
              <w:rPr>
                <w:rFonts w:ascii="Arial" w:hAnsi="Arial" w:cs="Arial"/>
                <w:bCs/>
              </w:rPr>
            </w:pPr>
          </w:p>
          <w:p w:rsidR="00F5629D" w:rsidRPr="004D1B3B" w:rsidRDefault="00F5629D" w:rsidP="00DA7555">
            <w:pPr>
              <w:jc w:val="both"/>
              <w:rPr>
                <w:rFonts w:ascii="Arial" w:hAnsi="Arial" w:cs="Arial"/>
                <w:bCs/>
              </w:rPr>
            </w:pPr>
          </w:p>
          <w:p w:rsidR="00F5629D" w:rsidRPr="004D1B3B" w:rsidRDefault="00F5629D" w:rsidP="00DA7555">
            <w:pPr>
              <w:jc w:val="both"/>
              <w:rPr>
                <w:rFonts w:ascii="Arial" w:hAnsi="Arial" w:cs="Arial"/>
                <w:bCs/>
              </w:rPr>
            </w:pPr>
          </w:p>
          <w:p w:rsidR="00F5629D" w:rsidRPr="004D1B3B" w:rsidRDefault="00F5629D" w:rsidP="00DA7555">
            <w:pPr>
              <w:jc w:val="both"/>
              <w:rPr>
                <w:rFonts w:ascii="Arial" w:hAnsi="Arial" w:cs="Arial"/>
                <w:b/>
                <w:sz w:val="28"/>
                <w:szCs w:val="28"/>
              </w:rPr>
            </w:pPr>
          </w:p>
        </w:tc>
      </w:tr>
      <w:tr w:rsidR="00F5629D" w:rsidRPr="004D1B3B" w:rsidTr="00F5629D">
        <w:tc>
          <w:tcPr>
            <w:tcW w:w="9640" w:type="dxa"/>
            <w:gridSpan w:val="2"/>
            <w:tcBorders>
              <w:top w:val="single" w:sz="4" w:space="0" w:color="auto"/>
              <w:left w:val="single" w:sz="4" w:space="0" w:color="auto"/>
              <w:bottom w:val="single" w:sz="4" w:space="0" w:color="auto"/>
              <w:right w:val="single" w:sz="4" w:space="0" w:color="auto"/>
            </w:tcBorders>
            <w:hideMark/>
          </w:tcPr>
          <w:p w:rsidR="00F5629D" w:rsidRPr="004D1B3B" w:rsidRDefault="00F5629D" w:rsidP="00DA7555">
            <w:pPr>
              <w:jc w:val="both"/>
              <w:rPr>
                <w:rFonts w:ascii="Arial" w:hAnsi="Arial" w:cs="Arial"/>
                <w:b/>
              </w:rPr>
            </w:pPr>
            <w:r w:rsidRPr="004D1B3B">
              <w:rPr>
                <w:rFonts w:ascii="Arial" w:hAnsi="Arial" w:cs="Arial"/>
                <w:b/>
              </w:rPr>
              <w:t>4b.  Any additional comments (from observer)</w:t>
            </w:r>
          </w:p>
        </w:tc>
      </w:tr>
      <w:tr w:rsidR="00F5629D" w:rsidRPr="004D1B3B" w:rsidTr="00F5629D">
        <w:tc>
          <w:tcPr>
            <w:tcW w:w="9640" w:type="dxa"/>
            <w:gridSpan w:val="2"/>
            <w:tcBorders>
              <w:top w:val="single" w:sz="4" w:space="0" w:color="auto"/>
              <w:left w:val="single" w:sz="4" w:space="0" w:color="auto"/>
              <w:bottom w:val="single" w:sz="4" w:space="0" w:color="auto"/>
              <w:right w:val="single" w:sz="4" w:space="0" w:color="auto"/>
            </w:tcBorders>
          </w:tcPr>
          <w:p w:rsidR="00F5629D" w:rsidRPr="004D1B3B" w:rsidRDefault="00F5629D" w:rsidP="00DA7555">
            <w:pPr>
              <w:jc w:val="both"/>
              <w:rPr>
                <w:rFonts w:ascii="Arial" w:hAnsi="Arial" w:cs="Arial"/>
                <w:b/>
                <w:sz w:val="28"/>
                <w:szCs w:val="28"/>
              </w:rPr>
            </w:pPr>
          </w:p>
          <w:p w:rsidR="00F5629D" w:rsidRPr="004D1B3B" w:rsidRDefault="00F5629D" w:rsidP="00DA7555">
            <w:pPr>
              <w:jc w:val="both"/>
              <w:rPr>
                <w:rFonts w:ascii="Arial" w:hAnsi="Arial" w:cs="Arial"/>
                <w:bCs/>
              </w:rPr>
            </w:pPr>
          </w:p>
          <w:p w:rsidR="00F5629D" w:rsidRPr="004D1B3B" w:rsidRDefault="00F5629D" w:rsidP="00DA7555">
            <w:pPr>
              <w:jc w:val="both"/>
              <w:rPr>
                <w:rFonts w:ascii="Arial" w:hAnsi="Arial" w:cs="Arial"/>
                <w:bCs/>
              </w:rPr>
            </w:pPr>
          </w:p>
          <w:p w:rsidR="00F5629D" w:rsidRPr="004D1B3B" w:rsidRDefault="00F5629D" w:rsidP="00DA7555">
            <w:pPr>
              <w:jc w:val="both"/>
              <w:rPr>
                <w:rFonts w:ascii="Arial" w:hAnsi="Arial" w:cs="Arial"/>
                <w:bCs/>
              </w:rPr>
            </w:pPr>
          </w:p>
          <w:p w:rsidR="00F5629D" w:rsidRPr="004D1B3B" w:rsidRDefault="00F5629D" w:rsidP="00DA7555">
            <w:pPr>
              <w:jc w:val="both"/>
              <w:rPr>
                <w:rFonts w:ascii="Arial" w:hAnsi="Arial" w:cs="Arial"/>
                <w:bCs/>
              </w:rPr>
            </w:pPr>
          </w:p>
          <w:p w:rsidR="00F5629D" w:rsidRPr="004D1B3B" w:rsidRDefault="00F5629D" w:rsidP="00DA7555">
            <w:pPr>
              <w:jc w:val="both"/>
              <w:rPr>
                <w:rFonts w:ascii="Arial" w:hAnsi="Arial" w:cs="Arial"/>
                <w:b/>
              </w:rPr>
            </w:pPr>
          </w:p>
        </w:tc>
      </w:tr>
      <w:tr w:rsidR="00F5629D" w:rsidRPr="004D1B3B" w:rsidTr="00F5629D">
        <w:tc>
          <w:tcPr>
            <w:tcW w:w="9640" w:type="dxa"/>
            <w:gridSpan w:val="2"/>
            <w:tcBorders>
              <w:top w:val="single" w:sz="4" w:space="0" w:color="auto"/>
              <w:left w:val="single" w:sz="4" w:space="0" w:color="auto"/>
              <w:bottom w:val="single" w:sz="4" w:space="0" w:color="auto"/>
              <w:right w:val="single" w:sz="4" w:space="0" w:color="auto"/>
            </w:tcBorders>
            <w:hideMark/>
          </w:tcPr>
          <w:p w:rsidR="00F5629D" w:rsidRPr="004D1B3B" w:rsidRDefault="00F5629D" w:rsidP="00DA7555">
            <w:pPr>
              <w:spacing w:after="120"/>
              <w:jc w:val="both"/>
              <w:rPr>
                <w:rFonts w:ascii="Arial" w:hAnsi="Arial" w:cs="Arial"/>
                <w:b/>
                <w:bCs/>
              </w:rPr>
            </w:pPr>
            <w:r w:rsidRPr="004D1B3B">
              <w:rPr>
                <w:rFonts w:ascii="Arial" w:hAnsi="Arial" w:cs="Arial"/>
                <w:b/>
                <w:bCs/>
              </w:rPr>
              <w:t>RECORD OF MEETING SIGNED BY:</w:t>
            </w:r>
          </w:p>
        </w:tc>
      </w:tr>
      <w:tr w:rsidR="00F5629D" w:rsidRPr="004D1B3B" w:rsidTr="00F5629D">
        <w:trPr>
          <w:cantSplit/>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F5629D" w:rsidRPr="004D1B3B" w:rsidRDefault="00F90EB6" w:rsidP="00DA7555">
            <w:pPr>
              <w:jc w:val="both"/>
              <w:rPr>
                <w:rFonts w:ascii="Arial" w:hAnsi="Arial" w:cs="Arial"/>
                <w:sz w:val="28"/>
                <w:szCs w:val="28"/>
              </w:rPr>
            </w:pPr>
            <w:r w:rsidRPr="004D1B3B">
              <w:rPr>
                <w:rFonts w:ascii="Arial" w:hAnsi="Arial" w:cs="Arial"/>
                <w:sz w:val="28"/>
                <w:szCs w:val="28"/>
              </w:rPr>
              <w:t xml:space="preserve">Candidate </w:t>
            </w:r>
          </w:p>
        </w:tc>
        <w:tc>
          <w:tcPr>
            <w:tcW w:w="6379" w:type="dxa"/>
            <w:tcBorders>
              <w:top w:val="single" w:sz="4" w:space="0" w:color="auto"/>
              <w:left w:val="single" w:sz="4" w:space="0" w:color="auto"/>
              <w:bottom w:val="single" w:sz="4" w:space="0" w:color="auto"/>
              <w:right w:val="single" w:sz="4" w:space="0" w:color="auto"/>
            </w:tcBorders>
          </w:tcPr>
          <w:p w:rsidR="00F5629D" w:rsidRPr="004D1B3B" w:rsidRDefault="00F5629D" w:rsidP="00DA7555">
            <w:pPr>
              <w:jc w:val="both"/>
              <w:rPr>
                <w:rFonts w:ascii="Arial" w:hAnsi="Arial" w:cs="Arial"/>
              </w:rPr>
            </w:pPr>
            <w:r w:rsidRPr="004D1B3B">
              <w:rPr>
                <w:rFonts w:ascii="Arial" w:hAnsi="Arial" w:cs="Arial"/>
              </w:rPr>
              <w:t>Signature</w:t>
            </w:r>
          </w:p>
          <w:p w:rsidR="00F5629D" w:rsidRPr="004D1B3B" w:rsidRDefault="00F5629D" w:rsidP="00DA7555">
            <w:pPr>
              <w:jc w:val="both"/>
              <w:rPr>
                <w:rFonts w:ascii="Arial" w:hAnsi="Arial" w:cs="Arial"/>
              </w:rPr>
            </w:pPr>
          </w:p>
          <w:p w:rsidR="00F5629D" w:rsidRPr="004D1B3B" w:rsidRDefault="00F5629D" w:rsidP="00DA7555">
            <w:pPr>
              <w:jc w:val="both"/>
              <w:rPr>
                <w:rFonts w:ascii="Arial" w:hAnsi="Arial" w:cs="Arial"/>
              </w:rPr>
            </w:pPr>
          </w:p>
        </w:tc>
      </w:tr>
      <w:tr w:rsidR="00F5629D" w:rsidRPr="004D1B3B" w:rsidTr="00F5629D">
        <w:trPr>
          <w:cantSplit/>
          <w:trHeight w:val="480"/>
        </w:trPr>
        <w:tc>
          <w:tcPr>
            <w:tcW w:w="3261" w:type="dxa"/>
            <w:vMerge w:val="restart"/>
            <w:tcBorders>
              <w:top w:val="single" w:sz="4" w:space="0" w:color="auto"/>
              <w:left w:val="single" w:sz="4" w:space="0" w:color="auto"/>
              <w:bottom w:val="single" w:sz="4" w:space="0" w:color="auto"/>
              <w:right w:val="single" w:sz="4" w:space="0" w:color="auto"/>
            </w:tcBorders>
          </w:tcPr>
          <w:p w:rsidR="00F90EB6" w:rsidRPr="004D1B3B" w:rsidRDefault="00F90EB6" w:rsidP="00DA7555">
            <w:pPr>
              <w:jc w:val="both"/>
              <w:rPr>
                <w:rFonts w:ascii="Arial" w:hAnsi="Arial" w:cs="Arial"/>
                <w:b/>
                <w:sz w:val="28"/>
                <w:szCs w:val="28"/>
              </w:rPr>
            </w:pPr>
          </w:p>
          <w:p w:rsidR="00F5629D" w:rsidRPr="004D1B3B" w:rsidRDefault="00F5629D" w:rsidP="00DA7555">
            <w:pPr>
              <w:jc w:val="both"/>
              <w:rPr>
                <w:rFonts w:ascii="Arial" w:hAnsi="Arial" w:cs="Arial"/>
                <w:bCs/>
                <w:sz w:val="28"/>
                <w:szCs w:val="28"/>
              </w:rPr>
            </w:pPr>
            <w:r w:rsidRPr="004D1B3B">
              <w:rPr>
                <w:rFonts w:ascii="Arial" w:hAnsi="Arial" w:cs="Arial"/>
                <w:bCs/>
                <w:sz w:val="28"/>
                <w:szCs w:val="28"/>
              </w:rPr>
              <w:t>Observer</w:t>
            </w:r>
          </w:p>
          <w:p w:rsidR="00F5629D" w:rsidRPr="004D1B3B" w:rsidRDefault="00F5629D" w:rsidP="00DA7555">
            <w:pPr>
              <w:jc w:val="both"/>
              <w:rPr>
                <w:rFonts w:ascii="Arial" w:hAnsi="Arial" w:cs="Arial"/>
                <w:bCs/>
              </w:rPr>
            </w:pPr>
          </w:p>
        </w:tc>
        <w:tc>
          <w:tcPr>
            <w:tcW w:w="6379" w:type="dxa"/>
            <w:tcBorders>
              <w:top w:val="single" w:sz="4" w:space="0" w:color="auto"/>
              <w:left w:val="single" w:sz="4" w:space="0" w:color="auto"/>
              <w:bottom w:val="single" w:sz="4" w:space="0" w:color="auto"/>
              <w:right w:val="single" w:sz="4" w:space="0" w:color="auto"/>
            </w:tcBorders>
          </w:tcPr>
          <w:p w:rsidR="00F5629D" w:rsidRPr="004D1B3B" w:rsidRDefault="00F5629D" w:rsidP="00DA7555">
            <w:pPr>
              <w:jc w:val="both"/>
              <w:rPr>
                <w:rFonts w:ascii="Arial" w:hAnsi="Arial" w:cs="Arial"/>
              </w:rPr>
            </w:pPr>
            <w:r w:rsidRPr="004D1B3B">
              <w:rPr>
                <w:rFonts w:ascii="Arial" w:hAnsi="Arial" w:cs="Arial"/>
              </w:rPr>
              <w:t>Print</w:t>
            </w:r>
          </w:p>
          <w:p w:rsidR="00F5629D" w:rsidRPr="004D1B3B" w:rsidRDefault="00F5629D" w:rsidP="00DA7555">
            <w:pPr>
              <w:jc w:val="both"/>
              <w:rPr>
                <w:rFonts w:ascii="Arial" w:hAnsi="Arial" w:cs="Arial"/>
              </w:rPr>
            </w:pPr>
          </w:p>
          <w:p w:rsidR="00F5629D" w:rsidRPr="004D1B3B" w:rsidRDefault="00F5629D" w:rsidP="00DA7555">
            <w:pPr>
              <w:jc w:val="both"/>
              <w:rPr>
                <w:rFonts w:ascii="Arial" w:hAnsi="Arial" w:cs="Arial"/>
              </w:rPr>
            </w:pPr>
          </w:p>
        </w:tc>
      </w:tr>
      <w:tr w:rsidR="00F5629D" w:rsidRPr="004D1B3B" w:rsidTr="00F5629D">
        <w:trPr>
          <w:cantSplit/>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629D" w:rsidRPr="004D1B3B" w:rsidRDefault="00F5629D" w:rsidP="00DA7555">
            <w:pPr>
              <w:jc w:val="both"/>
              <w:rPr>
                <w:rFonts w:ascii="Arial" w:hAnsi="Arial" w:cs="Arial"/>
                <w:bCs/>
              </w:rPr>
            </w:pPr>
          </w:p>
        </w:tc>
        <w:tc>
          <w:tcPr>
            <w:tcW w:w="6379" w:type="dxa"/>
            <w:tcBorders>
              <w:top w:val="single" w:sz="4" w:space="0" w:color="auto"/>
              <w:left w:val="single" w:sz="4" w:space="0" w:color="auto"/>
              <w:bottom w:val="single" w:sz="4" w:space="0" w:color="auto"/>
              <w:right w:val="single" w:sz="4" w:space="0" w:color="auto"/>
            </w:tcBorders>
          </w:tcPr>
          <w:p w:rsidR="00F5629D" w:rsidRPr="004D1B3B" w:rsidRDefault="00F5629D" w:rsidP="00DA7555">
            <w:pPr>
              <w:jc w:val="both"/>
              <w:rPr>
                <w:rFonts w:ascii="Arial" w:hAnsi="Arial" w:cs="Arial"/>
              </w:rPr>
            </w:pPr>
            <w:r w:rsidRPr="004D1B3B">
              <w:rPr>
                <w:rFonts w:ascii="Arial" w:hAnsi="Arial" w:cs="Arial"/>
              </w:rPr>
              <w:t>Signature</w:t>
            </w:r>
          </w:p>
          <w:p w:rsidR="00F5629D" w:rsidRPr="004D1B3B" w:rsidRDefault="00F5629D" w:rsidP="00DA7555">
            <w:pPr>
              <w:jc w:val="both"/>
              <w:rPr>
                <w:rFonts w:ascii="Arial" w:hAnsi="Arial" w:cs="Arial"/>
              </w:rPr>
            </w:pPr>
          </w:p>
        </w:tc>
      </w:tr>
      <w:tr w:rsidR="00F5629D" w:rsidRPr="004D1B3B" w:rsidTr="00F5629D">
        <w:trPr>
          <w:trHeight w:val="625"/>
        </w:trPr>
        <w:tc>
          <w:tcPr>
            <w:tcW w:w="3261" w:type="dxa"/>
            <w:tcBorders>
              <w:top w:val="single" w:sz="4" w:space="0" w:color="auto"/>
              <w:left w:val="single" w:sz="4" w:space="0" w:color="auto"/>
              <w:bottom w:val="single" w:sz="4" w:space="0" w:color="auto"/>
              <w:right w:val="single" w:sz="4" w:space="0" w:color="auto"/>
            </w:tcBorders>
          </w:tcPr>
          <w:p w:rsidR="0036224F" w:rsidRPr="004D1B3B" w:rsidRDefault="0036224F" w:rsidP="00DA7555">
            <w:pPr>
              <w:jc w:val="both"/>
              <w:rPr>
                <w:rFonts w:ascii="Arial" w:hAnsi="Arial" w:cs="Arial"/>
                <w:bCs/>
                <w:sz w:val="28"/>
                <w:szCs w:val="28"/>
              </w:rPr>
            </w:pPr>
          </w:p>
          <w:p w:rsidR="00F5629D" w:rsidRPr="004D1B3B" w:rsidRDefault="00F5629D" w:rsidP="00DA7555">
            <w:pPr>
              <w:jc w:val="both"/>
              <w:rPr>
                <w:rFonts w:ascii="Arial" w:hAnsi="Arial" w:cs="Arial"/>
                <w:bCs/>
                <w:sz w:val="28"/>
                <w:szCs w:val="28"/>
              </w:rPr>
            </w:pPr>
            <w:r w:rsidRPr="004D1B3B">
              <w:rPr>
                <w:rFonts w:ascii="Arial" w:hAnsi="Arial" w:cs="Arial"/>
                <w:bCs/>
                <w:sz w:val="28"/>
                <w:szCs w:val="28"/>
              </w:rPr>
              <w:t xml:space="preserve">Date </w:t>
            </w:r>
          </w:p>
          <w:p w:rsidR="00F5629D" w:rsidRPr="004D1B3B" w:rsidRDefault="00F5629D" w:rsidP="00DA7555">
            <w:pPr>
              <w:jc w:val="both"/>
              <w:rPr>
                <w:rFonts w:ascii="Arial" w:hAnsi="Arial" w:cs="Arial"/>
                <w:b/>
                <w:sz w:val="28"/>
                <w:szCs w:val="28"/>
              </w:rPr>
            </w:pPr>
          </w:p>
        </w:tc>
        <w:tc>
          <w:tcPr>
            <w:tcW w:w="6379" w:type="dxa"/>
            <w:tcBorders>
              <w:top w:val="single" w:sz="4" w:space="0" w:color="auto"/>
              <w:left w:val="single" w:sz="4" w:space="0" w:color="auto"/>
              <w:bottom w:val="single" w:sz="4" w:space="0" w:color="auto"/>
              <w:right w:val="single" w:sz="4" w:space="0" w:color="auto"/>
            </w:tcBorders>
            <w:vAlign w:val="center"/>
          </w:tcPr>
          <w:p w:rsidR="00F5629D" w:rsidRPr="004D1B3B" w:rsidRDefault="00F5629D" w:rsidP="00DA7555">
            <w:pPr>
              <w:jc w:val="both"/>
              <w:rPr>
                <w:rFonts w:ascii="Arial" w:hAnsi="Arial" w:cs="Arial"/>
                <w:b/>
                <w:sz w:val="28"/>
                <w:szCs w:val="28"/>
              </w:rPr>
            </w:pPr>
          </w:p>
        </w:tc>
      </w:tr>
    </w:tbl>
    <w:p w:rsidR="00F5629D" w:rsidRPr="004D1B3B" w:rsidRDefault="00F5629D" w:rsidP="00DA7555">
      <w:pPr>
        <w:jc w:val="both"/>
        <w:rPr>
          <w:rFonts w:ascii="Arial" w:hAnsi="Arial" w:cs="Arial"/>
          <w:b/>
        </w:rPr>
      </w:pPr>
    </w:p>
    <w:p w:rsidR="004958BA" w:rsidRPr="004D1B3B" w:rsidRDefault="004958BA" w:rsidP="00DA7555">
      <w:pPr>
        <w:jc w:val="both"/>
        <w:rPr>
          <w:rFonts w:ascii="Arial" w:hAnsi="Arial" w:cs="Arial"/>
          <w:b/>
        </w:rPr>
      </w:pPr>
    </w:p>
    <w:p w:rsidR="00AC5A1A" w:rsidRPr="004D1B3B" w:rsidRDefault="00AC5A1A" w:rsidP="00DA7555">
      <w:pPr>
        <w:jc w:val="both"/>
        <w:rPr>
          <w:rFonts w:ascii="Arial" w:hAnsi="Arial" w:cs="Arial"/>
          <w:b/>
        </w:rPr>
      </w:pPr>
    </w:p>
    <w:p w:rsidR="00AC5A1A" w:rsidRPr="004D1B3B" w:rsidRDefault="00AC5A1A" w:rsidP="00AC5A1A">
      <w:pPr>
        <w:widowControl/>
        <w:autoSpaceDE/>
        <w:autoSpaceDN/>
        <w:spacing w:after="200" w:line="276" w:lineRule="auto"/>
        <w:jc w:val="center"/>
        <w:rPr>
          <w:rFonts w:ascii="Arial" w:hAnsi="Arial" w:cs="Arial"/>
          <w:b/>
          <w:sz w:val="28"/>
        </w:rPr>
      </w:pPr>
      <w:r w:rsidRPr="004D1B3B">
        <w:rPr>
          <w:rFonts w:ascii="Arial" w:hAnsi="Arial" w:cs="Arial"/>
          <w:noProof/>
        </w:rPr>
        <w:drawing>
          <wp:inline distT="0" distB="0" distL="0" distR="0" wp14:anchorId="52A2C6FD" wp14:editId="7C2454BD">
            <wp:extent cx="663032" cy="462133"/>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63032" cy="462133"/>
                    </a:xfrm>
                    <a:prstGeom prst="rect">
                      <a:avLst/>
                    </a:prstGeom>
                    <a:noFill/>
                  </pic:spPr>
                </pic:pic>
              </a:graphicData>
            </a:graphic>
          </wp:inline>
        </w:drawing>
      </w:r>
    </w:p>
    <w:p w:rsidR="00AC5A1A" w:rsidRPr="004D1B3B" w:rsidRDefault="00AC5A1A" w:rsidP="00AC5A1A">
      <w:pPr>
        <w:widowControl/>
        <w:autoSpaceDE/>
        <w:autoSpaceDN/>
        <w:spacing w:after="200" w:line="276" w:lineRule="auto"/>
        <w:jc w:val="center"/>
        <w:rPr>
          <w:rFonts w:ascii="Arial" w:hAnsi="Arial" w:cs="Arial"/>
          <w:b/>
          <w:sz w:val="28"/>
        </w:rPr>
      </w:pPr>
      <w:r w:rsidRPr="004D1B3B">
        <w:rPr>
          <w:rFonts w:ascii="Arial" w:hAnsi="Arial" w:cs="Arial"/>
          <w:b/>
          <w:sz w:val="28"/>
        </w:rPr>
        <w:t>Practice Educator Programme</w:t>
      </w:r>
    </w:p>
    <w:p w:rsidR="00AC5A1A" w:rsidRPr="004D1B3B" w:rsidRDefault="00AC5A1A" w:rsidP="00AC5A1A">
      <w:pPr>
        <w:pStyle w:val="Heading2"/>
        <w:jc w:val="center"/>
        <w:rPr>
          <w:rFonts w:ascii="Arial" w:hAnsi="Arial" w:cs="Arial"/>
          <w:sz w:val="36"/>
          <w:szCs w:val="36"/>
          <w:lang w:eastAsia="en-US"/>
        </w:rPr>
      </w:pPr>
      <w:bookmarkStart w:id="24" w:name="_Toc146100355"/>
      <w:r w:rsidRPr="004D1B3B">
        <w:rPr>
          <w:rFonts w:ascii="Arial" w:hAnsi="Arial" w:cs="Arial"/>
          <w:sz w:val="36"/>
          <w:szCs w:val="36"/>
          <w:lang w:eastAsia="en-US"/>
        </w:rPr>
        <w:t>Direct Observation Form (B)</w:t>
      </w:r>
      <w:bookmarkEnd w:id="24"/>
    </w:p>
    <w:p w:rsidR="00AC5A1A" w:rsidRPr="004D1B3B" w:rsidRDefault="00AC5A1A" w:rsidP="00AC5A1A">
      <w:pPr>
        <w:jc w:val="both"/>
        <w:rPr>
          <w:rFonts w:ascii="Arial" w:hAnsi="Arial" w:cs="Arial"/>
          <w:sz w:val="28"/>
        </w:rPr>
      </w:pPr>
    </w:p>
    <w:p w:rsidR="00AC5A1A" w:rsidRPr="004D1B3B" w:rsidRDefault="00AC5A1A" w:rsidP="00AC5A1A">
      <w:pPr>
        <w:jc w:val="both"/>
        <w:rPr>
          <w:rFonts w:ascii="Arial" w:hAnsi="Arial" w:cs="Arial"/>
          <w:sz w:val="28"/>
        </w:rPr>
      </w:pPr>
      <w:r w:rsidRPr="004D1B3B">
        <w:rPr>
          <w:rFonts w:ascii="Arial" w:hAnsi="Arial" w:cs="Arial"/>
          <w:sz w:val="28"/>
        </w:rPr>
        <w:t xml:space="preserve">Observation undertaken for: Stage 2 </w:t>
      </w:r>
    </w:p>
    <w:p w:rsidR="00AC5A1A" w:rsidRPr="004D1B3B" w:rsidRDefault="00AC5A1A" w:rsidP="00AC5A1A">
      <w:pPr>
        <w:rPr>
          <w:rFonts w:ascii="Arial" w:hAnsi="Arial" w:cs="Arial"/>
        </w:rPr>
      </w:pPr>
      <w:r w:rsidRPr="004D1B3B">
        <w:rPr>
          <w:rFonts w:ascii="Arial" w:hAnsi="Arial" w:cs="Arial"/>
          <w:b/>
          <w:bCs/>
          <w:noProof/>
          <w:sz w:val="26"/>
          <w:szCs w:val="26"/>
        </w:rPr>
        <w:t xml:space="preserve">To be </w:t>
      </w:r>
      <w:r w:rsidRPr="004D1B3B">
        <w:rPr>
          <w:rFonts w:ascii="Arial" w:hAnsi="Arial" w:cs="Arial"/>
        </w:rPr>
        <w:t xml:space="preserve">undertaken by a colleague/manager experienced in the job role and with an understanding of the requirements and Domain D of PEPS 2022.  This might be a colleague in a mentor or supervisory role.  The activity observed can include: </w:t>
      </w:r>
    </w:p>
    <w:p w:rsidR="00AC5A1A" w:rsidRPr="004D1B3B" w:rsidRDefault="00AC5A1A" w:rsidP="00AC5A1A">
      <w:pPr>
        <w:pStyle w:val="ListParagraph"/>
        <w:numPr>
          <w:ilvl w:val="0"/>
          <w:numId w:val="34"/>
        </w:numPr>
        <w:rPr>
          <w:rFonts w:ascii="Arial" w:hAnsi="Arial" w:cs="Arial"/>
          <w:sz w:val="24"/>
          <w:szCs w:val="24"/>
        </w:rPr>
      </w:pPr>
      <w:r w:rsidRPr="004D1B3B">
        <w:rPr>
          <w:rFonts w:ascii="Arial" w:hAnsi="Arial" w:cs="Arial"/>
          <w:sz w:val="24"/>
          <w:szCs w:val="24"/>
        </w:rPr>
        <w:t xml:space="preserve">Peer reviewed supervision. </w:t>
      </w:r>
    </w:p>
    <w:p w:rsidR="00AC5A1A" w:rsidRPr="004D1B3B" w:rsidRDefault="00AC5A1A" w:rsidP="00AC5A1A">
      <w:pPr>
        <w:pStyle w:val="ListParagraph"/>
        <w:numPr>
          <w:ilvl w:val="0"/>
          <w:numId w:val="34"/>
        </w:numPr>
        <w:rPr>
          <w:rFonts w:ascii="Arial" w:hAnsi="Arial" w:cs="Arial"/>
          <w:b/>
          <w:sz w:val="24"/>
          <w:szCs w:val="24"/>
        </w:rPr>
      </w:pPr>
      <w:r w:rsidRPr="004D1B3B">
        <w:rPr>
          <w:rFonts w:ascii="Arial" w:hAnsi="Arial" w:cs="Arial"/>
          <w:sz w:val="24"/>
          <w:szCs w:val="24"/>
        </w:rPr>
        <w:t xml:space="preserve">Leading a group supervision. </w:t>
      </w:r>
    </w:p>
    <w:p w:rsidR="00AC5A1A" w:rsidRPr="004D1B3B" w:rsidRDefault="00AC5A1A" w:rsidP="00AC5A1A">
      <w:pPr>
        <w:pStyle w:val="ListParagraph"/>
        <w:numPr>
          <w:ilvl w:val="0"/>
          <w:numId w:val="34"/>
        </w:numPr>
        <w:rPr>
          <w:rFonts w:ascii="Arial" w:hAnsi="Arial" w:cs="Arial"/>
          <w:b/>
          <w:sz w:val="24"/>
          <w:szCs w:val="24"/>
        </w:rPr>
      </w:pPr>
      <w:r w:rsidRPr="004D1B3B">
        <w:rPr>
          <w:rFonts w:ascii="Arial" w:hAnsi="Arial" w:cs="Arial"/>
          <w:sz w:val="24"/>
          <w:szCs w:val="24"/>
        </w:rPr>
        <w:t xml:space="preserve">Leading a teaching and development opportunity for a student. </w:t>
      </w:r>
    </w:p>
    <w:tbl>
      <w:tblPr>
        <w:tblpPr w:leftFromText="180" w:rightFromText="180" w:bottomFromText="200" w:vertAnchor="text" w:horzAnchor="margin" w:tblpY="262"/>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2"/>
        <w:gridCol w:w="5673"/>
      </w:tblGrid>
      <w:tr w:rsidR="00AC5A1A" w:rsidRPr="004D1B3B" w:rsidTr="004F4697">
        <w:tc>
          <w:tcPr>
            <w:tcW w:w="3970" w:type="dxa"/>
            <w:tcBorders>
              <w:top w:val="single" w:sz="4" w:space="0" w:color="auto"/>
              <w:left w:val="single" w:sz="4" w:space="0" w:color="auto"/>
              <w:bottom w:val="single" w:sz="4" w:space="0" w:color="auto"/>
              <w:right w:val="single" w:sz="4" w:space="0" w:color="auto"/>
            </w:tcBorders>
          </w:tcPr>
          <w:p w:rsidR="00AC5A1A" w:rsidRPr="004D1B3B" w:rsidRDefault="00AC5A1A" w:rsidP="004F4697">
            <w:pPr>
              <w:jc w:val="both"/>
              <w:rPr>
                <w:rFonts w:ascii="Arial" w:hAnsi="Arial" w:cs="Arial"/>
                <w:b/>
                <w:sz w:val="28"/>
              </w:rPr>
            </w:pPr>
            <w:r w:rsidRPr="004D1B3B">
              <w:rPr>
                <w:rFonts w:ascii="Arial" w:hAnsi="Arial" w:cs="Arial"/>
                <w:b/>
                <w:sz w:val="28"/>
              </w:rPr>
              <w:t xml:space="preserve">Name of candidate </w:t>
            </w:r>
          </w:p>
          <w:p w:rsidR="00AC5A1A" w:rsidRPr="004D1B3B" w:rsidRDefault="00AC5A1A" w:rsidP="004F4697">
            <w:pPr>
              <w:jc w:val="both"/>
              <w:rPr>
                <w:rFonts w:ascii="Arial" w:hAnsi="Arial" w:cs="Arial"/>
                <w:b/>
                <w:sz w:val="28"/>
              </w:rPr>
            </w:pPr>
          </w:p>
          <w:p w:rsidR="00AC5A1A" w:rsidRPr="004D1B3B" w:rsidRDefault="00AC5A1A" w:rsidP="004F4697">
            <w:pPr>
              <w:jc w:val="both"/>
              <w:rPr>
                <w:rFonts w:ascii="Arial" w:hAnsi="Arial" w:cs="Arial"/>
                <w:b/>
                <w:sz w:val="28"/>
              </w:rPr>
            </w:pPr>
          </w:p>
        </w:tc>
        <w:tc>
          <w:tcPr>
            <w:tcW w:w="5670" w:type="dxa"/>
            <w:tcBorders>
              <w:top w:val="single" w:sz="4" w:space="0" w:color="auto"/>
              <w:left w:val="single" w:sz="4" w:space="0" w:color="auto"/>
              <w:bottom w:val="single" w:sz="4" w:space="0" w:color="auto"/>
              <w:right w:val="single" w:sz="4" w:space="0" w:color="auto"/>
            </w:tcBorders>
          </w:tcPr>
          <w:p w:rsidR="00AC5A1A" w:rsidRPr="004D1B3B" w:rsidRDefault="00AC5A1A" w:rsidP="004F4697">
            <w:pPr>
              <w:jc w:val="both"/>
              <w:rPr>
                <w:rFonts w:ascii="Arial" w:hAnsi="Arial" w:cs="Arial"/>
                <w:bCs/>
              </w:rPr>
            </w:pPr>
          </w:p>
        </w:tc>
      </w:tr>
      <w:tr w:rsidR="00AC5A1A" w:rsidRPr="004D1B3B" w:rsidTr="004F4697">
        <w:tc>
          <w:tcPr>
            <w:tcW w:w="3970" w:type="dxa"/>
            <w:tcBorders>
              <w:top w:val="single" w:sz="4" w:space="0" w:color="auto"/>
              <w:left w:val="single" w:sz="4" w:space="0" w:color="auto"/>
              <w:bottom w:val="single" w:sz="4" w:space="0" w:color="auto"/>
              <w:right w:val="single" w:sz="4" w:space="0" w:color="auto"/>
            </w:tcBorders>
            <w:hideMark/>
          </w:tcPr>
          <w:p w:rsidR="00AC5A1A" w:rsidRPr="004D1B3B" w:rsidRDefault="00AC5A1A" w:rsidP="004F4697">
            <w:pPr>
              <w:jc w:val="both"/>
              <w:rPr>
                <w:rFonts w:ascii="Arial" w:hAnsi="Arial" w:cs="Arial"/>
                <w:b/>
                <w:sz w:val="28"/>
              </w:rPr>
            </w:pPr>
            <w:r w:rsidRPr="004D1B3B">
              <w:rPr>
                <w:rFonts w:ascii="Arial" w:hAnsi="Arial" w:cs="Arial"/>
                <w:b/>
                <w:sz w:val="28"/>
              </w:rPr>
              <w:t>Name of observer</w:t>
            </w:r>
          </w:p>
          <w:p w:rsidR="00AC5A1A" w:rsidRPr="004D1B3B" w:rsidRDefault="00AC5A1A" w:rsidP="004F4697">
            <w:pPr>
              <w:jc w:val="both"/>
              <w:rPr>
                <w:rFonts w:ascii="Arial" w:hAnsi="Arial" w:cs="Arial"/>
                <w:b/>
                <w:sz w:val="28"/>
              </w:rPr>
            </w:pPr>
          </w:p>
          <w:p w:rsidR="00AC5A1A" w:rsidRPr="004D1B3B" w:rsidRDefault="00AC5A1A" w:rsidP="004F4697">
            <w:pPr>
              <w:jc w:val="both"/>
              <w:rPr>
                <w:rFonts w:ascii="Arial" w:hAnsi="Arial" w:cs="Arial"/>
                <w:b/>
                <w:sz w:val="28"/>
              </w:rPr>
            </w:pPr>
          </w:p>
        </w:tc>
        <w:tc>
          <w:tcPr>
            <w:tcW w:w="5670" w:type="dxa"/>
            <w:tcBorders>
              <w:top w:val="single" w:sz="4" w:space="0" w:color="auto"/>
              <w:left w:val="single" w:sz="4" w:space="0" w:color="auto"/>
              <w:bottom w:val="single" w:sz="4" w:space="0" w:color="auto"/>
              <w:right w:val="single" w:sz="4" w:space="0" w:color="auto"/>
            </w:tcBorders>
          </w:tcPr>
          <w:p w:rsidR="00AC5A1A" w:rsidRPr="004D1B3B" w:rsidRDefault="00AC5A1A" w:rsidP="004F4697">
            <w:pPr>
              <w:jc w:val="both"/>
              <w:rPr>
                <w:rFonts w:ascii="Arial" w:hAnsi="Arial" w:cs="Arial"/>
                <w:bCs/>
              </w:rPr>
            </w:pPr>
          </w:p>
        </w:tc>
      </w:tr>
      <w:tr w:rsidR="00AC5A1A" w:rsidRPr="004D1B3B" w:rsidTr="004F4697">
        <w:tc>
          <w:tcPr>
            <w:tcW w:w="3970" w:type="dxa"/>
            <w:tcBorders>
              <w:top w:val="single" w:sz="4" w:space="0" w:color="auto"/>
              <w:left w:val="single" w:sz="4" w:space="0" w:color="auto"/>
              <w:bottom w:val="single" w:sz="4" w:space="0" w:color="auto"/>
              <w:right w:val="single" w:sz="4" w:space="0" w:color="auto"/>
            </w:tcBorders>
          </w:tcPr>
          <w:p w:rsidR="00AC5A1A" w:rsidRPr="004D1B3B" w:rsidRDefault="00AC5A1A" w:rsidP="00AC5A1A">
            <w:pPr>
              <w:jc w:val="both"/>
              <w:rPr>
                <w:rFonts w:ascii="Arial" w:hAnsi="Arial" w:cs="Arial"/>
                <w:b/>
                <w:sz w:val="28"/>
              </w:rPr>
            </w:pPr>
            <w:r w:rsidRPr="004D1B3B">
              <w:rPr>
                <w:rFonts w:ascii="Arial" w:hAnsi="Arial" w:cs="Arial"/>
                <w:b/>
                <w:sz w:val="28"/>
              </w:rPr>
              <w:t>Role of observer</w:t>
            </w:r>
          </w:p>
          <w:p w:rsidR="00AC5A1A" w:rsidRPr="004D1B3B" w:rsidRDefault="00AC5A1A" w:rsidP="00AC5A1A">
            <w:pPr>
              <w:jc w:val="both"/>
              <w:rPr>
                <w:rFonts w:ascii="Arial" w:hAnsi="Arial" w:cs="Arial"/>
                <w:b/>
                <w:sz w:val="28"/>
              </w:rPr>
            </w:pPr>
          </w:p>
        </w:tc>
        <w:tc>
          <w:tcPr>
            <w:tcW w:w="5670" w:type="dxa"/>
            <w:tcBorders>
              <w:top w:val="single" w:sz="4" w:space="0" w:color="auto"/>
              <w:left w:val="single" w:sz="4" w:space="0" w:color="auto"/>
              <w:bottom w:val="single" w:sz="4" w:space="0" w:color="auto"/>
              <w:right w:val="single" w:sz="4" w:space="0" w:color="auto"/>
            </w:tcBorders>
          </w:tcPr>
          <w:p w:rsidR="00AC5A1A" w:rsidRPr="004D1B3B" w:rsidRDefault="00AC5A1A" w:rsidP="004F4697">
            <w:pPr>
              <w:jc w:val="both"/>
              <w:rPr>
                <w:rFonts w:ascii="Arial" w:hAnsi="Arial" w:cs="Arial"/>
                <w:bCs/>
              </w:rPr>
            </w:pPr>
          </w:p>
        </w:tc>
      </w:tr>
      <w:tr w:rsidR="00AC5A1A" w:rsidRPr="004D1B3B" w:rsidTr="004F4697">
        <w:tc>
          <w:tcPr>
            <w:tcW w:w="3970" w:type="dxa"/>
            <w:tcBorders>
              <w:top w:val="single" w:sz="4" w:space="0" w:color="auto"/>
              <w:left w:val="single" w:sz="4" w:space="0" w:color="auto"/>
              <w:bottom w:val="single" w:sz="4" w:space="0" w:color="auto"/>
              <w:right w:val="single" w:sz="4" w:space="0" w:color="auto"/>
            </w:tcBorders>
          </w:tcPr>
          <w:p w:rsidR="00AC5A1A" w:rsidRPr="004D1B3B" w:rsidRDefault="00AC5A1A" w:rsidP="004F4697">
            <w:pPr>
              <w:jc w:val="both"/>
              <w:rPr>
                <w:rFonts w:ascii="Arial" w:hAnsi="Arial" w:cs="Arial"/>
                <w:b/>
                <w:sz w:val="28"/>
              </w:rPr>
            </w:pPr>
            <w:r w:rsidRPr="004D1B3B">
              <w:rPr>
                <w:rFonts w:ascii="Arial" w:hAnsi="Arial" w:cs="Arial"/>
                <w:b/>
                <w:sz w:val="28"/>
              </w:rPr>
              <w:t>Date of observation</w:t>
            </w:r>
          </w:p>
          <w:p w:rsidR="00AC5A1A" w:rsidRPr="004D1B3B" w:rsidRDefault="00AC5A1A" w:rsidP="004F4697">
            <w:pPr>
              <w:jc w:val="both"/>
              <w:rPr>
                <w:rFonts w:ascii="Arial" w:hAnsi="Arial" w:cs="Arial"/>
                <w:b/>
                <w:sz w:val="28"/>
              </w:rPr>
            </w:pPr>
          </w:p>
          <w:p w:rsidR="00AC5A1A" w:rsidRPr="004D1B3B" w:rsidRDefault="00AC5A1A" w:rsidP="004F4697">
            <w:pPr>
              <w:jc w:val="both"/>
              <w:rPr>
                <w:rFonts w:ascii="Arial" w:hAnsi="Arial" w:cs="Arial"/>
                <w:b/>
                <w:sz w:val="28"/>
              </w:rPr>
            </w:pPr>
          </w:p>
        </w:tc>
        <w:tc>
          <w:tcPr>
            <w:tcW w:w="5670" w:type="dxa"/>
            <w:tcBorders>
              <w:top w:val="single" w:sz="4" w:space="0" w:color="auto"/>
              <w:left w:val="single" w:sz="4" w:space="0" w:color="auto"/>
              <w:bottom w:val="single" w:sz="4" w:space="0" w:color="auto"/>
              <w:right w:val="single" w:sz="4" w:space="0" w:color="auto"/>
            </w:tcBorders>
            <w:vAlign w:val="center"/>
          </w:tcPr>
          <w:p w:rsidR="00AC5A1A" w:rsidRPr="004D1B3B" w:rsidRDefault="00AC5A1A" w:rsidP="004F4697">
            <w:pPr>
              <w:jc w:val="both"/>
              <w:rPr>
                <w:rFonts w:ascii="Arial" w:hAnsi="Arial" w:cs="Arial"/>
                <w:bCs/>
              </w:rPr>
            </w:pPr>
          </w:p>
        </w:tc>
      </w:tr>
      <w:tr w:rsidR="00AC5A1A" w:rsidRPr="004D1B3B" w:rsidTr="004F4697">
        <w:tc>
          <w:tcPr>
            <w:tcW w:w="9640" w:type="dxa"/>
            <w:gridSpan w:val="2"/>
            <w:tcBorders>
              <w:top w:val="single" w:sz="4" w:space="0" w:color="auto"/>
              <w:left w:val="single" w:sz="4" w:space="0" w:color="auto"/>
              <w:bottom w:val="single" w:sz="4" w:space="0" w:color="auto"/>
              <w:right w:val="single" w:sz="4" w:space="0" w:color="auto"/>
            </w:tcBorders>
          </w:tcPr>
          <w:p w:rsidR="00AC5A1A" w:rsidRPr="004D1B3B" w:rsidRDefault="00AC5A1A" w:rsidP="004F4697">
            <w:pPr>
              <w:jc w:val="both"/>
              <w:rPr>
                <w:rFonts w:ascii="Arial" w:hAnsi="Arial" w:cs="Arial"/>
                <w:b/>
              </w:rPr>
            </w:pPr>
            <w:r w:rsidRPr="004D1B3B">
              <w:rPr>
                <w:rFonts w:ascii="Arial" w:hAnsi="Arial" w:cs="Arial"/>
                <w:b/>
              </w:rPr>
              <w:t xml:space="preserve">1a.  </w:t>
            </w:r>
            <w:proofErr w:type="gramStart"/>
            <w:r w:rsidRPr="004D1B3B">
              <w:rPr>
                <w:rFonts w:ascii="Arial" w:hAnsi="Arial" w:cs="Arial"/>
                <w:b/>
              </w:rPr>
              <w:t>Brief summary</w:t>
            </w:r>
            <w:proofErr w:type="gramEnd"/>
            <w:r w:rsidRPr="004D1B3B">
              <w:rPr>
                <w:rFonts w:ascii="Arial" w:hAnsi="Arial" w:cs="Arial"/>
                <w:b/>
              </w:rPr>
              <w:t xml:space="preserve"> of the context in which the observation will take place (to be completed by the candidate)</w:t>
            </w:r>
          </w:p>
          <w:p w:rsidR="00AC5A1A" w:rsidRPr="004D1B3B" w:rsidRDefault="00AC5A1A" w:rsidP="004F4697">
            <w:pPr>
              <w:jc w:val="both"/>
              <w:rPr>
                <w:rFonts w:ascii="Arial" w:hAnsi="Arial" w:cs="Arial"/>
                <w:b/>
              </w:rPr>
            </w:pPr>
          </w:p>
        </w:tc>
      </w:tr>
      <w:tr w:rsidR="00AC5A1A" w:rsidRPr="004D1B3B" w:rsidTr="004F4697">
        <w:tc>
          <w:tcPr>
            <w:tcW w:w="9640" w:type="dxa"/>
            <w:gridSpan w:val="2"/>
            <w:tcBorders>
              <w:top w:val="single" w:sz="4" w:space="0" w:color="auto"/>
              <w:left w:val="single" w:sz="4" w:space="0" w:color="auto"/>
              <w:bottom w:val="single" w:sz="4" w:space="0" w:color="auto"/>
              <w:right w:val="single" w:sz="4" w:space="0" w:color="auto"/>
            </w:tcBorders>
          </w:tcPr>
          <w:p w:rsidR="00AC5A1A" w:rsidRPr="004D1B3B" w:rsidRDefault="00AC5A1A" w:rsidP="004F4697">
            <w:pPr>
              <w:jc w:val="both"/>
              <w:rPr>
                <w:rFonts w:ascii="Arial" w:hAnsi="Arial" w:cs="Arial"/>
              </w:rPr>
            </w:pPr>
          </w:p>
          <w:p w:rsidR="00AC5A1A" w:rsidRPr="004D1B3B" w:rsidRDefault="00AC5A1A" w:rsidP="004F4697">
            <w:pPr>
              <w:jc w:val="both"/>
              <w:rPr>
                <w:rFonts w:ascii="Arial" w:hAnsi="Arial" w:cs="Arial"/>
              </w:rPr>
            </w:pPr>
          </w:p>
          <w:p w:rsidR="00AC5A1A" w:rsidRPr="004D1B3B" w:rsidRDefault="00AC5A1A" w:rsidP="004F4697">
            <w:pPr>
              <w:jc w:val="both"/>
              <w:rPr>
                <w:rFonts w:ascii="Arial" w:hAnsi="Arial" w:cs="Arial"/>
              </w:rPr>
            </w:pPr>
          </w:p>
          <w:p w:rsidR="00AC5A1A" w:rsidRPr="004D1B3B" w:rsidRDefault="00AC5A1A" w:rsidP="004F4697">
            <w:pPr>
              <w:jc w:val="both"/>
              <w:rPr>
                <w:rFonts w:ascii="Arial" w:hAnsi="Arial" w:cs="Arial"/>
              </w:rPr>
            </w:pPr>
          </w:p>
          <w:p w:rsidR="00AC5A1A" w:rsidRPr="004D1B3B" w:rsidRDefault="00AC5A1A" w:rsidP="004F4697">
            <w:pPr>
              <w:jc w:val="both"/>
              <w:rPr>
                <w:rFonts w:ascii="Arial" w:hAnsi="Arial" w:cs="Arial"/>
              </w:rPr>
            </w:pPr>
          </w:p>
          <w:p w:rsidR="00AC5A1A" w:rsidRPr="004D1B3B" w:rsidRDefault="00AC5A1A" w:rsidP="004F4697">
            <w:pPr>
              <w:jc w:val="both"/>
              <w:rPr>
                <w:rFonts w:ascii="Arial" w:hAnsi="Arial" w:cs="Arial"/>
              </w:rPr>
            </w:pPr>
          </w:p>
          <w:p w:rsidR="00AC5A1A" w:rsidRPr="004D1B3B" w:rsidRDefault="00AC5A1A" w:rsidP="004F4697">
            <w:pPr>
              <w:jc w:val="both"/>
              <w:rPr>
                <w:rFonts w:ascii="Arial" w:hAnsi="Arial" w:cs="Arial"/>
              </w:rPr>
            </w:pPr>
          </w:p>
          <w:p w:rsidR="00AC5A1A" w:rsidRPr="004D1B3B" w:rsidRDefault="00AC5A1A" w:rsidP="004F4697">
            <w:pPr>
              <w:jc w:val="both"/>
              <w:rPr>
                <w:rFonts w:ascii="Arial" w:hAnsi="Arial" w:cs="Arial"/>
              </w:rPr>
            </w:pPr>
          </w:p>
        </w:tc>
      </w:tr>
      <w:tr w:rsidR="00AC5A1A" w:rsidRPr="004D1B3B" w:rsidTr="004F4697">
        <w:tc>
          <w:tcPr>
            <w:tcW w:w="9640" w:type="dxa"/>
            <w:gridSpan w:val="2"/>
            <w:tcBorders>
              <w:top w:val="single" w:sz="4" w:space="0" w:color="auto"/>
              <w:left w:val="single" w:sz="4" w:space="0" w:color="auto"/>
              <w:bottom w:val="single" w:sz="4" w:space="0" w:color="auto"/>
              <w:right w:val="single" w:sz="4" w:space="0" w:color="auto"/>
            </w:tcBorders>
          </w:tcPr>
          <w:p w:rsidR="00AC5A1A" w:rsidRPr="004D1B3B" w:rsidRDefault="00AC5A1A" w:rsidP="004F4697">
            <w:pPr>
              <w:jc w:val="both"/>
              <w:rPr>
                <w:rFonts w:ascii="Arial" w:hAnsi="Arial" w:cs="Arial"/>
                <w:b/>
              </w:rPr>
            </w:pPr>
            <w:r w:rsidRPr="004D1B3B">
              <w:rPr>
                <w:rFonts w:ascii="Arial" w:hAnsi="Arial" w:cs="Arial"/>
                <w:b/>
              </w:rPr>
              <w:t>1b.  Preparation and planning of session including specific objectives and identification of PEPS domains to be evidenced (to be completed by candidate)</w:t>
            </w:r>
          </w:p>
          <w:p w:rsidR="00AC5A1A" w:rsidRPr="004D1B3B" w:rsidRDefault="00AC5A1A" w:rsidP="004F4697">
            <w:pPr>
              <w:jc w:val="both"/>
              <w:rPr>
                <w:rFonts w:ascii="Arial" w:hAnsi="Arial" w:cs="Arial"/>
                <w:b/>
              </w:rPr>
            </w:pPr>
          </w:p>
        </w:tc>
      </w:tr>
      <w:tr w:rsidR="00AC5A1A" w:rsidRPr="004D1B3B" w:rsidTr="004F4697">
        <w:tc>
          <w:tcPr>
            <w:tcW w:w="9640" w:type="dxa"/>
            <w:gridSpan w:val="2"/>
            <w:tcBorders>
              <w:top w:val="single" w:sz="4" w:space="0" w:color="auto"/>
              <w:left w:val="single" w:sz="4" w:space="0" w:color="auto"/>
              <w:bottom w:val="single" w:sz="4" w:space="0" w:color="auto"/>
              <w:right w:val="single" w:sz="4" w:space="0" w:color="auto"/>
            </w:tcBorders>
          </w:tcPr>
          <w:p w:rsidR="00AC5A1A" w:rsidRPr="004D1B3B" w:rsidRDefault="00AC5A1A" w:rsidP="004F4697">
            <w:pPr>
              <w:jc w:val="both"/>
              <w:rPr>
                <w:rFonts w:ascii="Arial" w:hAnsi="Arial" w:cs="Arial"/>
              </w:rPr>
            </w:pPr>
          </w:p>
          <w:p w:rsidR="00AC5A1A" w:rsidRPr="004D1B3B" w:rsidRDefault="00AC5A1A" w:rsidP="004F4697">
            <w:pPr>
              <w:jc w:val="both"/>
              <w:rPr>
                <w:rFonts w:ascii="Arial" w:hAnsi="Arial" w:cs="Arial"/>
              </w:rPr>
            </w:pPr>
          </w:p>
          <w:p w:rsidR="00AC5A1A" w:rsidRPr="004D1B3B" w:rsidRDefault="00AC5A1A" w:rsidP="004F4697">
            <w:pPr>
              <w:jc w:val="both"/>
              <w:rPr>
                <w:rFonts w:ascii="Arial" w:hAnsi="Arial" w:cs="Arial"/>
              </w:rPr>
            </w:pPr>
          </w:p>
          <w:p w:rsidR="00AC5A1A" w:rsidRPr="004D1B3B" w:rsidRDefault="00AC5A1A" w:rsidP="004F4697">
            <w:pPr>
              <w:jc w:val="both"/>
              <w:rPr>
                <w:rFonts w:ascii="Arial" w:hAnsi="Arial" w:cs="Arial"/>
              </w:rPr>
            </w:pPr>
          </w:p>
          <w:p w:rsidR="00AC5A1A" w:rsidRPr="004D1B3B" w:rsidRDefault="00AC5A1A" w:rsidP="004F4697">
            <w:pPr>
              <w:jc w:val="both"/>
              <w:rPr>
                <w:rFonts w:ascii="Arial" w:hAnsi="Arial" w:cs="Arial"/>
              </w:rPr>
            </w:pPr>
          </w:p>
          <w:p w:rsidR="00AC5A1A" w:rsidRPr="004D1B3B" w:rsidRDefault="00AC5A1A" w:rsidP="004F4697">
            <w:pPr>
              <w:jc w:val="both"/>
              <w:rPr>
                <w:rFonts w:ascii="Arial" w:hAnsi="Arial" w:cs="Arial"/>
              </w:rPr>
            </w:pPr>
          </w:p>
          <w:p w:rsidR="00AC5A1A" w:rsidRPr="004D1B3B" w:rsidRDefault="00AC5A1A" w:rsidP="004F4697">
            <w:pPr>
              <w:jc w:val="both"/>
              <w:rPr>
                <w:rFonts w:ascii="Arial" w:hAnsi="Arial" w:cs="Arial"/>
              </w:rPr>
            </w:pPr>
          </w:p>
        </w:tc>
      </w:tr>
      <w:tr w:rsidR="007315CF" w:rsidRPr="004D1B3B" w:rsidTr="004F4697">
        <w:tc>
          <w:tcPr>
            <w:tcW w:w="9640" w:type="dxa"/>
            <w:gridSpan w:val="2"/>
            <w:tcBorders>
              <w:top w:val="single" w:sz="4" w:space="0" w:color="auto"/>
              <w:left w:val="single" w:sz="4" w:space="0" w:color="auto"/>
              <w:bottom w:val="single" w:sz="4" w:space="0" w:color="auto"/>
              <w:right w:val="single" w:sz="4" w:space="0" w:color="auto"/>
            </w:tcBorders>
          </w:tcPr>
          <w:p w:rsidR="007315CF" w:rsidRPr="004D1B3B" w:rsidRDefault="007315CF" w:rsidP="004F4697">
            <w:pPr>
              <w:jc w:val="both"/>
              <w:rPr>
                <w:rFonts w:ascii="Arial" w:hAnsi="Arial" w:cs="Arial"/>
                <w:b/>
                <w:bCs/>
              </w:rPr>
            </w:pPr>
            <w:r w:rsidRPr="004D1B3B">
              <w:rPr>
                <w:rFonts w:ascii="Arial" w:hAnsi="Arial" w:cs="Arial"/>
                <w:b/>
                <w:bCs/>
              </w:rPr>
              <w:t>1c. Provide a summary of how research and theory will both inform and be exemplified in your practice during the session (e.g. theories related to adult learning, reflective practice, social work models, supervision etc). 300 words max</w:t>
            </w:r>
          </w:p>
        </w:tc>
      </w:tr>
      <w:tr w:rsidR="007315CF" w:rsidRPr="004D1B3B" w:rsidTr="004F4697">
        <w:tc>
          <w:tcPr>
            <w:tcW w:w="9640" w:type="dxa"/>
            <w:gridSpan w:val="2"/>
            <w:tcBorders>
              <w:top w:val="single" w:sz="4" w:space="0" w:color="auto"/>
              <w:left w:val="single" w:sz="4" w:space="0" w:color="auto"/>
              <w:bottom w:val="single" w:sz="4" w:space="0" w:color="auto"/>
              <w:right w:val="single" w:sz="4" w:space="0" w:color="auto"/>
            </w:tcBorders>
          </w:tcPr>
          <w:p w:rsidR="007315CF" w:rsidRPr="004D1B3B" w:rsidRDefault="007315CF" w:rsidP="004F4697">
            <w:pPr>
              <w:jc w:val="both"/>
              <w:rPr>
                <w:rFonts w:ascii="Arial" w:hAnsi="Arial" w:cs="Arial"/>
              </w:rPr>
            </w:pPr>
          </w:p>
          <w:p w:rsidR="007315CF" w:rsidRPr="004D1B3B" w:rsidRDefault="007315CF" w:rsidP="004F4697">
            <w:pPr>
              <w:jc w:val="both"/>
              <w:rPr>
                <w:rFonts w:ascii="Arial" w:hAnsi="Arial" w:cs="Arial"/>
              </w:rPr>
            </w:pPr>
          </w:p>
          <w:p w:rsidR="007315CF" w:rsidRPr="004D1B3B" w:rsidRDefault="007315CF" w:rsidP="004F4697">
            <w:pPr>
              <w:jc w:val="both"/>
              <w:rPr>
                <w:rFonts w:ascii="Arial" w:hAnsi="Arial" w:cs="Arial"/>
              </w:rPr>
            </w:pPr>
          </w:p>
          <w:p w:rsidR="007315CF" w:rsidRPr="004D1B3B" w:rsidRDefault="007315CF" w:rsidP="004F4697">
            <w:pPr>
              <w:jc w:val="both"/>
              <w:rPr>
                <w:rFonts w:ascii="Arial" w:hAnsi="Arial" w:cs="Arial"/>
              </w:rPr>
            </w:pPr>
          </w:p>
          <w:p w:rsidR="007315CF" w:rsidRPr="004D1B3B" w:rsidRDefault="007315CF" w:rsidP="004F4697">
            <w:pPr>
              <w:jc w:val="both"/>
              <w:rPr>
                <w:rFonts w:ascii="Arial" w:hAnsi="Arial" w:cs="Arial"/>
              </w:rPr>
            </w:pPr>
          </w:p>
        </w:tc>
      </w:tr>
    </w:tbl>
    <w:p w:rsidR="00AC5A1A" w:rsidRPr="004D1B3B" w:rsidRDefault="00AC5A1A" w:rsidP="00AC5A1A">
      <w:pPr>
        <w:jc w:val="both"/>
        <w:rPr>
          <w:rFonts w:ascii="Arial" w:hAnsi="Arial" w:cs="Arial"/>
          <w:b/>
          <w:sz w:val="28"/>
        </w:rPr>
      </w:pPr>
    </w:p>
    <w:p w:rsidR="00AC5A1A" w:rsidRPr="004D1B3B" w:rsidRDefault="00AC5A1A" w:rsidP="00AC5A1A">
      <w:pPr>
        <w:jc w:val="both"/>
        <w:rPr>
          <w:rFonts w:ascii="Arial" w:hAnsi="Arial" w:cs="Arial"/>
          <w:b/>
          <w:sz w:val="28"/>
        </w:rPr>
      </w:pPr>
      <w:r w:rsidRPr="004D1B3B">
        <w:rPr>
          <w:rFonts w:ascii="Arial" w:hAnsi="Arial" w:cs="Arial"/>
          <w:b/>
          <w:sz w:val="28"/>
        </w:rPr>
        <w:t>Feedback from Observer (to be completed by Observer)</w:t>
      </w:r>
    </w:p>
    <w:p w:rsidR="00AC5A1A" w:rsidRPr="004D1B3B" w:rsidRDefault="00AC5A1A" w:rsidP="00AC5A1A">
      <w:pPr>
        <w:jc w:val="both"/>
        <w:rPr>
          <w:rFonts w:ascii="Arial" w:hAnsi="Arial" w:cs="Arial"/>
          <w:b/>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AC5A1A" w:rsidRPr="004D1B3B" w:rsidTr="004F4697">
        <w:tc>
          <w:tcPr>
            <w:tcW w:w="9640" w:type="dxa"/>
            <w:tcBorders>
              <w:top w:val="single" w:sz="4" w:space="0" w:color="auto"/>
              <w:left w:val="single" w:sz="4" w:space="0" w:color="auto"/>
              <w:bottom w:val="single" w:sz="4" w:space="0" w:color="auto"/>
              <w:right w:val="single" w:sz="4" w:space="0" w:color="auto"/>
            </w:tcBorders>
            <w:hideMark/>
          </w:tcPr>
          <w:p w:rsidR="0053203C" w:rsidRPr="004D1B3B" w:rsidRDefault="0053203C" w:rsidP="0053203C">
            <w:pPr>
              <w:jc w:val="both"/>
              <w:rPr>
                <w:rFonts w:ascii="Arial" w:hAnsi="Arial" w:cs="Arial"/>
                <w:b/>
              </w:rPr>
            </w:pPr>
            <w:r w:rsidRPr="004D1B3B">
              <w:rPr>
                <w:rFonts w:ascii="Arial" w:hAnsi="Arial" w:cs="Arial"/>
                <w:b/>
              </w:rPr>
              <w:t>2a. What is your holistic assessment of the practice demonstrated by the Stage 2</w:t>
            </w:r>
          </w:p>
          <w:p w:rsidR="0053203C" w:rsidRPr="004D1B3B" w:rsidRDefault="0053203C" w:rsidP="0053203C">
            <w:pPr>
              <w:jc w:val="both"/>
              <w:rPr>
                <w:rFonts w:ascii="Arial" w:hAnsi="Arial" w:cs="Arial"/>
                <w:b/>
              </w:rPr>
            </w:pPr>
            <w:r w:rsidRPr="004D1B3B">
              <w:rPr>
                <w:rFonts w:ascii="Arial" w:hAnsi="Arial" w:cs="Arial"/>
                <w:b/>
              </w:rPr>
              <w:t xml:space="preserve">      Candidate? Please refer to Domain D on page 26 in completing this </w:t>
            </w:r>
          </w:p>
          <w:p w:rsidR="0053203C" w:rsidRPr="004D1B3B" w:rsidRDefault="0053203C" w:rsidP="0053203C">
            <w:pPr>
              <w:jc w:val="both"/>
              <w:rPr>
                <w:rFonts w:ascii="Arial" w:hAnsi="Arial" w:cs="Arial"/>
                <w:b/>
              </w:rPr>
            </w:pPr>
            <w:r w:rsidRPr="004D1B3B">
              <w:rPr>
                <w:rFonts w:ascii="Arial" w:hAnsi="Arial" w:cs="Arial"/>
                <w:b/>
              </w:rPr>
              <w:t xml:space="preserve">      Section.</w:t>
            </w:r>
          </w:p>
          <w:p w:rsidR="0053203C" w:rsidRPr="004D1B3B" w:rsidRDefault="0053203C" w:rsidP="0053203C">
            <w:pPr>
              <w:jc w:val="both"/>
              <w:rPr>
                <w:rFonts w:ascii="Arial" w:hAnsi="Arial" w:cs="Arial"/>
                <w:b/>
              </w:rPr>
            </w:pPr>
            <w:r w:rsidRPr="004D1B3B">
              <w:rPr>
                <w:rFonts w:ascii="Arial" w:hAnsi="Arial" w:cs="Arial"/>
                <w:b/>
              </w:rPr>
              <w:t xml:space="preserve">      State how they have achieved their objectives and accommodated issues</w:t>
            </w:r>
          </w:p>
          <w:p w:rsidR="0053203C" w:rsidRPr="004D1B3B" w:rsidRDefault="0053203C" w:rsidP="0053203C">
            <w:pPr>
              <w:jc w:val="both"/>
              <w:rPr>
                <w:rFonts w:ascii="Arial" w:hAnsi="Arial" w:cs="Arial"/>
                <w:b/>
              </w:rPr>
            </w:pPr>
            <w:r w:rsidRPr="004D1B3B">
              <w:rPr>
                <w:rFonts w:ascii="Arial" w:hAnsi="Arial" w:cs="Arial"/>
                <w:b/>
              </w:rPr>
              <w:t xml:space="preserve">      raised for the agenda by the learner/s.        </w:t>
            </w:r>
          </w:p>
          <w:p w:rsidR="00AC5A1A" w:rsidRPr="004D1B3B" w:rsidRDefault="0053203C" w:rsidP="0053203C">
            <w:pPr>
              <w:jc w:val="both"/>
              <w:rPr>
                <w:rFonts w:ascii="Arial" w:hAnsi="Arial" w:cs="Arial"/>
                <w:b/>
              </w:rPr>
            </w:pPr>
            <w:r w:rsidRPr="004D1B3B">
              <w:rPr>
                <w:rFonts w:ascii="Arial" w:hAnsi="Arial" w:cs="Arial"/>
                <w:b/>
              </w:rPr>
              <w:t xml:space="preserve">      (Please refer to the Guidance for Observers for additional prompts)</w:t>
            </w:r>
          </w:p>
        </w:tc>
      </w:tr>
      <w:tr w:rsidR="00AC5A1A" w:rsidRPr="004D1B3B" w:rsidTr="004F4697">
        <w:tc>
          <w:tcPr>
            <w:tcW w:w="9640" w:type="dxa"/>
            <w:tcBorders>
              <w:top w:val="single" w:sz="4" w:space="0" w:color="auto"/>
              <w:left w:val="single" w:sz="4" w:space="0" w:color="auto"/>
              <w:bottom w:val="single" w:sz="4" w:space="0" w:color="auto"/>
              <w:right w:val="single" w:sz="4" w:space="0" w:color="auto"/>
            </w:tcBorders>
          </w:tcPr>
          <w:p w:rsidR="00AC5A1A" w:rsidRPr="004D1B3B" w:rsidRDefault="00AC5A1A" w:rsidP="004F4697">
            <w:pPr>
              <w:jc w:val="both"/>
              <w:rPr>
                <w:rFonts w:ascii="Arial" w:hAnsi="Arial" w:cs="Arial"/>
                <w:b/>
                <w:sz w:val="28"/>
                <w:szCs w:val="28"/>
              </w:rPr>
            </w:pPr>
          </w:p>
          <w:p w:rsidR="00AC5A1A" w:rsidRPr="004D1B3B" w:rsidRDefault="00AC5A1A" w:rsidP="004F4697">
            <w:pPr>
              <w:jc w:val="both"/>
              <w:rPr>
                <w:rFonts w:ascii="Arial" w:hAnsi="Arial" w:cs="Arial"/>
                <w:b/>
                <w:sz w:val="28"/>
                <w:szCs w:val="28"/>
              </w:rPr>
            </w:pPr>
          </w:p>
          <w:p w:rsidR="00AC5A1A" w:rsidRPr="004D1B3B" w:rsidRDefault="00AC5A1A" w:rsidP="004F4697">
            <w:pPr>
              <w:jc w:val="both"/>
              <w:rPr>
                <w:rFonts w:ascii="Arial" w:hAnsi="Arial" w:cs="Arial"/>
                <w:b/>
                <w:sz w:val="28"/>
                <w:szCs w:val="28"/>
              </w:rPr>
            </w:pPr>
          </w:p>
          <w:p w:rsidR="00AC5A1A" w:rsidRPr="004D1B3B" w:rsidRDefault="00AC5A1A" w:rsidP="004F4697">
            <w:pPr>
              <w:jc w:val="both"/>
              <w:rPr>
                <w:rFonts w:ascii="Arial" w:hAnsi="Arial" w:cs="Arial"/>
                <w:b/>
                <w:sz w:val="28"/>
                <w:szCs w:val="28"/>
              </w:rPr>
            </w:pPr>
          </w:p>
          <w:p w:rsidR="00AC5A1A" w:rsidRPr="004D1B3B" w:rsidRDefault="00AC5A1A" w:rsidP="004F4697">
            <w:pPr>
              <w:jc w:val="both"/>
              <w:rPr>
                <w:rFonts w:ascii="Arial" w:hAnsi="Arial" w:cs="Arial"/>
                <w:b/>
                <w:sz w:val="28"/>
                <w:szCs w:val="28"/>
              </w:rPr>
            </w:pPr>
          </w:p>
          <w:p w:rsidR="00AC5A1A" w:rsidRPr="004D1B3B" w:rsidRDefault="00AC5A1A" w:rsidP="004F4697">
            <w:pPr>
              <w:jc w:val="both"/>
              <w:rPr>
                <w:rFonts w:ascii="Arial" w:hAnsi="Arial" w:cs="Arial"/>
                <w:b/>
                <w:sz w:val="28"/>
                <w:szCs w:val="28"/>
              </w:rPr>
            </w:pPr>
          </w:p>
          <w:p w:rsidR="00AC5A1A" w:rsidRPr="004D1B3B" w:rsidRDefault="00AC5A1A" w:rsidP="004F4697">
            <w:pPr>
              <w:jc w:val="both"/>
              <w:rPr>
                <w:rFonts w:ascii="Arial" w:hAnsi="Arial" w:cs="Arial"/>
                <w:b/>
                <w:sz w:val="28"/>
                <w:szCs w:val="28"/>
              </w:rPr>
            </w:pPr>
          </w:p>
          <w:p w:rsidR="00AC5A1A" w:rsidRPr="004D1B3B" w:rsidRDefault="00AC5A1A" w:rsidP="004F4697">
            <w:pPr>
              <w:jc w:val="both"/>
              <w:rPr>
                <w:rFonts w:ascii="Arial" w:hAnsi="Arial" w:cs="Arial"/>
                <w:b/>
                <w:sz w:val="28"/>
                <w:szCs w:val="28"/>
              </w:rPr>
            </w:pPr>
          </w:p>
        </w:tc>
      </w:tr>
      <w:tr w:rsidR="00AC5A1A" w:rsidRPr="004D1B3B" w:rsidTr="004F4697">
        <w:tc>
          <w:tcPr>
            <w:tcW w:w="9640" w:type="dxa"/>
            <w:tcBorders>
              <w:top w:val="single" w:sz="4" w:space="0" w:color="auto"/>
              <w:left w:val="single" w:sz="4" w:space="0" w:color="auto"/>
              <w:bottom w:val="single" w:sz="4" w:space="0" w:color="auto"/>
              <w:right w:val="single" w:sz="4" w:space="0" w:color="auto"/>
            </w:tcBorders>
            <w:hideMark/>
          </w:tcPr>
          <w:p w:rsidR="00AC5A1A" w:rsidRPr="004D1B3B" w:rsidRDefault="00AC5A1A" w:rsidP="004F4697">
            <w:pPr>
              <w:jc w:val="both"/>
              <w:rPr>
                <w:rFonts w:ascii="Arial" w:hAnsi="Arial" w:cs="Arial"/>
                <w:b/>
              </w:rPr>
            </w:pPr>
            <w:r w:rsidRPr="004D1B3B">
              <w:rPr>
                <w:rFonts w:ascii="Arial" w:hAnsi="Arial" w:cs="Arial"/>
                <w:b/>
              </w:rPr>
              <w:t xml:space="preserve">2b. How did the candidate demonstrate values / standards in their practice? </w:t>
            </w:r>
          </w:p>
          <w:p w:rsidR="00AC5A1A" w:rsidRPr="004D1B3B" w:rsidRDefault="00AC5A1A" w:rsidP="004F4697">
            <w:pPr>
              <w:jc w:val="both"/>
              <w:rPr>
                <w:rFonts w:ascii="Arial" w:hAnsi="Arial" w:cs="Arial"/>
                <w:b/>
              </w:rPr>
            </w:pPr>
            <w:r w:rsidRPr="004D1B3B">
              <w:rPr>
                <w:rFonts w:ascii="Arial" w:hAnsi="Arial" w:cs="Arial"/>
                <w:b/>
              </w:rPr>
              <w:t xml:space="preserve">      (see Statement of Values for Practice Educators) </w:t>
            </w:r>
          </w:p>
        </w:tc>
      </w:tr>
      <w:tr w:rsidR="00AC5A1A" w:rsidRPr="004D1B3B" w:rsidTr="004F4697">
        <w:tc>
          <w:tcPr>
            <w:tcW w:w="9640" w:type="dxa"/>
            <w:tcBorders>
              <w:top w:val="single" w:sz="4" w:space="0" w:color="auto"/>
              <w:left w:val="single" w:sz="4" w:space="0" w:color="auto"/>
              <w:bottom w:val="single" w:sz="4" w:space="0" w:color="auto"/>
              <w:right w:val="single" w:sz="4" w:space="0" w:color="auto"/>
            </w:tcBorders>
          </w:tcPr>
          <w:p w:rsidR="00AC5A1A" w:rsidRPr="004D1B3B" w:rsidRDefault="00AC5A1A" w:rsidP="004F4697">
            <w:pPr>
              <w:jc w:val="both"/>
              <w:rPr>
                <w:rFonts w:ascii="Arial" w:hAnsi="Arial" w:cs="Arial"/>
                <w:b/>
              </w:rPr>
            </w:pPr>
          </w:p>
          <w:p w:rsidR="00AC5A1A" w:rsidRPr="004D1B3B" w:rsidRDefault="00AC5A1A" w:rsidP="004F4697">
            <w:pPr>
              <w:jc w:val="both"/>
              <w:rPr>
                <w:rFonts w:ascii="Arial" w:hAnsi="Arial" w:cs="Arial"/>
                <w:b/>
              </w:rPr>
            </w:pPr>
          </w:p>
          <w:p w:rsidR="00AC5A1A" w:rsidRPr="004D1B3B" w:rsidRDefault="00AC5A1A" w:rsidP="004F4697">
            <w:pPr>
              <w:jc w:val="both"/>
              <w:rPr>
                <w:rFonts w:ascii="Arial" w:hAnsi="Arial" w:cs="Arial"/>
                <w:b/>
              </w:rPr>
            </w:pPr>
          </w:p>
          <w:p w:rsidR="00AC5A1A" w:rsidRPr="004D1B3B" w:rsidRDefault="00AC5A1A" w:rsidP="004F4697">
            <w:pPr>
              <w:jc w:val="both"/>
              <w:rPr>
                <w:rFonts w:ascii="Arial" w:hAnsi="Arial" w:cs="Arial"/>
                <w:b/>
              </w:rPr>
            </w:pPr>
          </w:p>
          <w:p w:rsidR="00AC5A1A" w:rsidRPr="004D1B3B" w:rsidRDefault="00AC5A1A" w:rsidP="004F4697">
            <w:pPr>
              <w:jc w:val="both"/>
              <w:rPr>
                <w:rFonts w:ascii="Arial" w:hAnsi="Arial" w:cs="Arial"/>
                <w:b/>
              </w:rPr>
            </w:pPr>
          </w:p>
          <w:p w:rsidR="00AC5A1A" w:rsidRPr="004D1B3B" w:rsidRDefault="00AC5A1A" w:rsidP="004F4697">
            <w:pPr>
              <w:jc w:val="both"/>
              <w:rPr>
                <w:rFonts w:ascii="Arial" w:hAnsi="Arial" w:cs="Arial"/>
                <w:b/>
              </w:rPr>
            </w:pPr>
          </w:p>
          <w:p w:rsidR="00AC5A1A" w:rsidRPr="004D1B3B" w:rsidRDefault="00AC5A1A" w:rsidP="004F4697">
            <w:pPr>
              <w:jc w:val="both"/>
              <w:rPr>
                <w:rFonts w:ascii="Arial" w:hAnsi="Arial" w:cs="Arial"/>
                <w:b/>
                <w:sz w:val="28"/>
                <w:szCs w:val="28"/>
              </w:rPr>
            </w:pPr>
          </w:p>
        </w:tc>
      </w:tr>
      <w:tr w:rsidR="00AC5A1A" w:rsidRPr="004D1B3B" w:rsidTr="004F4697">
        <w:tc>
          <w:tcPr>
            <w:tcW w:w="9640" w:type="dxa"/>
            <w:tcBorders>
              <w:top w:val="single" w:sz="4" w:space="0" w:color="auto"/>
              <w:left w:val="single" w:sz="4" w:space="0" w:color="auto"/>
              <w:bottom w:val="single" w:sz="4" w:space="0" w:color="auto"/>
              <w:right w:val="single" w:sz="4" w:space="0" w:color="auto"/>
            </w:tcBorders>
            <w:hideMark/>
          </w:tcPr>
          <w:p w:rsidR="0053203C" w:rsidRPr="004D1B3B" w:rsidRDefault="0053203C" w:rsidP="0053203C">
            <w:pPr>
              <w:rPr>
                <w:rFonts w:ascii="Arial" w:hAnsi="Arial" w:cs="Arial"/>
                <w:b/>
              </w:rPr>
            </w:pPr>
            <w:r w:rsidRPr="004D1B3B">
              <w:rPr>
                <w:rFonts w:ascii="Arial" w:hAnsi="Arial" w:cs="Arial"/>
                <w:b/>
              </w:rPr>
              <w:t>2c. Comments from colleagues/learners involved in the peer / group supervision or teaching activity.  The observer is responsible for gathering this feedback. You may wish to consider the following:</w:t>
            </w:r>
          </w:p>
          <w:p w:rsidR="0053203C" w:rsidRPr="004D1B3B" w:rsidRDefault="0053203C" w:rsidP="0053203C">
            <w:pPr>
              <w:pStyle w:val="ListParagraph"/>
              <w:numPr>
                <w:ilvl w:val="0"/>
                <w:numId w:val="14"/>
              </w:numPr>
              <w:rPr>
                <w:rFonts w:ascii="Arial" w:hAnsi="Arial" w:cs="Arial"/>
                <w:bCs/>
              </w:rPr>
            </w:pPr>
            <w:r w:rsidRPr="004D1B3B">
              <w:rPr>
                <w:rFonts w:ascii="Arial" w:hAnsi="Arial" w:cs="Arial"/>
                <w:bCs/>
                <w:sz w:val="20"/>
                <w:szCs w:val="20"/>
              </w:rPr>
              <w:t>How well had the PE prepared for the session?</w:t>
            </w:r>
          </w:p>
          <w:p w:rsidR="0053203C" w:rsidRPr="004D1B3B" w:rsidRDefault="0053203C" w:rsidP="0053203C">
            <w:pPr>
              <w:pStyle w:val="ListParagraph"/>
              <w:numPr>
                <w:ilvl w:val="0"/>
                <w:numId w:val="14"/>
              </w:numPr>
              <w:rPr>
                <w:rFonts w:ascii="Arial" w:hAnsi="Arial" w:cs="Arial"/>
                <w:bCs/>
              </w:rPr>
            </w:pPr>
            <w:r w:rsidRPr="004D1B3B">
              <w:rPr>
                <w:rFonts w:ascii="Arial" w:hAnsi="Arial" w:cs="Arial"/>
                <w:bCs/>
                <w:sz w:val="20"/>
              </w:rPr>
              <w:t xml:space="preserve">What did they do well and what could they change? </w:t>
            </w:r>
          </w:p>
          <w:p w:rsidR="00AC5A1A" w:rsidRPr="004D1B3B" w:rsidRDefault="0053203C" w:rsidP="0053203C">
            <w:pPr>
              <w:pStyle w:val="ListParagraph"/>
              <w:numPr>
                <w:ilvl w:val="0"/>
                <w:numId w:val="14"/>
              </w:numPr>
              <w:rPr>
                <w:rFonts w:ascii="Arial" w:hAnsi="Arial" w:cs="Arial"/>
                <w:bCs/>
              </w:rPr>
            </w:pPr>
            <w:r w:rsidRPr="004D1B3B">
              <w:rPr>
                <w:rFonts w:ascii="Arial" w:hAnsi="Arial" w:cs="Arial"/>
                <w:bCs/>
                <w:sz w:val="20"/>
              </w:rPr>
              <w:t>How has this session helped you learn?</w:t>
            </w:r>
          </w:p>
        </w:tc>
      </w:tr>
      <w:tr w:rsidR="00AC5A1A" w:rsidRPr="004D1B3B" w:rsidTr="004F4697">
        <w:tc>
          <w:tcPr>
            <w:tcW w:w="9640" w:type="dxa"/>
            <w:tcBorders>
              <w:top w:val="single" w:sz="4" w:space="0" w:color="auto"/>
              <w:left w:val="single" w:sz="4" w:space="0" w:color="auto"/>
              <w:bottom w:val="single" w:sz="4" w:space="0" w:color="auto"/>
              <w:right w:val="single" w:sz="4" w:space="0" w:color="auto"/>
            </w:tcBorders>
          </w:tcPr>
          <w:p w:rsidR="00AC5A1A" w:rsidRPr="004D1B3B" w:rsidRDefault="00AC5A1A" w:rsidP="004F4697">
            <w:pPr>
              <w:jc w:val="both"/>
              <w:rPr>
                <w:rFonts w:ascii="Arial" w:hAnsi="Arial" w:cs="Arial"/>
                <w:b/>
              </w:rPr>
            </w:pPr>
          </w:p>
          <w:p w:rsidR="00AC5A1A" w:rsidRPr="004D1B3B" w:rsidRDefault="00AC5A1A" w:rsidP="004F4697">
            <w:pPr>
              <w:jc w:val="both"/>
              <w:rPr>
                <w:rFonts w:ascii="Arial" w:hAnsi="Arial" w:cs="Arial"/>
                <w:b/>
              </w:rPr>
            </w:pPr>
          </w:p>
          <w:p w:rsidR="00AC5A1A" w:rsidRPr="004D1B3B" w:rsidRDefault="00AC5A1A" w:rsidP="004F4697">
            <w:pPr>
              <w:jc w:val="both"/>
              <w:rPr>
                <w:rFonts w:ascii="Arial" w:hAnsi="Arial" w:cs="Arial"/>
                <w:b/>
              </w:rPr>
            </w:pPr>
          </w:p>
          <w:p w:rsidR="00AC5A1A" w:rsidRPr="004D1B3B" w:rsidRDefault="00AC5A1A" w:rsidP="004F4697">
            <w:pPr>
              <w:jc w:val="both"/>
              <w:rPr>
                <w:rFonts w:ascii="Arial" w:hAnsi="Arial" w:cs="Arial"/>
                <w:b/>
              </w:rPr>
            </w:pPr>
          </w:p>
          <w:p w:rsidR="00720B5D" w:rsidRPr="004D1B3B" w:rsidRDefault="00720B5D" w:rsidP="004F4697">
            <w:pPr>
              <w:jc w:val="both"/>
              <w:rPr>
                <w:rFonts w:ascii="Arial" w:hAnsi="Arial" w:cs="Arial"/>
                <w:b/>
              </w:rPr>
            </w:pPr>
          </w:p>
          <w:p w:rsidR="00AC5A1A" w:rsidRPr="004D1B3B" w:rsidRDefault="00AC5A1A" w:rsidP="00720B5D">
            <w:pPr>
              <w:jc w:val="both"/>
              <w:rPr>
                <w:rFonts w:ascii="Arial" w:hAnsi="Arial" w:cs="Arial"/>
                <w:b/>
                <w:sz w:val="28"/>
                <w:szCs w:val="28"/>
              </w:rPr>
            </w:pPr>
          </w:p>
        </w:tc>
      </w:tr>
    </w:tbl>
    <w:p w:rsidR="00AC5A1A" w:rsidRPr="004D1B3B" w:rsidRDefault="00AC5A1A" w:rsidP="00AC5A1A">
      <w:pPr>
        <w:jc w:val="both"/>
        <w:rPr>
          <w:rFonts w:ascii="Arial" w:hAnsi="Arial" w:cs="Arial"/>
          <w:b/>
        </w:rPr>
      </w:pPr>
    </w:p>
    <w:p w:rsidR="00AC5A1A" w:rsidRPr="004D1B3B" w:rsidRDefault="00AC5A1A" w:rsidP="00AC5A1A">
      <w:pPr>
        <w:jc w:val="both"/>
        <w:rPr>
          <w:rFonts w:ascii="Arial" w:hAnsi="Arial" w:cs="Arial"/>
          <w:b/>
          <w:sz w:val="28"/>
        </w:rPr>
      </w:pPr>
      <w:r w:rsidRPr="004D1B3B">
        <w:rPr>
          <w:rFonts w:ascii="Arial" w:hAnsi="Arial" w:cs="Arial"/>
          <w:b/>
          <w:sz w:val="28"/>
        </w:rPr>
        <w:t>Feedback from Candidate (to be completed by Candidate)</w:t>
      </w:r>
    </w:p>
    <w:p w:rsidR="00AC5A1A" w:rsidRPr="004D1B3B" w:rsidRDefault="00AC5A1A" w:rsidP="00AC5A1A">
      <w:pPr>
        <w:jc w:val="both"/>
        <w:rPr>
          <w:rFonts w:ascii="Arial" w:hAnsi="Arial" w:cs="Arial"/>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AC5A1A" w:rsidRPr="004D1B3B" w:rsidTr="004F4697">
        <w:tc>
          <w:tcPr>
            <w:tcW w:w="9640" w:type="dxa"/>
            <w:tcBorders>
              <w:top w:val="single" w:sz="4" w:space="0" w:color="auto"/>
              <w:left w:val="single" w:sz="4" w:space="0" w:color="auto"/>
              <w:bottom w:val="single" w:sz="4" w:space="0" w:color="auto"/>
              <w:right w:val="single" w:sz="4" w:space="0" w:color="auto"/>
            </w:tcBorders>
            <w:hideMark/>
          </w:tcPr>
          <w:p w:rsidR="00AC5A1A" w:rsidRPr="004D1B3B" w:rsidRDefault="00AC5A1A" w:rsidP="004F4697">
            <w:pPr>
              <w:jc w:val="both"/>
              <w:rPr>
                <w:rFonts w:ascii="Arial" w:hAnsi="Arial" w:cs="Arial"/>
                <w:b/>
              </w:rPr>
            </w:pPr>
            <w:r w:rsidRPr="004D1B3B">
              <w:rPr>
                <w:rFonts w:ascii="Arial" w:hAnsi="Arial" w:cs="Arial"/>
                <w:b/>
              </w:rPr>
              <w:t xml:space="preserve">3a.  Candidate evaluation of the session (to be completed by candidate) </w:t>
            </w:r>
          </w:p>
          <w:p w:rsidR="00AC5A1A" w:rsidRPr="004D1B3B" w:rsidRDefault="00AC5A1A" w:rsidP="004F4697">
            <w:pPr>
              <w:jc w:val="both"/>
              <w:rPr>
                <w:rFonts w:ascii="Arial" w:hAnsi="Arial" w:cs="Arial"/>
                <w:b/>
              </w:rPr>
            </w:pPr>
            <w:r w:rsidRPr="004D1B3B">
              <w:rPr>
                <w:rFonts w:ascii="Arial" w:hAnsi="Arial" w:cs="Arial"/>
                <w:b/>
              </w:rPr>
              <w:t>Provide a critical analysis based on your learning and development from this observation, including your reflection on your use of research and theory, the feedback from the social work student and the observer; how this will enhance your future practice as a PE and identification of any future needs. (up to 300 words)</w:t>
            </w:r>
          </w:p>
        </w:tc>
      </w:tr>
      <w:tr w:rsidR="00AC5A1A" w:rsidRPr="004D1B3B" w:rsidTr="004F4697">
        <w:tc>
          <w:tcPr>
            <w:tcW w:w="9640" w:type="dxa"/>
            <w:tcBorders>
              <w:top w:val="single" w:sz="4" w:space="0" w:color="auto"/>
              <w:left w:val="single" w:sz="4" w:space="0" w:color="auto"/>
              <w:bottom w:val="single" w:sz="4" w:space="0" w:color="auto"/>
              <w:right w:val="single" w:sz="4" w:space="0" w:color="auto"/>
            </w:tcBorders>
          </w:tcPr>
          <w:p w:rsidR="00AC5A1A" w:rsidRPr="004D1B3B" w:rsidRDefault="00AC5A1A" w:rsidP="004F4697">
            <w:pPr>
              <w:jc w:val="both"/>
              <w:rPr>
                <w:rFonts w:ascii="Arial" w:hAnsi="Arial" w:cs="Arial"/>
                <w:b/>
              </w:rPr>
            </w:pPr>
          </w:p>
          <w:p w:rsidR="00AC5A1A" w:rsidRPr="004D1B3B" w:rsidRDefault="00AC5A1A" w:rsidP="004F4697">
            <w:pPr>
              <w:jc w:val="both"/>
              <w:rPr>
                <w:rFonts w:ascii="Arial" w:hAnsi="Arial" w:cs="Arial"/>
                <w:b/>
              </w:rPr>
            </w:pPr>
          </w:p>
          <w:p w:rsidR="00AC5A1A" w:rsidRPr="004D1B3B" w:rsidRDefault="00AC5A1A" w:rsidP="004F4697">
            <w:pPr>
              <w:jc w:val="both"/>
              <w:rPr>
                <w:rFonts w:ascii="Arial" w:hAnsi="Arial" w:cs="Arial"/>
                <w:b/>
              </w:rPr>
            </w:pPr>
          </w:p>
          <w:p w:rsidR="00AC5A1A" w:rsidRPr="004D1B3B" w:rsidRDefault="00AC5A1A" w:rsidP="004F4697">
            <w:pPr>
              <w:jc w:val="both"/>
              <w:rPr>
                <w:rFonts w:ascii="Arial" w:hAnsi="Arial" w:cs="Arial"/>
                <w:b/>
              </w:rPr>
            </w:pPr>
          </w:p>
          <w:p w:rsidR="00AC5A1A" w:rsidRPr="004D1B3B" w:rsidRDefault="00AC5A1A" w:rsidP="004F4697">
            <w:pPr>
              <w:jc w:val="both"/>
              <w:rPr>
                <w:rFonts w:ascii="Arial" w:hAnsi="Arial" w:cs="Arial"/>
                <w:b/>
              </w:rPr>
            </w:pPr>
          </w:p>
          <w:p w:rsidR="00AC5A1A" w:rsidRPr="004D1B3B" w:rsidRDefault="00AC5A1A" w:rsidP="004F4697">
            <w:pPr>
              <w:jc w:val="both"/>
              <w:rPr>
                <w:rFonts w:ascii="Arial" w:hAnsi="Arial" w:cs="Arial"/>
                <w:b/>
              </w:rPr>
            </w:pPr>
          </w:p>
          <w:p w:rsidR="00AC5A1A" w:rsidRPr="004D1B3B" w:rsidRDefault="00AC5A1A" w:rsidP="004F4697">
            <w:pPr>
              <w:jc w:val="both"/>
              <w:rPr>
                <w:rFonts w:ascii="Arial" w:hAnsi="Arial" w:cs="Arial"/>
                <w:b/>
              </w:rPr>
            </w:pPr>
          </w:p>
          <w:p w:rsidR="00AC5A1A" w:rsidRPr="004D1B3B" w:rsidRDefault="00AC5A1A" w:rsidP="004F4697">
            <w:pPr>
              <w:jc w:val="both"/>
              <w:rPr>
                <w:rFonts w:ascii="Arial" w:hAnsi="Arial" w:cs="Arial"/>
                <w:b/>
              </w:rPr>
            </w:pPr>
          </w:p>
        </w:tc>
      </w:tr>
    </w:tbl>
    <w:p w:rsidR="00AC5A1A" w:rsidRPr="004D1B3B" w:rsidRDefault="00AC5A1A" w:rsidP="00AC5A1A">
      <w:pPr>
        <w:jc w:val="both"/>
        <w:rPr>
          <w:rFonts w:ascii="Arial" w:hAnsi="Arial" w:cs="Arial"/>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379"/>
      </w:tblGrid>
      <w:tr w:rsidR="00AC5A1A" w:rsidRPr="004D1B3B" w:rsidTr="004F4697">
        <w:tc>
          <w:tcPr>
            <w:tcW w:w="9640" w:type="dxa"/>
            <w:gridSpan w:val="2"/>
            <w:tcBorders>
              <w:top w:val="single" w:sz="4" w:space="0" w:color="auto"/>
              <w:left w:val="single" w:sz="4" w:space="0" w:color="auto"/>
              <w:bottom w:val="single" w:sz="4" w:space="0" w:color="auto"/>
              <w:right w:val="single" w:sz="4" w:space="0" w:color="auto"/>
            </w:tcBorders>
            <w:hideMark/>
          </w:tcPr>
          <w:p w:rsidR="00AC5A1A" w:rsidRPr="004D1B3B" w:rsidRDefault="00AC5A1A" w:rsidP="004F4697">
            <w:pPr>
              <w:jc w:val="both"/>
              <w:rPr>
                <w:rFonts w:ascii="Arial" w:hAnsi="Arial" w:cs="Arial"/>
                <w:b/>
              </w:rPr>
            </w:pPr>
            <w:r w:rsidRPr="004D1B3B">
              <w:rPr>
                <w:rFonts w:ascii="Arial" w:hAnsi="Arial" w:cs="Arial"/>
                <w:b/>
              </w:rPr>
              <w:t>4a. Areas for further development (to be completed by observer).</w:t>
            </w:r>
          </w:p>
          <w:p w:rsidR="00AC5A1A" w:rsidRPr="004D1B3B" w:rsidRDefault="00AC5A1A" w:rsidP="004F4697">
            <w:pPr>
              <w:jc w:val="both"/>
              <w:rPr>
                <w:rFonts w:ascii="Arial" w:hAnsi="Arial" w:cs="Arial"/>
                <w:b/>
              </w:rPr>
            </w:pPr>
            <w:r w:rsidRPr="004D1B3B">
              <w:rPr>
                <w:rFonts w:ascii="Arial" w:hAnsi="Arial" w:cs="Arial"/>
                <w:b/>
              </w:rPr>
              <w:t>Provide specific examples on how the candidate could improve their practice and develop their identity as a practice educator.</w:t>
            </w:r>
          </w:p>
        </w:tc>
      </w:tr>
      <w:tr w:rsidR="00AC5A1A" w:rsidRPr="004D1B3B" w:rsidTr="004F4697">
        <w:tc>
          <w:tcPr>
            <w:tcW w:w="9640" w:type="dxa"/>
            <w:gridSpan w:val="2"/>
            <w:tcBorders>
              <w:top w:val="single" w:sz="4" w:space="0" w:color="auto"/>
              <w:left w:val="single" w:sz="4" w:space="0" w:color="auto"/>
              <w:bottom w:val="single" w:sz="4" w:space="0" w:color="auto"/>
              <w:right w:val="single" w:sz="4" w:space="0" w:color="auto"/>
            </w:tcBorders>
          </w:tcPr>
          <w:p w:rsidR="00AC5A1A" w:rsidRPr="004D1B3B" w:rsidRDefault="00AC5A1A" w:rsidP="004F4697">
            <w:pPr>
              <w:jc w:val="both"/>
              <w:rPr>
                <w:rFonts w:ascii="Arial" w:hAnsi="Arial" w:cs="Arial"/>
                <w:bCs/>
              </w:rPr>
            </w:pPr>
          </w:p>
          <w:p w:rsidR="00AC5A1A" w:rsidRPr="004D1B3B" w:rsidRDefault="00AC5A1A" w:rsidP="004F4697">
            <w:pPr>
              <w:jc w:val="both"/>
              <w:rPr>
                <w:rFonts w:ascii="Arial" w:hAnsi="Arial" w:cs="Arial"/>
                <w:bCs/>
              </w:rPr>
            </w:pPr>
          </w:p>
          <w:p w:rsidR="00AC5A1A" w:rsidRPr="004D1B3B" w:rsidRDefault="00AC5A1A" w:rsidP="004F4697">
            <w:pPr>
              <w:jc w:val="both"/>
              <w:rPr>
                <w:rFonts w:ascii="Arial" w:hAnsi="Arial" w:cs="Arial"/>
                <w:bCs/>
              </w:rPr>
            </w:pPr>
          </w:p>
          <w:p w:rsidR="00AC5A1A" w:rsidRPr="004D1B3B" w:rsidRDefault="00AC5A1A" w:rsidP="004F4697">
            <w:pPr>
              <w:jc w:val="both"/>
              <w:rPr>
                <w:rFonts w:ascii="Arial" w:hAnsi="Arial" w:cs="Arial"/>
                <w:bCs/>
              </w:rPr>
            </w:pPr>
          </w:p>
          <w:p w:rsidR="00AC5A1A" w:rsidRPr="004D1B3B" w:rsidRDefault="00AC5A1A" w:rsidP="004F4697">
            <w:pPr>
              <w:jc w:val="both"/>
              <w:rPr>
                <w:rFonts w:ascii="Arial" w:hAnsi="Arial" w:cs="Arial"/>
                <w:bCs/>
              </w:rPr>
            </w:pPr>
          </w:p>
          <w:p w:rsidR="00AC5A1A" w:rsidRPr="004D1B3B" w:rsidRDefault="00AC5A1A" w:rsidP="004F4697">
            <w:pPr>
              <w:jc w:val="both"/>
              <w:rPr>
                <w:rFonts w:ascii="Arial" w:hAnsi="Arial" w:cs="Arial"/>
                <w:bCs/>
              </w:rPr>
            </w:pPr>
          </w:p>
          <w:p w:rsidR="00AC5A1A" w:rsidRPr="004D1B3B" w:rsidRDefault="00AC5A1A" w:rsidP="004F4697">
            <w:pPr>
              <w:jc w:val="both"/>
              <w:rPr>
                <w:rFonts w:ascii="Arial" w:hAnsi="Arial" w:cs="Arial"/>
                <w:b/>
                <w:sz w:val="28"/>
                <w:szCs w:val="28"/>
              </w:rPr>
            </w:pPr>
          </w:p>
        </w:tc>
      </w:tr>
      <w:tr w:rsidR="00AC5A1A" w:rsidRPr="004D1B3B" w:rsidTr="004F4697">
        <w:tc>
          <w:tcPr>
            <w:tcW w:w="9640" w:type="dxa"/>
            <w:gridSpan w:val="2"/>
            <w:tcBorders>
              <w:top w:val="single" w:sz="4" w:space="0" w:color="auto"/>
              <w:left w:val="single" w:sz="4" w:space="0" w:color="auto"/>
              <w:bottom w:val="single" w:sz="4" w:space="0" w:color="auto"/>
              <w:right w:val="single" w:sz="4" w:space="0" w:color="auto"/>
            </w:tcBorders>
            <w:hideMark/>
          </w:tcPr>
          <w:p w:rsidR="00AC5A1A" w:rsidRPr="004D1B3B" w:rsidRDefault="00AC5A1A" w:rsidP="004F4697">
            <w:pPr>
              <w:jc w:val="both"/>
              <w:rPr>
                <w:rFonts w:ascii="Arial" w:hAnsi="Arial" w:cs="Arial"/>
                <w:b/>
              </w:rPr>
            </w:pPr>
            <w:r w:rsidRPr="004D1B3B">
              <w:rPr>
                <w:rFonts w:ascii="Arial" w:hAnsi="Arial" w:cs="Arial"/>
                <w:b/>
              </w:rPr>
              <w:t>4b.  Any additional comments (from observer)</w:t>
            </w:r>
          </w:p>
        </w:tc>
      </w:tr>
      <w:tr w:rsidR="00AC5A1A" w:rsidRPr="004D1B3B" w:rsidTr="004F4697">
        <w:tc>
          <w:tcPr>
            <w:tcW w:w="9640" w:type="dxa"/>
            <w:gridSpan w:val="2"/>
            <w:tcBorders>
              <w:top w:val="single" w:sz="4" w:space="0" w:color="auto"/>
              <w:left w:val="single" w:sz="4" w:space="0" w:color="auto"/>
              <w:bottom w:val="single" w:sz="4" w:space="0" w:color="auto"/>
              <w:right w:val="single" w:sz="4" w:space="0" w:color="auto"/>
            </w:tcBorders>
          </w:tcPr>
          <w:p w:rsidR="00AC5A1A" w:rsidRPr="004D1B3B" w:rsidRDefault="00AC5A1A" w:rsidP="004F4697">
            <w:pPr>
              <w:jc w:val="both"/>
              <w:rPr>
                <w:rFonts w:ascii="Arial" w:hAnsi="Arial" w:cs="Arial"/>
                <w:b/>
                <w:sz w:val="28"/>
                <w:szCs w:val="28"/>
              </w:rPr>
            </w:pPr>
          </w:p>
          <w:p w:rsidR="00AC5A1A" w:rsidRPr="004D1B3B" w:rsidRDefault="00AC5A1A" w:rsidP="004F4697">
            <w:pPr>
              <w:jc w:val="both"/>
              <w:rPr>
                <w:rFonts w:ascii="Arial" w:hAnsi="Arial" w:cs="Arial"/>
                <w:bCs/>
              </w:rPr>
            </w:pPr>
          </w:p>
          <w:p w:rsidR="00AC5A1A" w:rsidRPr="004D1B3B" w:rsidRDefault="00AC5A1A" w:rsidP="004F4697">
            <w:pPr>
              <w:jc w:val="both"/>
              <w:rPr>
                <w:rFonts w:ascii="Arial" w:hAnsi="Arial" w:cs="Arial"/>
                <w:bCs/>
              </w:rPr>
            </w:pPr>
          </w:p>
          <w:p w:rsidR="00AC5A1A" w:rsidRPr="004D1B3B" w:rsidRDefault="00AC5A1A" w:rsidP="004F4697">
            <w:pPr>
              <w:jc w:val="both"/>
              <w:rPr>
                <w:rFonts w:ascii="Arial" w:hAnsi="Arial" w:cs="Arial"/>
                <w:bCs/>
              </w:rPr>
            </w:pPr>
          </w:p>
          <w:p w:rsidR="00AC5A1A" w:rsidRPr="004D1B3B" w:rsidRDefault="00AC5A1A" w:rsidP="004F4697">
            <w:pPr>
              <w:jc w:val="both"/>
              <w:rPr>
                <w:rFonts w:ascii="Arial" w:hAnsi="Arial" w:cs="Arial"/>
                <w:bCs/>
              </w:rPr>
            </w:pPr>
          </w:p>
          <w:p w:rsidR="00AC5A1A" w:rsidRPr="004D1B3B" w:rsidRDefault="00AC5A1A" w:rsidP="004F4697">
            <w:pPr>
              <w:jc w:val="both"/>
              <w:rPr>
                <w:rFonts w:ascii="Arial" w:hAnsi="Arial" w:cs="Arial"/>
                <w:bCs/>
              </w:rPr>
            </w:pPr>
          </w:p>
          <w:p w:rsidR="00AC5A1A" w:rsidRPr="004D1B3B" w:rsidRDefault="00AC5A1A" w:rsidP="004F4697">
            <w:pPr>
              <w:jc w:val="both"/>
              <w:rPr>
                <w:rFonts w:ascii="Arial" w:hAnsi="Arial" w:cs="Arial"/>
                <w:b/>
              </w:rPr>
            </w:pPr>
          </w:p>
        </w:tc>
      </w:tr>
      <w:tr w:rsidR="00AC5A1A" w:rsidRPr="004D1B3B" w:rsidTr="004F4697">
        <w:tc>
          <w:tcPr>
            <w:tcW w:w="9640" w:type="dxa"/>
            <w:gridSpan w:val="2"/>
            <w:tcBorders>
              <w:top w:val="single" w:sz="4" w:space="0" w:color="auto"/>
              <w:left w:val="single" w:sz="4" w:space="0" w:color="auto"/>
              <w:bottom w:val="single" w:sz="4" w:space="0" w:color="auto"/>
              <w:right w:val="single" w:sz="4" w:space="0" w:color="auto"/>
            </w:tcBorders>
            <w:hideMark/>
          </w:tcPr>
          <w:p w:rsidR="00AC5A1A" w:rsidRPr="004D1B3B" w:rsidRDefault="00AC5A1A" w:rsidP="004F4697">
            <w:pPr>
              <w:spacing w:after="120"/>
              <w:jc w:val="both"/>
              <w:rPr>
                <w:rFonts w:ascii="Arial" w:hAnsi="Arial" w:cs="Arial"/>
                <w:b/>
                <w:bCs/>
              </w:rPr>
            </w:pPr>
            <w:r w:rsidRPr="004D1B3B">
              <w:rPr>
                <w:rFonts w:ascii="Arial" w:hAnsi="Arial" w:cs="Arial"/>
                <w:b/>
                <w:bCs/>
              </w:rPr>
              <w:t>RECORD OF MEETING SIGNED BY:</w:t>
            </w:r>
          </w:p>
        </w:tc>
      </w:tr>
      <w:tr w:rsidR="00AC5A1A" w:rsidRPr="004D1B3B" w:rsidTr="004F4697">
        <w:trPr>
          <w:cantSplit/>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AC5A1A" w:rsidRPr="004D1B3B" w:rsidRDefault="00AC5A1A" w:rsidP="004F4697">
            <w:pPr>
              <w:jc w:val="both"/>
              <w:rPr>
                <w:rFonts w:ascii="Arial" w:hAnsi="Arial" w:cs="Arial"/>
                <w:sz w:val="28"/>
                <w:szCs w:val="28"/>
              </w:rPr>
            </w:pPr>
            <w:r w:rsidRPr="004D1B3B">
              <w:rPr>
                <w:rFonts w:ascii="Arial" w:hAnsi="Arial" w:cs="Arial"/>
                <w:sz w:val="28"/>
                <w:szCs w:val="28"/>
              </w:rPr>
              <w:t xml:space="preserve">Candidate </w:t>
            </w:r>
          </w:p>
        </w:tc>
        <w:tc>
          <w:tcPr>
            <w:tcW w:w="6379" w:type="dxa"/>
            <w:tcBorders>
              <w:top w:val="single" w:sz="4" w:space="0" w:color="auto"/>
              <w:left w:val="single" w:sz="4" w:space="0" w:color="auto"/>
              <w:bottom w:val="single" w:sz="4" w:space="0" w:color="auto"/>
              <w:right w:val="single" w:sz="4" w:space="0" w:color="auto"/>
            </w:tcBorders>
          </w:tcPr>
          <w:p w:rsidR="00AC5A1A" w:rsidRPr="004D1B3B" w:rsidRDefault="00AC5A1A" w:rsidP="004F4697">
            <w:pPr>
              <w:jc w:val="both"/>
              <w:rPr>
                <w:rFonts w:ascii="Arial" w:hAnsi="Arial" w:cs="Arial"/>
              </w:rPr>
            </w:pPr>
            <w:r w:rsidRPr="004D1B3B">
              <w:rPr>
                <w:rFonts w:ascii="Arial" w:hAnsi="Arial" w:cs="Arial"/>
              </w:rPr>
              <w:t>Signature</w:t>
            </w:r>
          </w:p>
          <w:p w:rsidR="00AC5A1A" w:rsidRPr="004D1B3B" w:rsidRDefault="00AC5A1A" w:rsidP="004F4697">
            <w:pPr>
              <w:jc w:val="both"/>
              <w:rPr>
                <w:rFonts w:ascii="Arial" w:hAnsi="Arial" w:cs="Arial"/>
              </w:rPr>
            </w:pPr>
          </w:p>
          <w:p w:rsidR="00AC5A1A" w:rsidRPr="004D1B3B" w:rsidRDefault="00AC5A1A" w:rsidP="004F4697">
            <w:pPr>
              <w:jc w:val="both"/>
              <w:rPr>
                <w:rFonts w:ascii="Arial" w:hAnsi="Arial" w:cs="Arial"/>
              </w:rPr>
            </w:pPr>
          </w:p>
        </w:tc>
      </w:tr>
      <w:tr w:rsidR="00AC5A1A" w:rsidRPr="004D1B3B" w:rsidTr="004F4697">
        <w:trPr>
          <w:cantSplit/>
          <w:trHeight w:val="480"/>
        </w:trPr>
        <w:tc>
          <w:tcPr>
            <w:tcW w:w="3261" w:type="dxa"/>
            <w:vMerge w:val="restart"/>
            <w:tcBorders>
              <w:top w:val="single" w:sz="4" w:space="0" w:color="auto"/>
              <w:left w:val="single" w:sz="4" w:space="0" w:color="auto"/>
              <w:bottom w:val="single" w:sz="4" w:space="0" w:color="auto"/>
              <w:right w:val="single" w:sz="4" w:space="0" w:color="auto"/>
            </w:tcBorders>
          </w:tcPr>
          <w:p w:rsidR="00AC5A1A" w:rsidRPr="004D1B3B" w:rsidRDefault="00AC5A1A" w:rsidP="004F4697">
            <w:pPr>
              <w:jc w:val="both"/>
              <w:rPr>
                <w:rFonts w:ascii="Arial" w:hAnsi="Arial" w:cs="Arial"/>
                <w:b/>
                <w:sz w:val="28"/>
                <w:szCs w:val="28"/>
              </w:rPr>
            </w:pPr>
          </w:p>
          <w:p w:rsidR="00AC5A1A" w:rsidRPr="004D1B3B" w:rsidRDefault="00AC5A1A" w:rsidP="004F4697">
            <w:pPr>
              <w:jc w:val="both"/>
              <w:rPr>
                <w:rFonts w:ascii="Arial" w:hAnsi="Arial" w:cs="Arial"/>
                <w:bCs/>
                <w:sz w:val="28"/>
                <w:szCs w:val="28"/>
              </w:rPr>
            </w:pPr>
            <w:r w:rsidRPr="004D1B3B">
              <w:rPr>
                <w:rFonts w:ascii="Arial" w:hAnsi="Arial" w:cs="Arial"/>
                <w:bCs/>
                <w:sz w:val="28"/>
                <w:szCs w:val="28"/>
              </w:rPr>
              <w:t>Observer</w:t>
            </w:r>
          </w:p>
          <w:p w:rsidR="00AC5A1A" w:rsidRPr="004D1B3B" w:rsidRDefault="00AC5A1A" w:rsidP="004F4697">
            <w:pPr>
              <w:jc w:val="both"/>
              <w:rPr>
                <w:rFonts w:ascii="Arial" w:hAnsi="Arial" w:cs="Arial"/>
                <w:bCs/>
              </w:rPr>
            </w:pPr>
          </w:p>
        </w:tc>
        <w:tc>
          <w:tcPr>
            <w:tcW w:w="6379" w:type="dxa"/>
            <w:tcBorders>
              <w:top w:val="single" w:sz="4" w:space="0" w:color="auto"/>
              <w:left w:val="single" w:sz="4" w:space="0" w:color="auto"/>
              <w:bottom w:val="single" w:sz="4" w:space="0" w:color="auto"/>
              <w:right w:val="single" w:sz="4" w:space="0" w:color="auto"/>
            </w:tcBorders>
          </w:tcPr>
          <w:p w:rsidR="00AC5A1A" w:rsidRPr="004D1B3B" w:rsidRDefault="00AC5A1A" w:rsidP="004F4697">
            <w:pPr>
              <w:jc w:val="both"/>
              <w:rPr>
                <w:rFonts w:ascii="Arial" w:hAnsi="Arial" w:cs="Arial"/>
              </w:rPr>
            </w:pPr>
            <w:r w:rsidRPr="004D1B3B">
              <w:rPr>
                <w:rFonts w:ascii="Arial" w:hAnsi="Arial" w:cs="Arial"/>
              </w:rPr>
              <w:t>Print</w:t>
            </w:r>
          </w:p>
          <w:p w:rsidR="00AC5A1A" w:rsidRPr="004D1B3B" w:rsidRDefault="00AC5A1A" w:rsidP="004F4697">
            <w:pPr>
              <w:jc w:val="both"/>
              <w:rPr>
                <w:rFonts w:ascii="Arial" w:hAnsi="Arial" w:cs="Arial"/>
              </w:rPr>
            </w:pPr>
          </w:p>
          <w:p w:rsidR="00AC5A1A" w:rsidRPr="004D1B3B" w:rsidRDefault="00AC5A1A" w:rsidP="004F4697">
            <w:pPr>
              <w:jc w:val="both"/>
              <w:rPr>
                <w:rFonts w:ascii="Arial" w:hAnsi="Arial" w:cs="Arial"/>
              </w:rPr>
            </w:pPr>
          </w:p>
        </w:tc>
      </w:tr>
      <w:tr w:rsidR="00AC5A1A" w:rsidRPr="004D1B3B" w:rsidTr="004F4697">
        <w:trPr>
          <w:cantSplit/>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A1A" w:rsidRPr="004D1B3B" w:rsidRDefault="00AC5A1A" w:rsidP="004F4697">
            <w:pPr>
              <w:jc w:val="both"/>
              <w:rPr>
                <w:rFonts w:ascii="Arial" w:hAnsi="Arial" w:cs="Arial"/>
                <w:bCs/>
              </w:rPr>
            </w:pPr>
          </w:p>
        </w:tc>
        <w:tc>
          <w:tcPr>
            <w:tcW w:w="6379" w:type="dxa"/>
            <w:tcBorders>
              <w:top w:val="single" w:sz="4" w:space="0" w:color="auto"/>
              <w:left w:val="single" w:sz="4" w:space="0" w:color="auto"/>
              <w:bottom w:val="single" w:sz="4" w:space="0" w:color="auto"/>
              <w:right w:val="single" w:sz="4" w:space="0" w:color="auto"/>
            </w:tcBorders>
          </w:tcPr>
          <w:p w:rsidR="00AC5A1A" w:rsidRPr="004D1B3B" w:rsidRDefault="00AC5A1A" w:rsidP="004F4697">
            <w:pPr>
              <w:jc w:val="both"/>
              <w:rPr>
                <w:rFonts w:ascii="Arial" w:hAnsi="Arial" w:cs="Arial"/>
              </w:rPr>
            </w:pPr>
            <w:r w:rsidRPr="004D1B3B">
              <w:rPr>
                <w:rFonts w:ascii="Arial" w:hAnsi="Arial" w:cs="Arial"/>
              </w:rPr>
              <w:t>Signature</w:t>
            </w:r>
          </w:p>
          <w:p w:rsidR="00AC5A1A" w:rsidRPr="004D1B3B" w:rsidRDefault="00AC5A1A" w:rsidP="004F4697">
            <w:pPr>
              <w:jc w:val="both"/>
              <w:rPr>
                <w:rFonts w:ascii="Arial" w:hAnsi="Arial" w:cs="Arial"/>
              </w:rPr>
            </w:pPr>
          </w:p>
        </w:tc>
      </w:tr>
      <w:tr w:rsidR="00AC5A1A" w:rsidRPr="004D1B3B" w:rsidTr="004F4697">
        <w:trPr>
          <w:trHeight w:val="625"/>
        </w:trPr>
        <w:tc>
          <w:tcPr>
            <w:tcW w:w="3261" w:type="dxa"/>
            <w:tcBorders>
              <w:top w:val="single" w:sz="4" w:space="0" w:color="auto"/>
              <w:left w:val="single" w:sz="4" w:space="0" w:color="auto"/>
              <w:bottom w:val="single" w:sz="4" w:space="0" w:color="auto"/>
              <w:right w:val="single" w:sz="4" w:space="0" w:color="auto"/>
            </w:tcBorders>
          </w:tcPr>
          <w:p w:rsidR="00AC5A1A" w:rsidRPr="004D1B3B" w:rsidRDefault="00AC5A1A" w:rsidP="004F4697">
            <w:pPr>
              <w:jc w:val="both"/>
              <w:rPr>
                <w:rFonts w:ascii="Arial" w:hAnsi="Arial" w:cs="Arial"/>
                <w:bCs/>
                <w:sz w:val="28"/>
                <w:szCs w:val="28"/>
              </w:rPr>
            </w:pPr>
          </w:p>
          <w:p w:rsidR="00AC5A1A" w:rsidRPr="004D1B3B" w:rsidRDefault="00AC5A1A" w:rsidP="004F4697">
            <w:pPr>
              <w:jc w:val="both"/>
              <w:rPr>
                <w:rFonts w:ascii="Arial" w:hAnsi="Arial" w:cs="Arial"/>
                <w:bCs/>
                <w:sz w:val="28"/>
                <w:szCs w:val="28"/>
              </w:rPr>
            </w:pPr>
            <w:r w:rsidRPr="004D1B3B">
              <w:rPr>
                <w:rFonts w:ascii="Arial" w:hAnsi="Arial" w:cs="Arial"/>
                <w:bCs/>
                <w:sz w:val="28"/>
                <w:szCs w:val="28"/>
              </w:rPr>
              <w:t xml:space="preserve">Date </w:t>
            </w:r>
          </w:p>
          <w:p w:rsidR="00AC5A1A" w:rsidRPr="004D1B3B" w:rsidRDefault="00AC5A1A" w:rsidP="004F4697">
            <w:pPr>
              <w:jc w:val="both"/>
              <w:rPr>
                <w:rFonts w:ascii="Arial" w:hAnsi="Arial" w:cs="Arial"/>
                <w:b/>
                <w:sz w:val="28"/>
                <w:szCs w:val="28"/>
              </w:rPr>
            </w:pPr>
          </w:p>
        </w:tc>
        <w:tc>
          <w:tcPr>
            <w:tcW w:w="6379" w:type="dxa"/>
            <w:tcBorders>
              <w:top w:val="single" w:sz="4" w:space="0" w:color="auto"/>
              <w:left w:val="single" w:sz="4" w:space="0" w:color="auto"/>
              <w:bottom w:val="single" w:sz="4" w:space="0" w:color="auto"/>
              <w:right w:val="single" w:sz="4" w:space="0" w:color="auto"/>
            </w:tcBorders>
            <w:vAlign w:val="center"/>
          </w:tcPr>
          <w:p w:rsidR="00AC5A1A" w:rsidRPr="004D1B3B" w:rsidRDefault="00AC5A1A" w:rsidP="004F4697">
            <w:pPr>
              <w:jc w:val="both"/>
              <w:rPr>
                <w:rFonts w:ascii="Arial" w:hAnsi="Arial" w:cs="Arial"/>
                <w:b/>
                <w:sz w:val="28"/>
                <w:szCs w:val="28"/>
              </w:rPr>
            </w:pPr>
          </w:p>
        </w:tc>
      </w:tr>
    </w:tbl>
    <w:p w:rsidR="00AC5A1A" w:rsidRPr="004D1B3B" w:rsidRDefault="00AC5A1A" w:rsidP="00AC5A1A">
      <w:pPr>
        <w:jc w:val="both"/>
        <w:rPr>
          <w:rFonts w:ascii="Arial" w:hAnsi="Arial" w:cs="Arial"/>
          <w:b/>
        </w:rPr>
      </w:pPr>
    </w:p>
    <w:bookmarkEnd w:id="22"/>
    <w:p w:rsidR="0036224F" w:rsidRPr="004D1B3B" w:rsidRDefault="0036224F" w:rsidP="00033BB6">
      <w:pPr>
        <w:widowControl/>
        <w:autoSpaceDE/>
        <w:jc w:val="center"/>
        <w:rPr>
          <w:rFonts w:ascii="Arial" w:hAnsi="Arial" w:cs="Arial"/>
          <w:b/>
          <w:bCs/>
          <w:sz w:val="28"/>
          <w:szCs w:val="28"/>
          <w:lang w:eastAsia="en-US"/>
        </w:rPr>
      </w:pPr>
      <w:r w:rsidRPr="004D1B3B">
        <w:rPr>
          <w:rFonts w:ascii="Arial" w:hAnsi="Arial" w:cs="Arial"/>
          <w:noProof/>
        </w:rPr>
        <w:drawing>
          <wp:inline distT="0" distB="0" distL="0" distR="0" wp14:anchorId="7B2D5091" wp14:editId="3BF0C93D">
            <wp:extent cx="663032" cy="462133"/>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63032" cy="462133"/>
                    </a:xfrm>
                    <a:prstGeom prst="rect">
                      <a:avLst/>
                    </a:prstGeom>
                    <a:noFill/>
                  </pic:spPr>
                </pic:pic>
              </a:graphicData>
            </a:graphic>
          </wp:inline>
        </w:drawing>
      </w:r>
    </w:p>
    <w:p w:rsidR="0036224F" w:rsidRPr="004D1B3B" w:rsidRDefault="0036224F" w:rsidP="00DA7555">
      <w:pPr>
        <w:widowControl/>
        <w:autoSpaceDE/>
        <w:jc w:val="both"/>
        <w:rPr>
          <w:rFonts w:ascii="Arial" w:hAnsi="Arial" w:cs="Arial"/>
          <w:b/>
          <w:bCs/>
          <w:sz w:val="28"/>
          <w:szCs w:val="28"/>
          <w:lang w:eastAsia="en-US"/>
        </w:rPr>
      </w:pPr>
    </w:p>
    <w:p w:rsidR="00753829" w:rsidRPr="004D1B3B" w:rsidRDefault="00753829" w:rsidP="00033BB6">
      <w:pPr>
        <w:widowControl/>
        <w:autoSpaceDE/>
        <w:jc w:val="center"/>
        <w:rPr>
          <w:rFonts w:ascii="Arial" w:hAnsi="Arial" w:cs="Arial"/>
          <w:b/>
          <w:bCs/>
          <w:sz w:val="28"/>
          <w:szCs w:val="28"/>
          <w:lang w:eastAsia="en-US"/>
        </w:rPr>
      </w:pPr>
      <w:r w:rsidRPr="004D1B3B">
        <w:rPr>
          <w:rFonts w:ascii="Arial" w:hAnsi="Arial" w:cs="Arial"/>
          <w:b/>
          <w:bCs/>
          <w:sz w:val="28"/>
          <w:szCs w:val="28"/>
          <w:lang w:eastAsia="en-US"/>
        </w:rPr>
        <w:t>Practice Educator Programme</w:t>
      </w:r>
    </w:p>
    <w:p w:rsidR="00753829" w:rsidRPr="004D1B3B" w:rsidRDefault="00753829" w:rsidP="00033BB6">
      <w:pPr>
        <w:widowControl/>
        <w:autoSpaceDE/>
        <w:jc w:val="center"/>
        <w:rPr>
          <w:rFonts w:ascii="Arial" w:hAnsi="Arial" w:cs="Arial"/>
          <w:b/>
          <w:bCs/>
          <w:sz w:val="32"/>
          <w:szCs w:val="32"/>
          <w:lang w:eastAsia="en-US"/>
        </w:rPr>
      </w:pPr>
    </w:p>
    <w:p w:rsidR="00753829" w:rsidRPr="004D1B3B" w:rsidRDefault="00753829" w:rsidP="00033BB6">
      <w:pPr>
        <w:pStyle w:val="Heading2"/>
        <w:jc w:val="center"/>
        <w:rPr>
          <w:rFonts w:ascii="Arial" w:hAnsi="Arial" w:cs="Arial"/>
          <w:sz w:val="36"/>
          <w:szCs w:val="36"/>
          <w:lang w:eastAsia="en-US"/>
        </w:rPr>
      </w:pPr>
      <w:bookmarkStart w:id="25" w:name="_Toc146100356"/>
      <w:r w:rsidRPr="004D1B3B">
        <w:rPr>
          <w:rFonts w:ascii="Arial" w:hAnsi="Arial" w:cs="Arial"/>
          <w:sz w:val="36"/>
          <w:szCs w:val="36"/>
          <w:lang w:eastAsia="en-US"/>
        </w:rPr>
        <w:t>Record of Continuing</w:t>
      </w:r>
      <w:r w:rsidR="00DA3BCA" w:rsidRPr="004D1B3B">
        <w:rPr>
          <w:rFonts w:ascii="Arial" w:hAnsi="Arial" w:cs="Arial"/>
          <w:sz w:val="36"/>
          <w:szCs w:val="36"/>
          <w:lang w:eastAsia="en-US"/>
        </w:rPr>
        <w:t xml:space="preserve"> </w:t>
      </w:r>
      <w:r w:rsidRPr="004D1B3B">
        <w:rPr>
          <w:rFonts w:ascii="Arial" w:hAnsi="Arial" w:cs="Arial"/>
          <w:sz w:val="36"/>
          <w:szCs w:val="36"/>
          <w:lang w:eastAsia="en-US"/>
        </w:rPr>
        <w:t>Professional Development</w:t>
      </w:r>
      <w:bookmarkEnd w:id="25"/>
    </w:p>
    <w:p w:rsidR="00F658C8" w:rsidRPr="004D1B3B" w:rsidRDefault="00F658C8" w:rsidP="00DA7555">
      <w:pPr>
        <w:widowControl/>
        <w:autoSpaceDE/>
        <w:jc w:val="both"/>
        <w:rPr>
          <w:rFonts w:ascii="Arial" w:hAnsi="Arial" w:cs="Arial"/>
          <w:sz w:val="28"/>
          <w:szCs w:val="28"/>
          <w:u w:val="single"/>
          <w:lang w:eastAsia="en-US"/>
        </w:rPr>
      </w:pPr>
    </w:p>
    <w:p w:rsidR="0036224F" w:rsidRPr="004D1B3B" w:rsidRDefault="00753829" w:rsidP="00DA7555">
      <w:pPr>
        <w:widowControl/>
        <w:autoSpaceDE/>
        <w:jc w:val="both"/>
        <w:rPr>
          <w:rFonts w:ascii="Arial" w:hAnsi="Arial" w:cs="Arial"/>
          <w:lang w:eastAsia="en-US"/>
        </w:rPr>
      </w:pPr>
      <w:proofErr w:type="gramStart"/>
      <w:r w:rsidRPr="004D1B3B">
        <w:rPr>
          <w:rFonts w:ascii="Arial" w:hAnsi="Arial" w:cs="Arial"/>
          <w:lang w:eastAsia="en-US"/>
        </w:rPr>
        <w:t>In order to</w:t>
      </w:r>
      <w:proofErr w:type="gramEnd"/>
      <w:r w:rsidRPr="004D1B3B">
        <w:rPr>
          <w:rFonts w:ascii="Arial" w:hAnsi="Arial" w:cs="Arial"/>
          <w:lang w:eastAsia="en-US"/>
        </w:rPr>
        <w:t xml:space="preserve"> meet the CPD requirement of PEPS 20</w:t>
      </w:r>
      <w:r w:rsidR="0036224F" w:rsidRPr="004D1B3B">
        <w:rPr>
          <w:rFonts w:ascii="Arial" w:hAnsi="Arial" w:cs="Arial"/>
          <w:lang w:eastAsia="en-US"/>
        </w:rPr>
        <w:t>22</w:t>
      </w:r>
      <w:r w:rsidR="00DA3BCA" w:rsidRPr="004D1B3B">
        <w:rPr>
          <w:rFonts w:ascii="Arial" w:hAnsi="Arial" w:cs="Arial"/>
          <w:lang w:eastAsia="en-US"/>
        </w:rPr>
        <w:t>,</w:t>
      </w:r>
      <w:r w:rsidRPr="004D1B3B">
        <w:rPr>
          <w:rFonts w:ascii="Arial" w:hAnsi="Arial" w:cs="Arial"/>
          <w:lang w:eastAsia="en-US"/>
        </w:rPr>
        <w:t xml:space="preserve"> you are required to evidence 70 hours of learning and development activity in total</w:t>
      </w:r>
      <w:r w:rsidR="00136CCD" w:rsidRPr="004D1B3B">
        <w:rPr>
          <w:rFonts w:ascii="Arial" w:hAnsi="Arial" w:cs="Arial"/>
          <w:lang w:eastAsia="en-US"/>
        </w:rPr>
        <w:t>,</w:t>
      </w:r>
      <w:r w:rsidRPr="004D1B3B">
        <w:rPr>
          <w:rFonts w:ascii="Arial" w:hAnsi="Arial" w:cs="Arial"/>
          <w:lang w:eastAsia="en-US"/>
        </w:rPr>
        <w:t xml:space="preserve"> across both Stage</w:t>
      </w:r>
      <w:r w:rsidR="0036224F" w:rsidRPr="004D1B3B">
        <w:rPr>
          <w:rFonts w:ascii="Arial" w:hAnsi="Arial" w:cs="Arial"/>
          <w:lang w:eastAsia="en-US"/>
        </w:rPr>
        <w:t>1</w:t>
      </w:r>
      <w:r w:rsidRPr="004D1B3B">
        <w:rPr>
          <w:rFonts w:ascii="Arial" w:hAnsi="Arial" w:cs="Arial"/>
          <w:lang w:eastAsia="en-US"/>
        </w:rPr>
        <w:t xml:space="preserve"> and Stage </w:t>
      </w:r>
      <w:r w:rsidR="0036224F" w:rsidRPr="004D1B3B">
        <w:rPr>
          <w:rFonts w:ascii="Arial" w:hAnsi="Arial" w:cs="Arial"/>
          <w:lang w:eastAsia="en-US"/>
        </w:rPr>
        <w:t>2</w:t>
      </w:r>
      <w:r w:rsidRPr="004D1B3B">
        <w:rPr>
          <w:rFonts w:ascii="Arial" w:hAnsi="Arial" w:cs="Arial"/>
          <w:lang w:eastAsia="en-US"/>
        </w:rPr>
        <w:t xml:space="preserve">. </w:t>
      </w:r>
    </w:p>
    <w:p w:rsidR="0036224F" w:rsidRPr="004D1B3B" w:rsidRDefault="0036224F" w:rsidP="00DA7555">
      <w:pPr>
        <w:widowControl/>
        <w:autoSpaceDE/>
        <w:jc w:val="both"/>
        <w:rPr>
          <w:rFonts w:ascii="Arial" w:hAnsi="Arial" w:cs="Arial"/>
          <w:lang w:eastAsia="en-US"/>
        </w:rPr>
      </w:pPr>
    </w:p>
    <w:p w:rsidR="0036224F" w:rsidRPr="004D1B3B" w:rsidRDefault="00753829" w:rsidP="00DA7555">
      <w:pPr>
        <w:widowControl/>
        <w:autoSpaceDE/>
        <w:jc w:val="both"/>
        <w:rPr>
          <w:rFonts w:ascii="Arial" w:hAnsi="Arial" w:cs="Arial"/>
          <w:u w:val="single"/>
          <w:lang w:eastAsia="en-US"/>
        </w:rPr>
      </w:pPr>
      <w:r w:rsidRPr="004D1B3B">
        <w:rPr>
          <w:rFonts w:ascii="Arial" w:hAnsi="Arial" w:cs="Arial"/>
          <w:lang w:eastAsia="en-US"/>
        </w:rPr>
        <w:t>The CPD may relate to being a practice educator</w:t>
      </w:r>
      <w:r w:rsidR="0036224F" w:rsidRPr="004D1B3B">
        <w:rPr>
          <w:rFonts w:ascii="Arial" w:hAnsi="Arial" w:cs="Arial"/>
          <w:lang w:eastAsia="en-US"/>
        </w:rPr>
        <w:t xml:space="preserve">, </w:t>
      </w:r>
      <w:r w:rsidRPr="004D1B3B">
        <w:rPr>
          <w:rFonts w:ascii="Arial" w:hAnsi="Arial" w:cs="Arial"/>
          <w:lang w:eastAsia="en-US"/>
        </w:rPr>
        <w:t xml:space="preserve">practice learning and more broadly to </w:t>
      </w:r>
      <w:r w:rsidR="000C1F4C" w:rsidRPr="004D1B3B">
        <w:rPr>
          <w:rFonts w:ascii="Arial" w:hAnsi="Arial" w:cs="Arial"/>
          <w:lang w:eastAsia="en-US"/>
        </w:rPr>
        <w:t>s</w:t>
      </w:r>
      <w:r w:rsidRPr="004D1B3B">
        <w:rPr>
          <w:rFonts w:ascii="Arial" w:hAnsi="Arial" w:cs="Arial"/>
          <w:lang w:eastAsia="en-US"/>
        </w:rPr>
        <w:t xml:space="preserve">ocial </w:t>
      </w:r>
      <w:r w:rsidR="000C1F4C" w:rsidRPr="004D1B3B">
        <w:rPr>
          <w:rFonts w:ascii="Arial" w:hAnsi="Arial" w:cs="Arial"/>
          <w:lang w:eastAsia="en-US"/>
        </w:rPr>
        <w:t>w</w:t>
      </w:r>
      <w:r w:rsidRPr="004D1B3B">
        <w:rPr>
          <w:rFonts w:ascii="Arial" w:hAnsi="Arial" w:cs="Arial"/>
          <w:lang w:eastAsia="en-US"/>
        </w:rPr>
        <w:t>ork</w:t>
      </w:r>
      <w:r w:rsidR="0036224F" w:rsidRPr="004D1B3B">
        <w:rPr>
          <w:rFonts w:ascii="Arial" w:hAnsi="Arial" w:cs="Arial"/>
          <w:lang w:eastAsia="en-US"/>
        </w:rPr>
        <w:t xml:space="preserve"> and activities can vary for example: formal training, research, facilitating the learning of </w:t>
      </w:r>
      <w:r w:rsidR="00C66664" w:rsidRPr="004D1B3B">
        <w:rPr>
          <w:rFonts w:ascii="Arial" w:hAnsi="Arial" w:cs="Arial"/>
          <w:lang w:eastAsia="en-US"/>
        </w:rPr>
        <w:t>colleagues</w:t>
      </w:r>
      <w:r w:rsidR="0036224F" w:rsidRPr="004D1B3B">
        <w:rPr>
          <w:rFonts w:ascii="Arial" w:hAnsi="Arial" w:cs="Arial"/>
          <w:lang w:eastAsia="en-US"/>
        </w:rPr>
        <w:t xml:space="preserve">, presentations, PE </w:t>
      </w:r>
      <w:r w:rsidR="00C66664" w:rsidRPr="004D1B3B">
        <w:rPr>
          <w:rFonts w:ascii="Arial" w:hAnsi="Arial" w:cs="Arial"/>
          <w:lang w:eastAsia="en-US"/>
        </w:rPr>
        <w:t>workshops</w:t>
      </w:r>
      <w:r w:rsidR="0036224F" w:rsidRPr="004D1B3B">
        <w:rPr>
          <w:rFonts w:ascii="Arial" w:hAnsi="Arial" w:cs="Arial"/>
          <w:lang w:eastAsia="en-US"/>
        </w:rPr>
        <w:t>, peer supervision, associated reading, mentoring or coaching.</w:t>
      </w:r>
    </w:p>
    <w:p w:rsidR="00753829" w:rsidRPr="004D1B3B" w:rsidRDefault="00753829" w:rsidP="00DA7555">
      <w:pPr>
        <w:widowControl/>
        <w:autoSpaceDE/>
        <w:jc w:val="both"/>
        <w:rPr>
          <w:rFonts w:ascii="Arial" w:hAnsi="Arial" w:cs="Arial"/>
          <w:lang w:eastAsia="en-US"/>
        </w:rPr>
      </w:pPr>
    </w:p>
    <w:p w:rsidR="00753829" w:rsidRPr="004D1B3B" w:rsidRDefault="0036224F" w:rsidP="00DA7555">
      <w:pPr>
        <w:widowControl/>
        <w:autoSpaceDE/>
        <w:jc w:val="both"/>
        <w:rPr>
          <w:rFonts w:ascii="Arial" w:hAnsi="Arial" w:cs="Arial"/>
          <w:lang w:eastAsia="en-US"/>
        </w:rPr>
      </w:pPr>
      <w:r w:rsidRPr="004D1B3B">
        <w:rPr>
          <w:rFonts w:ascii="Arial" w:hAnsi="Arial" w:cs="Arial"/>
          <w:lang w:eastAsia="en-US"/>
        </w:rPr>
        <w:t>The initial</w:t>
      </w:r>
      <w:r w:rsidR="00753829" w:rsidRPr="004D1B3B">
        <w:rPr>
          <w:rFonts w:ascii="Arial" w:hAnsi="Arial" w:cs="Arial"/>
          <w:lang w:eastAsia="en-US"/>
        </w:rPr>
        <w:t xml:space="preserve"> PE course</w:t>
      </w:r>
      <w:r w:rsidRPr="004D1B3B">
        <w:rPr>
          <w:rFonts w:ascii="Arial" w:hAnsi="Arial" w:cs="Arial"/>
          <w:lang w:eastAsia="en-US"/>
        </w:rPr>
        <w:t>, workbook, workshop</w:t>
      </w:r>
      <w:r w:rsidR="00753829" w:rsidRPr="004D1B3B">
        <w:rPr>
          <w:rFonts w:ascii="Arial" w:hAnsi="Arial" w:cs="Arial"/>
          <w:lang w:eastAsia="en-US"/>
        </w:rPr>
        <w:t xml:space="preserve"> and </w:t>
      </w:r>
      <w:r w:rsidRPr="004D1B3B">
        <w:rPr>
          <w:rFonts w:ascii="Arial" w:hAnsi="Arial" w:cs="Arial"/>
          <w:lang w:eastAsia="en-US"/>
        </w:rPr>
        <w:t>independent study</w:t>
      </w:r>
      <w:r w:rsidR="00136CCD" w:rsidRPr="004D1B3B">
        <w:rPr>
          <w:rFonts w:ascii="Arial" w:hAnsi="Arial" w:cs="Arial"/>
          <w:lang w:eastAsia="en-US"/>
        </w:rPr>
        <w:t>,</w:t>
      </w:r>
      <w:r w:rsidR="00753829" w:rsidRPr="004D1B3B">
        <w:rPr>
          <w:rFonts w:ascii="Arial" w:hAnsi="Arial" w:cs="Arial"/>
          <w:lang w:eastAsia="en-US"/>
        </w:rPr>
        <w:t xml:space="preserve"> equates to 35 hours</w:t>
      </w:r>
      <w:r w:rsidRPr="004D1B3B">
        <w:rPr>
          <w:rFonts w:ascii="Arial" w:hAnsi="Arial" w:cs="Arial"/>
          <w:lang w:eastAsia="en-US"/>
        </w:rPr>
        <w:t xml:space="preserve">. </w:t>
      </w:r>
      <w:r w:rsidR="00033BB6" w:rsidRPr="004D1B3B">
        <w:rPr>
          <w:rFonts w:ascii="Arial" w:hAnsi="Arial" w:cs="Arial"/>
          <w:lang w:eastAsia="en-US"/>
        </w:rPr>
        <w:t xml:space="preserve">The ‘Preparation for </w:t>
      </w:r>
      <w:r w:rsidR="00F44AFA" w:rsidRPr="004D1B3B">
        <w:rPr>
          <w:rFonts w:ascii="Arial" w:hAnsi="Arial" w:cs="Arial"/>
          <w:lang w:eastAsia="en-US"/>
        </w:rPr>
        <w:t>Stage 2</w:t>
      </w:r>
      <w:r w:rsidR="00033BB6" w:rsidRPr="004D1B3B">
        <w:rPr>
          <w:rFonts w:ascii="Arial" w:hAnsi="Arial" w:cs="Arial"/>
          <w:lang w:eastAsia="en-US"/>
        </w:rPr>
        <w:t>’</w:t>
      </w:r>
      <w:r w:rsidR="00F44AFA" w:rsidRPr="004D1B3B">
        <w:rPr>
          <w:rFonts w:ascii="Arial" w:hAnsi="Arial" w:cs="Arial"/>
          <w:lang w:eastAsia="en-US"/>
        </w:rPr>
        <w:t xml:space="preserve"> training</w:t>
      </w:r>
      <w:r w:rsidR="00033BB6" w:rsidRPr="004D1B3B">
        <w:rPr>
          <w:rFonts w:ascii="Arial" w:hAnsi="Arial" w:cs="Arial"/>
          <w:lang w:eastAsia="en-US"/>
        </w:rPr>
        <w:t xml:space="preserve"> </w:t>
      </w:r>
      <w:r w:rsidR="00753829" w:rsidRPr="004D1B3B">
        <w:rPr>
          <w:rFonts w:ascii="Arial" w:hAnsi="Arial" w:cs="Arial"/>
          <w:lang w:eastAsia="en-US"/>
        </w:rPr>
        <w:t>equates to a further six hours.</w:t>
      </w:r>
    </w:p>
    <w:p w:rsidR="00753829" w:rsidRPr="004D1B3B" w:rsidRDefault="00753829" w:rsidP="00DA7555">
      <w:pPr>
        <w:widowControl/>
        <w:autoSpaceDE/>
        <w:jc w:val="both"/>
        <w:rPr>
          <w:rFonts w:ascii="Arial" w:hAnsi="Arial" w:cs="Arial"/>
          <w:lang w:eastAsia="en-US"/>
        </w:rPr>
      </w:pPr>
    </w:p>
    <w:p w:rsidR="00753829" w:rsidRPr="004D1B3B" w:rsidRDefault="00753829" w:rsidP="00DA7555">
      <w:pPr>
        <w:widowControl/>
        <w:autoSpaceDE/>
        <w:jc w:val="both"/>
        <w:rPr>
          <w:rFonts w:ascii="Arial" w:hAnsi="Arial" w:cs="Arial"/>
          <w:b/>
          <w:bCs/>
          <w:lang w:eastAsia="en-US"/>
        </w:rPr>
      </w:pPr>
      <w:bookmarkStart w:id="26" w:name="_Hlk115445688"/>
      <w:r w:rsidRPr="004D1B3B">
        <w:rPr>
          <w:rFonts w:ascii="Arial" w:hAnsi="Arial" w:cs="Arial"/>
          <w:b/>
          <w:bCs/>
          <w:lang w:eastAsia="en-US"/>
        </w:rPr>
        <w:t xml:space="preserve">CPD </w:t>
      </w:r>
      <w:r w:rsidR="0036224F" w:rsidRPr="004D1B3B">
        <w:rPr>
          <w:rFonts w:ascii="Arial" w:hAnsi="Arial" w:cs="Arial"/>
          <w:b/>
          <w:bCs/>
          <w:lang w:eastAsia="en-US"/>
        </w:rPr>
        <w:t xml:space="preserve">record for </w:t>
      </w:r>
      <w:r w:rsidRPr="004D1B3B">
        <w:rPr>
          <w:rFonts w:ascii="Arial" w:hAnsi="Arial" w:cs="Arial"/>
          <w:b/>
          <w:bCs/>
          <w:lang w:eastAsia="en-US"/>
        </w:rPr>
        <w:t xml:space="preserve">Stage </w:t>
      </w:r>
      <w:r w:rsidR="0036224F" w:rsidRPr="004D1B3B">
        <w:rPr>
          <w:rFonts w:ascii="Arial" w:hAnsi="Arial" w:cs="Arial"/>
          <w:b/>
          <w:bCs/>
          <w:lang w:eastAsia="en-US"/>
        </w:rPr>
        <w:t>1</w:t>
      </w:r>
      <w:r w:rsidRPr="004D1B3B">
        <w:rPr>
          <w:rFonts w:ascii="Arial" w:hAnsi="Arial" w:cs="Arial"/>
          <w:b/>
          <w:bCs/>
          <w:lang w:eastAsia="en-US"/>
        </w:rPr>
        <w:t xml:space="preserve"> PEPS </w:t>
      </w:r>
    </w:p>
    <w:p w:rsidR="00DB70EF" w:rsidRPr="004D1B3B" w:rsidRDefault="00DB70EF" w:rsidP="00DA7555">
      <w:pPr>
        <w:widowControl/>
        <w:autoSpaceDE/>
        <w:jc w:val="both"/>
        <w:rPr>
          <w:rFonts w:ascii="Arial" w:hAnsi="Arial" w:cs="Arial"/>
          <w:b/>
          <w:bCs/>
          <w:lang w:eastAsia="en-US"/>
        </w:rPr>
      </w:pPr>
    </w:p>
    <w:tbl>
      <w:tblPr>
        <w:tblStyle w:val="TableGrid"/>
        <w:tblW w:w="0" w:type="auto"/>
        <w:tblLook w:val="04A0" w:firstRow="1" w:lastRow="0" w:firstColumn="1" w:lastColumn="0" w:noHBand="0" w:noVBand="1"/>
      </w:tblPr>
      <w:tblGrid>
        <w:gridCol w:w="2254"/>
        <w:gridCol w:w="2254"/>
        <w:gridCol w:w="4418"/>
      </w:tblGrid>
      <w:tr w:rsidR="00C66664" w:rsidRPr="004D1B3B" w:rsidTr="00C66664">
        <w:tc>
          <w:tcPr>
            <w:tcW w:w="2254" w:type="dxa"/>
            <w:shd w:val="clear" w:color="auto" w:fill="E5B8B7" w:themeFill="accent2" w:themeFillTint="66"/>
          </w:tcPr>
          <w:p w:rsidR="00C66664" w:rsidRPr="004D1B3B" w:rsidRDefault="00C66664" w:rsidP="00DA7555">
            <w:pPr>
              <w:widowControl/>
              <w:autoSpaceDE/>
              <w:jc w:val="both"/>
              <w:rPr>
                <w:rFonts w:ascii="Arial" w:hAnsi="Arial" w:cs="Arial"/>
                <w:b/>
                <w:bCs/>
                <w:lang w:eastAsia="en-US"/>
              </w:rPr>
            </w:pPr>
            <w:r w:rsidRPr="004D1B3B">
              <w:rPr>
                <w:rFonts w:ascii="Arial" w:hAnsi="Arial" w:cs="Arial"/>
                <w:b/>
                <w:bCs/>
                <w:lang w:eastAsia="en-US"/>
              </w:rPr>
              <w:t xml:space="preserve">Date </w:t>
            </w:r>
          </w:p>
        </w:tc>
        <w:tc>
          <w:tcPr>
            <w:tcW w:w="2254" w:type="dxa"/>
            <w:shd w:val="clear" w:color="auto" w:fill="E5B8B7" w:themeFill="accent2" w:themeFillTint="66"/>
          </w:tcPr>
          <w:p w:rsidR="00C66664" w:rsidRPr="004D1B3B" w:rsidRDefault="00C66664" w:rsidP="00DA7555">
            <w:pPr>
              <w:widowControl/>
              <w:autoSpaceDE/>
              <w:jc w:val="both"/>
              <w:rPr>
                <w:rFonts w:ascii="Arial" w:hAnsi="Arial" w:cs="Arial"/>
                <w:b/>
                <w:bCs/>
                <w:lang w:eastAsia="en-US"/>
              </w:rPr>
            </w:pPr>
            <w:r w:rsidRPr="004D1B3B">
              <w:rPr>
                <w:rFonts w:ascii="Arial" w:hAnsi="Arial" w:cs="Arial"/>
                <w:b/>
                <w:bCs/>
                <w:lang w:eastAsia="en-US"/>
              </w:rPr>
              <w:t xml:space="preserve">CPD activity </w:t>
            </w:r>
          </w:p>
        </w:tc>
        <w:tc>
          <w:tcPr>
            <w:tcW w:w="4418" w:type="dxa"/>
            <w:shd w:val="clear" w:color="auto" w:fill="E5B8B7" w:themeFill="accent2" w:themeFillTint="66"/>
          </w:tcPr>
          <w:p w:rsidR="00C66664" w:rsidRPr="004D1B3B" w:rsidRDefault="00C66664" w:rsidP="00DA7555">
            <w:pPr>
              <w:widowControl/>
              <w:autoSpaceDE/>
              <w:jc w:val="both"/>
              <w:rPr>
                <w:rFonts w:ascii="Arial" w:hAnsi="Arial" w:cs="Arial"/>
                <w:b/>
                <w:bCs/>
                <w:lang w:eastAsia="en-US"/>
              </w:rPr>
            </w:pPr>
            <w:r w:rsidRPr="004D1B3B">
              <w:rPr>
                <w:rFonts w:ascii="Arial" w:hAnsi="Arial" w:cs="Arial"/>
                <w:b/>
                <w:bCs/>
                <w:lang w:eastAsia="en-US"/>
              </w:rPr>
              <w:t xml:space="preserve">What I learnt and how I will put it into practice </w:t>
            </w:r>
          </w:p>
        </w:tc>
      </w:tr>
      <w:tr w:rsidR="00C66664" w:rsidRPr="004D1B3B" w:rsidTr="00C66664">
        <w:tc>
          <w:tcPr>
            <w:tcW w:w="2254" w:type="dxa"/>
          </w:tcPr>
          <w:p w:rsidR="00C66664" w:rsidRPr="004D1B3B" w:rsidRDefault="00C66664" w:rsidP="00DA7555">
            <w:pPr>
              <w:widowControl/>
              <w:autoSpaceDE/>
              <w:jc w:val="both"/>
              <w:rPr>
                <w:rFonts w:ascii="Arial" w:hAnsi="Arial" w:cs="Arial"/>
                <w:lang w:eastAsia="en-US"/>
              </w:rPr>
            </w:pPr>
          </w:p>
        </w:tc>
        <w:tc>
          <w:tcPr>
            <w:tcW w:w="2254" w:type="dxa"/>
          </w:tcPr>
          <w:p w:rsidR="00C66664" w:rsidRPr="004D1B3B" w:rsidRDefault="00C66664" w:rsidP="00DA7555">
            <w:pPr>
              <w:widowControl/>
              <w:autoSpaceDE/>
              <w:jc w:val="both"/>
              <w:rPr>
                <w:rFonts w:ascii="Arial" w:hAnsi="Arial" w:cs="Arial"/>
                <w:lang w:eastAsia="en-US"/>
              </w:rPr>
            </w:pPr>
          </w:p>
        </w:tc>
        <w:tc>
          <w:tcPr>
            <w:tcW w:w="4418" w:type="dxa"/>
          </w:tcPr>
          <w:p w:rsidR="00C66664" w:rsidRPr="004D1B3B" w:rsidRDefault="00C66664" w:rsidP="00DA7555">
            <w:pPr>
              <w:widowControl/>
              <w:autoSpaceDE/>
              <w:jc w:val="both"/>
              <w:rPr>
                <w:rFonts w:ascii="Arial" w:hAnsi="Arial" w:cs="Arial"/>
                <w:lang w:eastAsia="en-US"/>
              </w:rPr>
            </w:pPr>
          </w:p>
          <w:p w:rsidR="00C66664" w:rsidRPr="004D1B3B" w:rsidRDefault="00C66664" w:rsidP="00DA7555">
            <w:pPr>
              <w:widowControl/>
              <w:autoSpaceDE/>
              <w:jc w:val="both"/>
              <w:rPr>
                <w:rFonts w:ascii="Arial" w:hAnsi="Arial" w:cs="Arial"/>
                <w:lang w:eastAsia="en-US"/>
              </w:rPr>
            </w:pPr>
          </w:p>
        </w:tc>
      </w:tr>
      <w:tr w:rsidR="00C66664" w:rsidRPr="004D1B3B" w:rsidTr="00C66664">
        <w:tc>
          <w:tcPr>
            <w:tcW w:w="2254" w:type="dxa"/>
          </w:tcPr>
          <w:p w:rsidR="00C66664" w:rsidRPr="004D1B3B" w:rsidRDefault="00C66664" w:rsidP="00DA7555">
            <w:pPr>
              <w:widowControl/>
              <w:autoSpaceDE/>
              <w:jc w:val="both"/>
              <w:rPr>
                <w:rFonts w:ascii="Arial" w:hAnsi="Arial" w:cs="Arial"/>
                <w:lang w:eastAsia="en-US"/>
              </w:rPr>
            </w:pPr>
          </w:p>
        </w:tc>
        <w:tc>
          <w:tcPr>
            <w:tcW w:w="2254" w:type="dxa"/>
          </w:tcPr>
          <w:p w:rsidR="00C66664" w:rsidRPr="004D1B3B" w:rsidRDefault="00C66664" w:rsidP="00DA7555">
            <w:pPr>
              <w:widowControl/>
              <w:autoSpaceDE/>
              <w:jc w:val="both"/>
              <w:rPr>
                <w:rFonts w:ascii="Arial" w:hAnsi="Arial" w:cs="Arial"/>
                <w:lang w:eastAsia="en-US"/>
              </w:rPr>
            </w:pPr>
          </w:p>
        </w:tc>
        <w:tc>
          <w:tcPr>
            <w:tcW w:w="4418" w:type="dxa"/>
          </w:tcPr>
          <w:p w:rsidR="00C66664" w:rsidRPr="004D1B3B" w:rsidRDefault="00C66664" w:rsidP="00DA7555">
            <w:pPr>
              <w:widowControl/>
              <w:autoSpaceDE/>
              <w:jc w:val="both"/>
              <w:rPr>
                <w:rFonts w:ascii="Arial" w:hAnsi="Arial" w:cs="Arial"/>
                <w:lang w:eastAsia="en-US"/>
              </w:rPr>
            </w:pPr>
          </w:p>
          <w:p w:rsidR="00C66664" w:rsidRPr="004D1B3B" w:rsidRDefault="00C66664" w:rsidP="00DA7555">
            <w:pPr>
              <w:widowControl/>
              <w:autoSpaceDE/>
              <w:jc w:val="both"/>
              <w:rPr>
                <w:rFonts w:ascii="Arial" w:hAnsi="Arial" w:cs="Arial"/>
                <w:lang w:eastAsia="en-US"/>
              </w:rPr>
            </w:pPr>
          </w:p>
        </w:tc>
      </w:tr>
      <w:tr w:rsidR="00033BB6" w:rsidRPr="004D1B3B" w:rsidTr="00C66664">
        <w:tc>
          <w:tcPr>
            <w:tcW w:w="2254" w:type="dxa"/>
          </w:tcPr>
          <w:p w:rsidR="00033BB6" w:rsidRPr="004D1B3B" w:rsidRDefault="00033BB6" w:rsidP="00DA7555">
            <w:pPr>
              <w:widowControl/>
              <w:autoSpaceDE/>
              <w:jc w:val="both"/>
              <w:rPr>
                <w:rFonts w:ascii="Arial" w:hAnsi="Arial" w:cs="Arial"/>
                <w:lang w:eastAsia="en-US"/>
              </w:rPr>
            </w:pPr>
          </w:p>
          <w:p w:rsidR="00033BB6" w:rsidRPr="004D1B3B" w:rsidRDefault="00033BB6" w:rsidP="00DA7555">
            <w:pPr>
              <w:widowControl/>
              <w:autoSpaceDE/>
              <w:jc w:val="both"/>
              <w:rPr>
                <w:rFonts w:ascii="Arial" w:hAnsi="Arial" w:cs="Arial"/>
                <w:lang w:eastAsia="en-US"/>
              </w:rPr>
            </w:pPr>
          </w:p>
        </w:tc>
        <w:tc>
          <w:tcPr>
            <w:tcW w:w="2254" w:type="dxa"/>
          </w:tcPr>
          <w:p w:rsidR="00033BB6" w:rsidRPr="004D1B3B" w:rsidRDefault="00033BB6" w:rsidP="00DA7555">
            <w:pPr>
              <w:widowControl/>
              <w:autoSpaceDE/>
              <w:jc w:val="both"/>
              <w:rPr>
                <w:rFonts w:ascii="Arial" w:hAnsi="Arial" w:cs="Arial"/>
                <w:lang w:eastAsia="en-US"/>
              </w:rPr>
            </w:pPr>
          </w:p>
        </w:tc>
        <w:tc>
          <w:tcPr>
            <w:tcW w:w="4418" w:type="dxa"/>
          </w:tcPr>
          <w:p w:rsidR="00033BB6" w:rsidRPr="004D1B3B" w:rsidRDefault="00033BB6" w:rsidP="00DA7555">
            <w:pPr>
              <w:widowControl/>
              <w:autoSpaceDE/>
              <w:jc w:val="both"/>
              <w:rPr>
                <w:rFonts w:ascii="Arial" w:hAnsi="Arial" w:cs="Arial"/>
                <w:lang w:eastAsia="en-US"/>
              </w:rPr>
            </w:pPr>
          </w:p>
        </w:tc>
      </w:tr>
      <w:tr w:rsidR="00C66664" w:rsidRPr="004D1B3B" w:rsidTr="00C66664">
        <w:tc>
          <w:tcPr>
            <w:tcW w:w="2254" w:type="dxa"/>
          </w:tcPr>
          <w:p w:rsidR="00C66664" w:rsidRPr="004D1B3B" w:rsidRDefault="00C66664" w:rsidP="00DA7555">
            <w:pPr>
              <w:widowControl/>
              <w:autoSpaceDE/>
              <w:jc w:val="both"/>
              <w:rPr>
                <w:rFonts w:ascii="Arial" w:hAnsi="Arial" w:cs="Arial"/>
                <w:lang w:eastAsia="en-US"/>
              </w:rPr>
            </w:pPr>
          </w:p>
        </w:tc>
        <w:tc>
          <w:tcPr>
            <w:tcW w:w="2254" w:type="dxa"/>
          </w:tcPr>
          <w:p w:rsidR="00C66664" w:rsidRPr="004D1B3B" w:rsidRDefault="00C66664" w:rsidP="00DA7555">
            <w:pPr>
              <w:widowControl/>
              <w:autoSpaceDE/>
              <w:jc w:val="both"/>
              <w:rPr>
                <w:rFonts w:ascii="Arial" w:hAnsi="Arial" w:cs="Arial"/>
                <w:lang w:eastAsia="en-US"/>
              </w:rPr>
            </w:pPr>
          </w:p>
        </w:tc>
        <w:tc>
          <w:tcPr>
            <w:tcW w:w="4418" w:type="dxa"/>
          </w:tcPr>
          <w:p w:rsidR="00C66664" w:rsidRPr="004D1B3B" w:rsidRDefault="00C66664" w:rsidP="00DA7555">
            <w:pPr>
              <w:widowControl/>
              <w:autoSpaceDE/>
              <w:jc w:val="both"/>
              <w:rPr>
                <w:rFonts w:ascii="Arial" w:hAnsi="Arial" w:cs="Arial"/>
                <w:lang w:eastAsia="en-US"/>
              </w:rPr>
            </w:pPr>
          </w:p>
          <w:p w:rsidR="00C66664" w:rsidRPr="004D1B3B" w:rsidRDefault="00033BB6" w:rsidP="00DA7555">
            <w:pPr>
              <w:widowControl/>
              <w:autoSpaceDE/>
              <w:jc w:val="both"/>
              <w:rPr>
                <w:rFonts w:ascii="Arial" w:hAnsi="Arial" w:cs="Arial"/>
                <w:i/>
                <w:iCs/>
                <w:lang w:eastAsia="en-US"/>
              </w:rPr>
            </w:pPr>
            <w:r w:rsidRPr="004D1B3B">
              <w:rPr>
                <w:rFonts w:ascii="Arial" w:hAnsi="Arial" w:cs="Arial"/>
                <w:i/>
                <w:iCs/>
                <w:lang w:eastAsia="en-US"/>
              </w:rPr>
              <w:t>Add rows as required</w:t>
            </w:r>
          </w:p>
        </w:tc>
      </w:tr>
      <w:bookmarkEnd w:id="26"/>
    </w:tbl>
    <w:p w:rsidR="00DB70EF" w:rsidRPr="004D1B3B" w:rsidRDefault="00DB70EF" w:rsidP="00DA7555">
      <w:pPr>
        <w:widowControl/>
        <w:autoSpaceDE/>
        <w:jc w:val="both"/>
        <w:rPr>
          <w:rFonts w:ascii="Arial" w:hAnsi="Arial" w:cs="Arial"/>
          <w:b/>
          <w:bCs/>
          <w:lang w:eastAsia="en-US"/>
        </w:rPr>
      </w:pPr>
    </w:p>
    <w:p w:rsidR="00033BB6" w:rsidRPr="004D1B3B" w:rsidRDefault="00033BB6" w:rsidP="00033BB6">
      <w:pPr>
        <w:widowControl/>
        <w:autoSpaceDE/>
        <w:jc w:val="both"/>
        <w:rPr>
          <w:rFonts w:ascii="Arial" w:hAnsi="Arial" w:cs="Arial"/>
          <w:b/>
          <w:bCs/>
          <w:lang w:eastAsia="en-US"/>
        </w:rPr>
      </w:pPr>
      <w:r w:rsidRPr="004D1B3B">
        <w:rPr>
          <w:rFonts w:ascii="Arial" w:hAnsi="Arial" w:cs="Arial"/>
          <w:b/>
          <w:bCs/>
          <w:lang w:eastAsia="en-US"/>
        </w:rPr>
        <w:t xml:space="preserve">CPD record for Stage 2 PEPS </w:t>
      </w:r>
    </w:p>
    <w:p w:rsidR="00033BB6" w:rsidRPr="004D1B3B" w:rsidRDefault="00033BB6" w:rsidP="00033BB6">
      <w:pPr>
        <w:widowControl/>
        <w:autoSpaceDE/>
        <w:jc w:val="both"/>
        <w:rPr>
          <w:rFonts w:ascii="Arial" w:hAnsi="Arial" w:cs="Arial"/>
          <w:b/>
          <w:bCs/>
          <w:lang w:eastAsia="en-US"/>
        </w:rPr>
      </w:pPr>
    </w:p>
    <w:tbl>
      <w:tblPr>
        <w:tblStyle w:val="TableGrid"/>
        <w:tblW w:w="0" w:type="auto"/>
        <w:tblLook w:val="04A0" w:firstRow="1" w:lastRow="0" w:firstColumn="1" w:lastColumn="0" w:noHBand="0" w:noVBand="1"/>
      </w:tblPr>
      <w:tblGrid>
        <w:gridCol w:w="2254"/>
        <w:gridCol w:w="2254"/>
        <w:gridCol w:w="4418"/>
      </w:tblGrid>
      <w:tr w:rsidR="00033BB6" w:rsidRPr="004D1B3B" w:rsidTr="004F4697">
        <w:tc>
          <w:tcPr>
            <w:tcW w:w="2254" w:type="dxa"/>
            <w:shd w:val="clear" w:color="auto" w:fill="E5B8B7" w:themeFill="accent2" w:themeFillTint="66"/>
          </w:tcPr>
          <w:p w:rsidR="00033BB6" w:rsidRPr="004D1B3B" w:rsidRDefault="00033BB6" w:rsidP="004F4697">
            <w:pPr>
              <w:widowControl/>
              <w:autoSpaceDE/>
              <w:jc w:val="both"/>
              <w:rPr>
                <w:rFonts w:ascii="Arial" w:hAnsi="Arial" w:cs="Arial"/>
                <w:b/>
                <w:bCs/>
                <w:lang w:eastAsia="en-US"/>
              </w:rPr>
            </w:pPr>
            <w:r w:rsidRPr="004D1B3B">
              <w:rPr>
                <w:rFonts w:ascii="Arial" w:hAnsi="Arial" w:cs="Arial"/>
                <w:b/>
                <w:bCs/>
                <w:lang w:eastAsia="en-US"/>
              </w:rPr>
              <w:t xml:space="preserve">Date </w:t>
            </w:r>
          </w:p>
        </w:tc>
        <w:tc>
          <w:tcPr>
            <w:tcW w:w="2254" w:type="dxa"/>
            <w:shd w:val="clear" w:color="auto" w:fill="E5B8B7" w:themeFill="accent2" w:themeFillTint="66"/>
          </w:tcPr>
          <w:p w:rsidR="00033BB6" w:rsidRPr="004D1B3B" w:rsidRDefault="00033BB6" w:rsidP="004F4697">
            <w:pPr>
              <w:widowControl/>
              <w:autoSpaceDE/>
              <w:jc w:val="both"/>
              <w:rPr>
                <w:rFonts w:ascii="Arial" w:hAnsi="Arial" w:cs="Arial"/>
                <w:b/>
                <w:bCs/>
                <w:lang w:eastAsia="en-US"/>
              </w:rPr>
            </w:pPr>
            <w:r w:rsidRPr="004D1B3B">
              <w:rPr>
                <w:rFonts w:ascii="Arial" w:hAnsi="Arial" w:cs="Arial"/>
                <w:b/>
                <w:bCs/>
                <w:lang w:eastAsia="en-US"/>
              </w:rPr>
              <w:t xml:space="preserve">CPD activity </w:t>
            </w:r>
          </w:p>
        </w:tc>
        <w:tc>
          <w:tcPr>
            <w:tcW w:w="4418" w:type="dxa"/>
            <w:shd w:val="clear" w:color="auto" w:fill="E5B8B7" w:themeFill="accent2" w:themeFillTint="66"/>
          </w:tcPr>
          <w:p w:rsidR="00033BB6" w:rsidRPr="004D1B3B" w:rsidRDefault="00033BB6" w:rsidP="004F4697">
            <w:pPr>
              <w:widowControl/>
              <w:autoSpaceDE/>
              <w:jc w:val="both"/>
              <w:rPr>
                <w:rFonts w:ascii="Arial" w:hAnsi="Arial" w:cs="Arial"/>
                <w:b/>
                <w:bCs/>
                <w:lang w:eastAsia="en-US"/>
              </w:rPr>
            </w:pPr>
            <w:r w:rsidRPr="004D1B3B">
              <w:rPr>
                <w:rFonts w:ascii="Arial" w:hAnsi="Arial" w:cs="Arial"/>
                <w:b/>
                <w:bCs/>
                <w:lang w:eastAsia="en-US"/>
              </w:rPr>
              <w:t xml:space="preserve">What I learnt and how I will put it into practice </w:t>
            </w:r>
          </w:p>
        </w:tc>
      </w:tr>
      <w:tr w:rsidR="00033BB6" w:rsidRPr="004D1B3B" w:rsidTr="004F4697">
        <w:tc>
          <w:tcPr>
            <w:tcW w:w="2254" w:type="dxa"/>
          </w:tcPr>
          <w:p w:rsidR="00033BB6" w:rsidRPr="004D1B3B" w:rsidRDefault="00033BB6" w:rsidP="004F4697">
            <w:pPr>
              <w:widowControl/>
              <w:autoSpaceDE/>
              <w:jc w:val="both"/>
              <w:rPr>
                <w:rFonts w:ascii="Arial" w:hAnsi="Arial" w:cs="Arial"/>
                <w:b/>
                <w:bCs/>
                <w:lang w:eastAsia="en-US"/>
              </w:rPr>
            </w:pPr>
          </w:p>
        </w:tc>
        <w:tc>
          <w:tcPr>
            <w:tcW w:w="2254" w:type="dxa"/>
          </w:tcPr>
          <w:p w:rsidR="00033BB6" w:rsidRPr="004D1B3B" w:rsidRDefault="00033BB6" w:rsidP="004F4697">
            <w:pPr>
              <w:widowControl/>
              <w:autoSpaceDE/>
              <w:jc w:val="both"/>
              <w:rPr>
                <w:rFonts w:ascii="Arial" w:hAnsi="Arial" w:cs="Arial"/>
                <w:b/>
                <w:bCs/>
                <w:lang w:eastAsia="en-US"/>
              </w:rPr>
            </w:pPr>
          </w:p>
        </w:tc>
        <w:tc>
          <w:tcPr>
            <w:tcW w:w="4418" w:type="dxa"/>
          </w:tcPr>
          <w:p w:rsidR="00033BB6" w:rsidRPr="004D1B3B" w:rsidRDefault="00033BB6" w:rsidP="004F4697">
            <w:pPr>
              <w:widowControl/>
              <w:autoSpaceDE/>
              <w:jc w:val="both"/>
              <w:rPr>
                <w:rFonts w:ascii="Arial" w:hAnsi="Arial" w:cs="Arial"/>
                <w:b/>
                <w:bCs/>
                <w:lang w:eastAsia="en-US"/>
              </w:rPr>
            </w:pPr>
          </w:p>
          <w:p w:rsidR="00033BB6" w:rsidRPr="004D1B3B" w:rsidRDefault="00033BB6" w:rsidP="004F4697">
            <w:pPr>
              <w:widowControl/>
              <w:autoSpaceDE/>
              <w:jc w:val="both"/>
              <w:rPr>
                <w:rFonts w:ascii="Arial" w:hAnsi="Arial" w:cs="Arial"/>
                <w:b/>
                <w:bCs/>
                <w:lang w:eastAsia="en-US"/>
              </w:rPr>
            </w:pPr>
          </w:p>
        </w:tc>
      </w:tr>
      <w:tr w:rsidR="00033BB6" w:rsidRPr="004D1B3B" w:rsidTr="004F4697">
        <w:tc>
          <w:tcPr>
            <w:tcW w:w="2254" w:type="dxa"/>
          </w:tcPr>
          <w:p w:rsidR="00033BB6" w:rsidRPr="004D1B3B" w:rsidRDefault="00033BB6" w:rsidP="004F4697">
            <w:pPr>
              <w:widowControl/>
              <w:autoSpaceDE/>
              <w:jc w:val="both"/>
              <w:rPr>
                <w:rFonts w:ascii="Arial" w:hAnsi="Arial" w:cs="Arial"/>
                <w:b/>
                <w:bCs/>
                <w:lang w:eastAsia="en-US"/>
              </w:rPr>
            </w:pPr>
          </w:p>
        </w:tc>
        <w:tc>
          <w:tcPr>
            <w:tcW w:w="2254" w:type="dxa"/>
          </w:tcPr>
          <w:p w:rsidR="00033BB6" w:rsidRPr="004D1B3B" w:rsidRDefault="00033BB6" w:rsidP="004F4697">
            <w:pPr>
              <w:widowControl/>
              <w:autoSpaceDE/>
              <w:jc w:val="both"/>
              <w:rPr>
                <w:rFonts w:ascii="Arial" w:hAnsi="Arial" w:cs="Arial"/>
                <w:b/>
                <w:bCs/>
                <w:lang w:eastAsia="en-US"/>
              </w:rPr>
            </w:pPr>
          </w:p>
        </w:tc>
        <w:tc>
          <w:tcPr>
            <w:tcW w:w="4418" w:type="dxa"/>
          </w:tcPr>
          <w:p w:rsidR="00033BB6" w:rsidRPr="004D1B3B" w:rsidRDefault="00033BB6" w:rsidP="004F4697">
            <w:pPr>
              <w:widowControl/>
              <w:autoSpaceDE/>
              <w:jc w:val="both"/>
              <w:rPr>
                <w:rFonts w:ascii="Arial" w:hAnsi="Arial" w:cs="Arial"/>
                <w:b/>
                <w:bCs/>
                <w:lang w:eastAsia="en-US"/>
              </w:rPr>
            </w:pPr>
          </w:p>
          <w:p w:rsidR="00033BB6" w:rsidRPr="004D1B3B" w:rsidRDefault="00033BB6" w:rsidP="004F4697">
            <w:pPr>
              <w:widowControl/>
              <w:autoSpaceDE/>
              <w:jc w:val="both"/>
              <w:rPr>
                <w:rFonts w:ascii="Arial" w:hAnsi="Arial" w:cs="Arial"/>
                <w:b/>
                <w:bCs/>
                <w:lang w:eastAsia="en-US"/>
              </w:rPr>
            </w:pPr>
          </w:p>
        </w:tc>
      </w:tr>
      <w:tr w:rsidR="00033BB6" w:rsidRPr="004D1B3B" w:rsidTr="004F4697">
        <w:tc>
          <w:tcPr>
            <w:tcW w:w="2254" w:type="dxa"/>
          </w:tcPr>
          <w:p w:rsidR="00033BB6" w:rsidRPr="004D1B3B" w:rsidRDefault="00033BB6" w:rsidP="004F4697">
            <w:pPr>
              <w:widowControl/>
              <w:autoSpaceDE/>
              <w:jc w:val="both"/>
              <w:rPr>
                <w:rFonts w:ascii="Arial" w:hAnsi="Arial" w:cs="Arial"/>
                <w:b/>
                <w:bCs/>
                <w:lang w:eastAsia="en-US"/>
              </w:rPr>
            </w:pPr>
          </w:p>
        </w:tc>
        <w:tc>
          <w:tcPr>
            <w:tcW w:w="2254" w:type="dxa"/>
          </w:tcPr>
          <w:p w:rsidR="00033BB6" w:rsidRPr="004D1B3B" w:rsidRDefault="00033BB6" w:rsidP="004F4697">
            <w:pPr>
              <w:widowControl/>
              <w:autoSpaceDE/>
              <w:jc w:val="both"/>
              <w:rPr>
                <w:rFonts w:ascii="Arial" w:hAnsi="Arial" w:cs="Arial"/>
                <w:b/>
                <w:bCs/>
                <w:lang w:eastAsia="en-US"/>
              </w:rPr>
            </w:pPr>
          </w:p>
        </w:tc>
        <w:tc>
          <w:tcPr>
            <w:tcW w:w="4418" w:type="dxa"/>
          </w:tcPr>
          <w:p w:rsidR="00033BB6" w:rsidRPr="004D1B3B" w:rsidRDefault="00033BB6" w:rsidP="004F4697">
            <w:pPr>
              <w:widowControl/>
              <w:autoSpaceDE/>
              <w:jc w:val="both"/>
              <w:rPr>
                <w:rFonts w:ascii="Arial" w:hAnsi="Arial" w:cs="Arial"/>
                <w:b/>
                <w:bCs/>
                <w:lang w:eastAsia="en-US"/>
              </w:rPr>
            </w:pPr>
          </w:p>
          <w:p w:rsidR="00033BB6" w:rsidRPr="004D1B3B" w:rsidRDefault="00033BB6" w:rsidP="004F4697">
            <w:pPr>
              <w:widowControl/>
              <w:autoSpaceDE/>
              <w:jc w:val="both"/>
              <w:rPr>
                <w:rFonts w:ascii="Arial" w:hAnsi="Arial" w:cs="Arial"/>
                <w:b/>
                <w:bCs/>
                <w:lang w:eastAsia="en-US"/>
              </w:rPr>
            </w:pPr>
          </w:p>
        </w:tc>
      </w:tr>
      <w:tr w:rsidR="00033BB6" w:rsidRPr="004D1B3B" w:rsidTr="004F4697">
        <w:tc>
          <w:tcPr>
            <w:tcW w:w="2254" w:type="dxa"/>
          </w:tcPr>
          <w:p w:rsidR="00033BB6" w:rsidRPr="004D1B3B" w:rsidRDefault="00033BB6" w:rsidP="004F4697">
            <w:pPr>
              <w:widowControl/>
              <w:autoSpaceDE/>
              <w:jc w:val="both"/>
              <w:rPr>
                <w:rFonts w:ascii="Arial" w:hAnsi="Arial" w:cs="Arial"/>
                <w:b/>
                <w:bCs/>
                <w:lang w:eastAsia="en-US"/>
              </w:rPr>
            </w:pPr>
          </w:p>
          <w:p w:rsidR="00033BB6" w:rsidRPr="004D1B3B" w:rsidRDefault="00033BB6" w:rsidP="004F4697">
            <w:pPr>
              <w:widowControl/>
              <w:autoSpaceDE/>
              <w:jc w:val="both"/>
              <w:rPr>
                <w:rFonts w:ascii="Arial" w:hAnsi="Arial" w:cs="Arial"/>
                <w:b/>
                <w:bCs/>
                <w:lang w:eastAsia="en-US"/>
              </w:rPr>
            </w:pPr>
          </w:p>
        </w:tc>
        <w:tc>
          <w:tcPr>
            <w:tcW w:w="2254" w:type="dxa"/>
          </w:tcPr>
          <w:p w:rsidR="00033BB6" w:rsidRPr="004D1B3B" w:rsidRDefault="00033BB6" w:rsidP="004F4697">
            <w:pPr>
              <w:widowControl/>
              <w:autoSpaceDE/>
              <w:jc w:val="both"/>
              <w:rPr>
                <w:rFonts w:ascii="Arial" w:hAnsi="Arial" w:cs="Arial"/>
                <w:b/>
                <w:bCs/>
                <w:lang w:eastAsia="en-US"/>
              </w:rPr>
            </w:pPr>
          </w:p>
        </w:tc>
        <w:tc>
          <w:tcPr>
            <w:tcW w:w="4418" w:type="dxa"/>
          </w:tcPr>
          <w:p w:rsidR="00033BB6" w:rsidRPr="004D1B3B" w:rsidRDefault="00033BB6" w:rsidP="004F4697">
            <w:pPr>
              <w:widowControl/>
              <w:autoSpaceDE/>
              <w:jc w:val="both"/>
              <w:rPr>
                <w:rFonts w:ascii="Arial" w:hAnsi="Arial" w:cs="Arial"/>
                <w:b/>
                <w:bCs/>
                <w:lang w:eastAsia="en-US"/>
              </w:rPr>
            </w:pPr>
          </w:p>
          <w:p w:rsidR="00033BB6" w:rsidRPr="004D1B3B" w:rsidRDefault="00033BB6" w:rsidP="004F4697">
            <w:pPr>
              <w:widowControl/>
              <w:autoSpaceDE/>
              <w:jc w:val="both"/>
              <w:rPr>
                <w:rFonts w:ascii="Arial" w:hAnsi="Arial" w:cs="Arial"/>
                <w:b/>
                <w:bCs/>
                <w:lang w:eastAsia="en-US"/>
              </w:rPr>
            </w:pPr>
            <w:r w:rsidRPr="004D1B3B">
              <w:rPr>
                <w:rFonts w:ascii="Arial" w:hAnsi="Arial" w:cs="Arial"/>
                <w:i/>
                <w:iCs/>
                <w:lang w:eastAsia="en-US"/>
              </w:rPr>
              <w:t>Add rows as required</w:t>
            </w:r>
          </w:p>
        </w:tc>
      </w:tr>
    </w:tbl>
    <w:p w:rsidR="00C66664" w:rsidRPr="004D1B3B" w:rsidRDefault="00C66664" w:rsidP="00DA7555">
      <w:pPr>
        <w:widowControl/>
        <w:autoSpaceDE/>
        <w:jc w:val="both"/>
        <w:rPr>
          <w:rFonts w:ascii="Arial" w:hAnsi="Arial" w:cs="Arial"/>
          <w:b/>
          <w:bCs/>
          <w:lang w:eastAsia="en-US"/>
        </w:rPr>
      </w:pPr>
    </w:p>
    <w:p w:rsidR="00C66664" w:rsidRPr="004D1B3B" w:rsidRDefault="00C66664" w:rsidP="00DA7555">
      <w:pPr>
        <w:widowControl/>
        <w:autoSpaceDE/>
        <w:jc w:val="both"/>
        <w:rPr>
          <w:rFonts w:ascii="Arial" w:hAnsi="Arial" w:cs="Arial"/>
          <w:b/>
          <w:bCs/>
          <w:lang w:eastAsia="en-US"/>
        </w:rPr>
      </w:pPr>
    </w:p>
    <w:p w:rsidR="00C66664" w:rsidRPr="004D1B3B" w:rsidRDefault="00C66664" w:rsidP="00DA7555">
      <w:pPr>
        <w:widowControl/>
        <w:autoSpaceDE/>
        <w:jc w:val="both"/>
        <w:rPr>
          <w:rFonts w:ascii="Arial" w:hAnsi="Arial" w:cs="Arial"/>
          <w:b/>
          <w:bCs/>
          <w:lang w:eastAsia="en-US"/>
        </w:rPr>
      </w:pPr>
    </w:p>
    <w:p w:rsidR="000C1F4C" w:rsidRPr="004D1B3B" w:rsidRDefault="000C1F4C" w:rsidP="00DA7555">
      <w:pPr>
        <w:widowControl/>
        <w:autoSpaceDE/>
        <w:jc w:val="both"/>
        <w:rPr>
          <w:rFonts w:ascii="Arial" w:hAnsi="Arial" w:cs="Arial"/>
          <w:b/>
          <w:bCs/>
          <w:lang w:eastAsia="en-US"/>
        </w:rPr>
      </w:pPr>
    </w:p>
    <w:tbl>
      <w:tblPr>
        <w:tblStyle w:val="TableGrid"/>
        <w:tblW w:w="0" w:type="auto"/>
        <w:tblLook w:val="04A0" w:firstRow="1" w:lastRow="0" w:firstColumn="1" w:lastColumn="0" w:noHBand="0" w:noVBand="1"/>
      </w:tblPr>
      <w:tblGrid>
        <w:gridCol w:w="2254"/>
        <w:gridCol w:w="2254"/>
        <w:gridCol w:w="2254"/>
        <w:gridCol w:w="2255"/>
      </w:tblGrid>
      <w:tr w:rsidR="00DB70EF" w:rsidRPr="004D1B3B" w:rsidTr="00DB70EF">
        <w:trPr>
          <w:hidden/>
        </w:trPr>
        <w:tc>
          <w:tcPr>
            <w:tcW w:w="2254" w:type="dxa"/>
          </w:tcPr>
          <w:p w:rsidR="00DB70EF" w:rsidRPr="004D1B3B" w:rsidRDefault="00DB70EF" w:rsidP="00DA7555">
            <w:pPr>
              <w:widowControl/>
              <w:autoSpaceDE/>
              <w:jc w:val="both"/>
              <w:rPr>
                <w:rFonts w:ascii="Arial" w:hAnsi="Arial" w:cs="Arial"/>
                <w:vanish/>
                <w:lang w:val="en-US" w:eastAsia="en-US"/>
              </w:rPr>
            </w:pPr>
          </w:p>
        </w:tc>
        <w:tc>
          <w:tcPr>
            <w:tcW w:w="2254" w:type="dxa"/>
          </w:tcPr>
          <w:p w:rsidR="00DB70EF" w:rsidRPr="004D1B3B" w:rsidRDefault="00DB70EF" w:rsidP="00DA7555">
            <w:pPr>
              <w:widowControl/>
              <w:autoSpaceDE/>
              <w:jc w:val="both"/>
              <w:rPr>
                <w:rFonts w:ascii="Arial" w:hAnsi="Arial" w:cs="Arial"/>
                <w:vanish/>
                <w:lang w:val="en-US" w:eastAsia="en-US"/>
              </w:rPr>
            </w:pPr>
          </w:p>
        </w:tc>
        <w:tc>
          <w:tcPr>
            <w:tcW w:w="2254" w:type="dxa"/>
          </w:tcPr>
          <w:p w:rsidR="00DB70EF" w:rsidRPr="004D1B3B" w:rsidRDefault="00DB70EF" w:rsidP="00DA7555">
            <w:pPr>
              <w:widowControl/>
              <w:autoSpaceDE/>
              <w:jc w:val="both"/>
              <w:rPr>
                <w:rFonts w:ascii="Arial" w:hAnsi="Arial" w:cs="Arial"/>
                <w:vanish/>
                <w:lang w:val="en-US" w:eastAsia="en-US"/>
              </w:rPr>
            </w:pPr>
          </w:p>
        </w:tc>
        <w:tc>
          <w:tcPr>
            <w:tcW w:w="2255" w:type="dxa"/>
          </w:tcPr>
          <w:p w:rsidR="00DB70EF" w:rsidRPr="004D1B3B" w:rsidRDefault="00DB70EF" w:rsidP="00DA7555">
            <w:pPr>
              <w:widowControl/>
              <w:autoSpaceDE/>
              <w:jc w:val="both"/>
              <w:rPr>
                <w:rFonts w:ascii="Arial" w:hAnsi="Arial" w:cs="Arial"/>
                <w:vanish/>
                <w:lang w:val="en-US" w:eastAsia="en-US"/>
              </w:rPr>
            </w:pPr>
          </w:p>
        </w:tc>
      </w:tr>
      <w:tr w:rsidR="00DB70EF" w:rsidRPr="004D1B3B" w:rsidTr="00DB70EF">
        <w:trPr>
          <w:hidden/>
        </w:trPr>
        <w:tc>
          <w:tcPr>
            <w:tcW w:w="2254" w:type="dxa"/>
          </w:tcPr>
          <w:p w:rsidR="00DB70EF" w:rsidRPr="004D1B3B" w:rsidRDefault="00DB70EF" w:rsidP="00DA7555">
            <w:pPr>
              <w:widowControl/>
              <w:autoSpaceDE/>
              <w:jc w:val="both"/>
              <w:rPr>
                <w:rFonts w:ascii="Arial" w:hAnsi="Arial" w:cs="Arial"/>
                <w:vanish/>
                <w:lang w:val="en-US" w:eastAsia="en-US"/>
              </w:rPr>
            </w:pPr>
          </w:p>
        </w:tc>
        <w:tc>
          <w:tcPr>
            <w:tcW w:w="2254" w:type="dxa"/>
          </w:tcPr>
          <w:p w:rsidR="00DB70EF" w:rsidRPr="004D1B3B" w:rsidRDefault="00DB70EF" w:rsidP="00DA7555">
            <w:pPr>
              <w:widowControl/>
              <w:autoSpaceDE/>
              <w:jc w:val="both"/>
              <w:rPr>
                <w:rFonts w:ascii="Arial" w:hAnsi="Arial" w:cs="Arial"/>
                <w:vanish/>
                <w:lang w:val="en-US" w:eastAsia="en-US"/>
              </w:rPr>
            </w:pPr>
          </w:p>
        </w:tc>
        <w:tc>
          <w:tcPr>
            <w:tcW w:w="2254" w:type="dxa"/>
          </w:tcPr>
          <w:p w:rsidR="00DB70EF" w:rsidRPr="004D1B3B" w:rsidRDefault="00DB70EF" w:rsidP="00DA7555">
            <w:pPr>
              <w:widowControl/>
              <w:autoSpaceDE/>
              <w:jc w:val="both"/>
              <w:rPr>
                <w:rFonts w:ascii="Arial" w:hAnsi="Arial" w:cs="Arial"/>
                <w:vanish/>
                <w:lang w:val="en-US" w:eastAsia="en-US"/>
              </w:rPr>
            </w:pPr>
          </w:p>
        </w:tc>
        <w:tc>
          <w:tcPr>
            <w:tcW w:w="2255" w:type="dxa"/>
          </w:tcPr>
          <w:p w:rsidR="00DB70EF" w:rsidRPr="004D1B3B" w:rsidRDefault="00DB70EF" w:rsidP="00DA7555">
            <w:pPr>
              <w:widowControl/>
              <w:autoSpaceDE/>
              <w:jc w:val="both"/>
              <w:rPr>
                <w:rFonts w:ascii="Arial" w:hAnsi="Arial" w:cs="Arial"/>
                <w:vanish/>
                <w:lang w:val="en-US" w:eastAsia="en-US"/>
              </w:rPr>
            </w:pPr>
          </w:p>
        </w:tc>
      </w:tr>
      <w:tr w:rsidR="00DB70EF" w:rsidRPr="004D1B3B" w:rsidTr="00DB70EF">
        <w:trPr>
          <w:hidden/>
        </w:trPr>
        <w:tc>
          <w:tcPr>
            <w:tcW w:w="2254" w:type="dxa"/>
          </w:tcPr>
          <w:p w:rsidR="00DB70EF" w:rsidRPr="004D1B3B" w:rsidRDefault="00DB70EF" w:rsidP="00DA7555">
            <w:pPr>
              <w:widowControl/>
              <w:autoSpaceDE/>
              <w:jc w:val="both"/>
              <w:rPr>
                <w:rFonts w:ascii="Arial" w:hAnsi="Arial" w:cs="Arial"/>
                <w:vanish/>
                <w:lang w:val="en-US" w:eastAsia="en-US"/>
              </w:rPr>
            </w:pPr>
          </w:p>
        </w:tc>
        <w:tc>
          <w:tcPr>
            <w:tcW w:w="2254" w:type="dxa"/>
          </w:tcPr>
          <w:p w:rsidR="00DB70EF" w:rsidRPr="004D1B3B" w:rsidRDefault="00DB70EF" w:rsidP="00DA7555">
            <w:pPr>
              <w:widowControl/>
              <w:autoSpaceDE/>
              <w:jc w:val="both"/>
              <w:rPr>
                <w:rFonts w:ascii="Arial" w:hAnsi="Arial" w:cs="Arial"/>
                <w:vanish/>
                <w:lang w:val="en-US" w:eastAsia="en-US"/>
              </w:rPr>
            </w:pPr>
          </w:p>
        </w:tc>
        <w:tc>
          <w:tcPr>
            <w:tcW w:w="2254" w:type="dxa"/>
          </w:tcPr>
          <w:p w:rsidR="00DB70EF" w:rsidRPr="004D1B3B" w:rsidRDefault="00DB70EF" w:rsidP="00DA7555">
            <w:pPr>
              <w:widowControl/>
              <w:autoSpaceDE/>
              <w:jc w:val="both"/>
              <w:rPr>
                <w:rFonts w:ascii="Arial" w:hAnsi="Arial" w:cs="Arial"/>
                <w:vanish/>
                <w:lang w:val="en-US" w:eastAsia="en-US"/>
              </w:rPr>
            </w:pPr>
          </w:p>
        </w:tc>
        <w:tc>
          <w:tcPr>
            <w:tcW w:w="2255" w:type="dxa"/>
          </w:tcPr>
          <w:p w:rsidR="00DB70EF" w:rsidRPr="004D1B3B" w:rsidRDefault="00DB70EF" w:rsidP="00DA7555">
            <w:pPr>
              <w:widowControl/>
              <w:autoSpaceDE/>
              <w:jc w:val="both"/>
              <w:rPr>
                <w:rFonts w:ascii="Arial" w:hAnsi="Arial" w:cs="Arial"/>
                <w:vanish/>
                <w:lang w:val="en-US" w:eastAsia="en-US"/>
              </w:rPr>
            </w:pPr>
          </w:p>
        </w:tc>
      </w:tr>
      <w:tr w:rsidR="00DB70EF" w:rsidRPr="004D1B3B" w:rsidTr="00DB70EF">
        <w:trPr>
          <w:hidden/>
        </w:trPr>
        <w:tc>
          <w:tcPr>
            <w:tcW w:w="2254" w:type="dxa"/>
          </w:tcPr>
          <w:p w:rsidR="00DB70EF" w:rsidRPr="004D1B3B" w:rsidRDefault="00DB70EF" w:rsidP="00DA7555">
            <w:pPr>
              <w:widowControl/>
              <w:autoSpaceDE/>
              <w:jc w:val="both"/>
              <w:rPr>
                <w:rFonts w:ascii="Arial" w:hAnsi="Arial" w:cs="Arial"/>
                <w:vanish/>
                <w:lang w:val="en-US" w:eastAsia="en-US"/>
              </w:rPr>
            </w:pPr>
          </w:p>
        </w:tc>
        <w:tc>
          <w:tcPr>
            <w:tcW w:w="2254" w:type="dxa"/>
          </w:tcPr>
          <w:p w:rsidR="00DB70EF" w:rsidRPr="004D1B3B" w:rsidRDefault="00DB70EF" w:rsidP="00DA7555">
            <w:pPr>
              <w:widowControl/>
              <w:autoSpaceDE/>
              <w:jc w:val="both"/>
              <w:rPr>
                <w:rFonts w:ascii="Arial" w:hAnsi="Arial" w:cs="Arial"/>
                <w:vanish/>
                <w:lang w:val="en-US" w:eastAsia="en-US"/>
              </w:rPr>
            </w:pPr>
          </w:p>
        </w:tc>
        <w:tc>
          <w:tcPr>
            <w:tcW w:w="2254" w:type="dxa"/>
          </w:tcPr>
          <w:p w:rsidR="00DB70EF" w:rsidRPr="004D1B3B" w:rsidRDefault="00DB70EF" w:rsidP="00DA7555">
            <w:pPr>
              <w:widowControl/>
              <w:autoSpaceDE/>
              <w:jc w:val="both"/>
              <w:rPr>
                <w:rFonts w:ascii="Arial" w:hAnsi="Arial" w:cs="Arial"/>
                <w:vanish/>
                <w:lang w:val="en-US" w:eastAsia="en-US"/>
              </w:rPr>
            </w:pPr>
          </w:p>
        </w:tc>
        <w:tc>
          <w:tcPr>
            <w:tcW w:w="2255" w:type="dxa"/>
          </w:tcPr>
          <w:p w:rsidR="00DB70EF" w:rsidRPr="004D1B3B" w:rsidRDefault="00DB70EF" w:rsidP="00DA7555">
            <w:pPr>
              <w:widowControl/>
              <w:autoSpaceDE/>
              <w:jc w:val="both"/>
              <w:rPr>
                <w:rFonts w:ascii="Arial" w:hAnsi="Arial" w:cs="Arial"/>
                <w:vanish/>
                <w:lang w:val="en-US" w:eastAsia="en-US"/>
              </w:rPr>
            </w:pPr>
          </w:p>
        </w:tc>
      </w:tr>
      <w:tr w:rsidR="00DB70EF" w:rsidRPr="004D1B3B" w:rsidTr="00DB70EF">
        <w:trPr>
          <w:hidden/>
        </w:trPr>
        <w:tc>
          <w:tcPr>
            <w:tcW w:w="2254" w:type="dxa"/>
          </w:tcPr>
          <w:p w:rsidR="00DB70EF" w:rsidRPr="004D1B3B" w:rsidRDefault="00DB70EF" w:rsidP="00DA7555">
            <w:pPr>
              <w:widowControl/>
              <w:autoSpaceDE/>
              <w:jc w:val="both"/>
              <w:rPr>
                <w:rFonts w:ascii="Arial" w:hAnsi="Arial" w:cs="Arial"/>
                <w:vanish/>
                <w:lang w:val="en-US" w:eastAsia="en-US"/>
              </w:rPr>
            </w:pPr>
          </w:p>
        </w:tc>
        <w:tc>
          <w:tcPr>
            <w:tcW w:w="2254" w:type="dxa"/>
          </w:tcPr>
          <w:p w:rsidR="00DB70EF" w:rsidRPr="004D1B3B" w:rsidRDefault="00DB70EF" w:rsidP="00DA7555">
            <w:pPr>
              <w:widowControl/>
              <w:autoSpaceDE/>
              <w:jc w:val="both"/>
              <w:rPr>
                <w:rFonts w:ascii="Arial" w:hAnsi="Arial" w:cs="Arial"/>
                <w:vanish/>
                <w:lang w:val="en-US" w:eastAsia="en-US"/>
              </w:rPr>
            </w:pPr>
          </w:p>
        </w:tc>
        <w:tc>
          <w:tcPr>
            <w:tcW w:w="2254" w:type="dxa"/>
          </w:tcPr>
          <w:p w:rsidR="00DB70EF" w:rsidRPr="004D1B3B" w:rsidRDefault="00DB70EF" w:rsidP="00DA7555">
            <w:pPr>
              <w:widowControl/>
              <w:autoSpaceDE/>
              <w:jc w:val="both"/>
              <w:rPr>
                <w:rFonts w:ascii="Arial" w:hAnsi="Arial" w:cs="Arial"/>
                <w:vanish/>
                <w:lang w:val="en-US" w:eastAsia="en-US"/>
              </w:rPr>
            </w:pPr>
          </w:p>
        </w:tc>
        <w:tc>
          <w:tcPr>
            <w:tcW w:w="2255" w:type="dxa"/>
          </w:tcPr>
          <w:p w:rsidR="00DB70EF" w:rsidRPr="004D1B3B" w:rsidRDefault="00DB70EF" w:rsidP="00DA7555">
            <w:pPr>
              <w:widowControl/>
              <w:autoSpaceDE/>
              <w:jc w:val="both"/>
              <w:rPr>
                <w:rFonts w:ascii="Arial" w:hAnsi="Arial" w:cs="Arial"/>
                <w:vanish/>
                <w:lang w:val="en-US" w:eastAsia="en-US"/>
              </w:rPr>
            </w:pPr>
          </w:p>
        </w:tc>
      </w:tr>
      <w:tr w:rsidR="00DB70EF" w:rsidRPr="004D1B3B" w:rsidTr="00DB70EF">
        <w:trPr>
          <w:hidden/>
        </w:trPr>
        <w:tc>
          <w:tcPr>
            <w:tcW w:w="2254" w:type="dxa"/>
          </w:tcPr>
          <w:p w:rsidR="00DB70EF" w:rsidRPr="004D1B3B" w:rsidRDefault="00DB70EF" w:rsidP="00DA7555">
            <w:pPr>
              <w:widowControl/>
              <w:autoSpaceDE/>
              <w:jc w:val="both"/>
              <w:rPr>
                <w:rFonts w:ascii="Arial" w:hAnsi="Arial" w:cs="Arial"/>
                <w:vanish/>
                <w:lang w:val="en-US" w:eastAsia="en-US"/>
              </w:rPr>
            </w:pPr>
          </w:p>
        </w:tc>
        <w:tc>
          <w:tcPr>
            <w:tcW w:w="2254" w:type="dxa"/>
          </w:tcPr>
          <w:p w:rsidR="00DB70EF" w:rsidRPr="004D1B3B" w:rsidRDefault="00DB70EF" w:rsidP="00DA7555">
            <w:pPr>
              <w:widowControl/>
              <w:autoSpaceDE/>
              <w:jc w:val="both"/>
              <w:rPr>
                <w:rFonts w:ascii="Arial" w:hAnsi="Arial" w:cs="Arial"/>
                <w:vanish/>
                <w:lang w:val="en-US" w:eastAsia="en-US"/>
              </w:rPr>
            </w:pPr>
          </w:p>
        </w:tc>
        <w:tc>
          <w:tcPr>
            <w:tcW w:w="2254" w:type="dxa"/>
          </w:tcPr>
          <w:p w:rsidR="00DB70EF" w:rsidRPr="004D1B3B" w:rsidRDefault="00DB70EF" w:rsidP="00DA7555">
            <w:pPr>
              <w:widowControl/>
              <w:autoSpaceDE/>
              <w:jc w:val="both"/>
              <w:rPr>
                <w:rFonts w:ascii="Arial" w:hAnsi="Arial" w:cs="Arial"/>
                <w:vanish/>
                <w:lang w:val="en-US" w:eastAsia="en-US"/>
              </w:rPr>
            </w:pPr>
          </w:p>
        </w:tc>
        <w:tc>
          <w:tcPr>
            <w:tcW w:w="2255" w:type="dxa"/>
          </w:tcPr>
          <w:p w:rsidR="00DB70EF" w:rsidRPr="004D1B3B" w:rsidRDefault="00DB70EF" w:rsidP="00DA7555">
            <w:pPr>
              <w:widowControl/>
              <w:autoSpaceDE/>
              <w:jc w:val="both"/>
              <w:rPr>
                <w:rFonts w:ascii="Arial" w:hAnsi="Arial" w:cs="Arial"/>
                <w:vanish/>
                <w:lang w:val="en-US" w:eastAsia="en-US"/>
              </w:rPr>
            </w:pPr>
          </w:p>
        </w:tc>
      </w:tr>
      <w:tr w:rsidR="00DB70EF" w:rsidRPr="004D1B3B" w:rsidTr="00DB70EF">
        <w:trPr>
          <w:hidden/>
        </w:trPr>
        <w:tc>
          <w:tcPr>
            <w:tcW w:w="2254" w:type="dxa"/>
          </w:tcPr>
          <w:p w:rsidR="00DB70EF" w:rsidRPr="004D1B3B" w:rsidRDefault="00DB70EF" w:rsidP="00DA7555">
            <w:pPr>
              <w:widowControl/>
              <w:autoSpaceDE/>
              <w:jc w:val="both"/>
              <w:rPr>
                <w:rFonts w:ascii="Arial" w:hAnsi="Arial" w:cs="Arial"/>
                <w:vanish/>
                <w:lang w:val="en-US" w:eastAsia="en-US"/>
              </w:rPr>
            </w:pPr>
          </w:p>
        </w:tc>
        <w:tc>
          <w:tcPr>
            <w:tcW w:w="2254" w:type="dxa"/>
          </w:tcPr>
          <w:p w:rsidR="00DB70EF" w:rsidRPr="004D1B3B" w:rsidRDefault="00DB70EF" w:rsidP="00DA7555">
            <w:pPr>
              <w:widowControl/>
              <w:autoSpaceDE/>
              <w:jc w:val="both"/>
              <w:rPr>
                <w:rFonts w:ascii="Arial" w:hAnsi="Arial" w:cs="Arial"/>
                <w:vanish/>
                <w:lang w:val="en-US" w:eastAsia="en-US"/>
              </w:rPr>
            </w:pPr>
          </w:p>
        </w:tc>
        <w:tc>
          <w:tcPr>
            <w:tcW w:w="2254" w:type="dxa"/>
          </w:tcPr>
          <w:p w:rsidR="00DB70EF" w:rsidRPr="004D1B3B" w:rsidRDefault="00DB70EF" w:rsidP="00DA7555">
            <w:pPr>
              <w:widowControl/>
              <w:autoSpaceDE/>
              <w:jc w:val="both"/>
              <w:rPr>
                <w:rFonts w:ascii="Arial" w:hAnsi="Arial" w:cs="Arial"/>
                <w:vanish/>
                <w:lang w:val="en-US" w:eastAsia="en-US"/>
              </w:rPr>
            </w:pPr>
          </w:p>
        </w:tc>
        <w:tc>
          <w:tcPr>
            <w:tcW w:w="2255" w:type="dxa"/>
          </w:tcPr>
          <w:p w:rsidR="00DB70EF" w:rsidRPr="004D1B3B" w:rsidRDefault="00DB70EF" w:rsidP="00DA7555">
            <w:pPr>
              <w:widowControl/>
              <w:autoSpaceDE/>
              <w:jc w:val="both"/>
              <w:rPr>
                <w:rFonts w:ascii="Arial" w:hAnsi="Arial" w:cs="Arial"/>
                <w:vanish/>
                <w:lang w:val="en-US" w:eastAsia="en-US"/>
              </w:rPr>
            </w:pPr>
          </w:p>
        </w:tc>
      </w:tr>
    </w:tbl>
    <w:p w:rsidR="00753829" w:rsidRPr="004D1B3B" w:rsidRDefault="00753829" w:rsidP="00DA7555">
      <w:pPr>
        <w:widowControl/>
        <w:autoSpaceDE/>
        <w:jc w:val="both"/>
        <w:rPr>
          <w:rFonts w:ascii="Arial" w:hAnsi="Arial" w:cs="Arial"/>
          <w:vanish/>
          <w:lang w:val="en-US" w:eastAsia="en-US"/>
        </w:rPr>
      </w:pPr>
    </w:p>
    <w:p w:rsidR="009A2852" w:rsidRPr="00EF78B7" w:rsidRDefault="00753829" w:rsidP="009A2852">
      <w:pPr>
        <w:pStyle w:val="Heading1"/>
        <w:jc w:val="both"/>
        <w:rPr>
          <w:rFonts w:ascii="Arial" w:hAnsi="Arial" w:cs="Arial"/>
          <w:sz w:val="36"/>
          <w:szCs w:val="36"/>
        </w:rPr>
      </w:pPr>
      <w:r w:rsidRPr="004D1B3B">
        <w:rPr>
          <w:rFonts w:ascii="Arial" w:hAnsi="Arial" w:cs="Arial"/>
          <w:sz w:val="20"/>
          <w:szCs w:val="20"/>
          <w:lang w:eastAsia="en-US"/>
        </w:rPr>
        <w:tab/>
      </w:r>
      <w:bookmarkStart w:id="27" w:name="_Toc146098045"/>
      <w:bookmarkStart w:id="28" w:name="_Toc146100357"/>
      <w:r w:rsidR="009A2852" w:rsidRPr="00EF78B7">
        <w:rPr>
          <w:rFonts w:ascii="Arial" w:hAnsi="Arial" w:cs="Arial"/>
          <w:sz w:val="36"/>
          <w:szCs w:val="36"/>
        </w:rPr>
        <w:t>Appendices:</w:t>
      </w:r>
      <w:bookmarkEnd w:id="27"/>
      <w:bookmarkEnd w:id="28"/>
    </w:p>
    <w:p w:rsidR="0048303D" w:rsidRPr="004D1B3B" w:rsidRDefault="0048303D" w:rsidP="0021672D">
      <w:pPr>
        <w:widowControl/>
        <w:autoSpaceDE/>
        <w:ind w:right="-1080"/>
        <w:jc w:val="both"/>
        <w:rPr>
          <w:rFonts w:ascii="Arial" w:hAnsi="Arial" w:cs="Arial"/>
          <w:sz w:val="36"/>
          <w:szCs w:val="36"/>
        </w:rPr>
      </w:pPr>
    </w:p>
    <w:p w:rsidR="00F658C8" w:rsidRPr="004D1B3B" w:rsidRDefault="00F658C8" w:rsidP="00DA7555">
      <w:pPr>
        <w:pStyle w:val="NoSpacing"/>
        <w:numPr>
          <w:ilvl w:val="0"/>
          <w:numId w:val="25"/>
        </w:numPr>
        <w:jc w:val="both"/>
        <w:rPr>
          <w:bCs/>
        </w:rPr>
      </w:pPr>
      <w:r w:rsidRPr="004D1B3B">
        <w:rPr>
          <w:bCs/>
        </w:rPr>
        <w:t>Practice Educator Professional Standards (PEPS) Domains (2022)</w:t>
      </w:r>
    </w:p>
    <w:p w:rsidR="0048303D" w:rsidRPr="004D1B3B" w:rsidRDefault="00F658C8" w:rsidP="00DA7555">
      <w:pPr>
        <w:pStyle w:val="NoSpacing"/>
        <w:numPr>
          <w:ilvl w:val="0"/>
          <w:numId w:val="25"/>
        </w:numPr>
        <w:jc w:val="both"/>
        <w:rPr>
          <w:bCs/>
        </w:rPr>
      </w:pPr>
      <w:r w:rsidRPr="004D1B3B">
        <w:rPr>
          <w:bCs/>
        </w:rPr>
        <w:t>Statement of Values for PEPS (2022)</w:t>
      </w:r>
    </w:p>
    <w:p w:rsidR="00F658C8" w:rsidRPr="004D1B3B" w:rsidRDefault="00F658C8" w:rsidP="00DA7555">
      <w:pPr>
        <w:pStyle w:val="NoSpacing"/>
        <w:numPr>
          <w:ilvl w:val="0"/>
          <w:numId w:val="25"/>
        </w:numPr>
        <w:jc w:val="both"/>
        <w:rPr>
          <w:bCs/>
        </w:rPr>
      </w:pPr>
      <w:r w:rsidRPr="004D1B3B">
        <w:rPr>
          <w:bCs/>
        </w:rPr>
        <w:t xml:space="preserve">Guidance for mentors and observers </w:t>
      </w:r>
    </w:p>
    <w:p w:rsidR="0048303D" w:rsidRPr="004D1B3B" w:rsidRDefault="0048303D" w:rsidP="00DA7555">
      <w:pPr>
        <w:pStyle w:val="NoSpacing"/>
        <w:numPr>
          <w:ilvl w:val="0"/>
          <w:numId w:val="25"/>
        </w:numPr>
        <w:jc w:val="both"/>
        <w:rPr>
          <w:bCs/>
        </w:rPr>
      </w:pPr>
      <w:r w:rsidRPr="004D1B3B">
        <w:rPr>
          <w:bCs/>
        </w:rPr>
        <w:t>Glossary of terms</w:t>
      </w:r>
    </w:p>
    <w:p w:rsidR="0048303D" w:rsidRPr="004D1B3B" w:rsidRDefault="0048303D" w:rsidP="00DA7555">
      <w:pPr>
        <w:pStyle w:val="NoSpacing"/>
        <w:numPr>
          <w:ilvl w:val="0"/>
          <w:numId w:val="25"/>
        </w:numPr>
        <w:jc w:val="both"/>
        <w:rPr>
          <w:bCs/>
        </w:rPr>
      </w:pPr>
      <w:r w:rsidRPr="004D1B3B">
        <w:rPr>
          <w:bCs/>
        </w:rPr>
        <w:t>Further Reading</w:t>
      </w:r>
    </w:p>
    <w:p w:rsidR="0048303D" w:rsidRPr="004D1B3B" w:rsidRDefault="0048303D" w:rsidP="00DA7555">
      <w:pPr>
        <w:pStyle w:val="NoSpacing"/>
        <w:numPr>
          <w:ilvl w:val="0"/>
          <w:numId w:val="25"/>
        </w:numPr>
        <w:jc w:val="both"/>
        <w:rPr>
          <w:bCs/>
        </w:rPr>
      </w:pPr>
      <w:r w:rsidRPr="004D1B3B">
        <w:rPr>
          <w:bCs/>
        </w:rPr>
        <w:t>Complaints/Appeals Procedures</w:t>
      </w:r>
    </w:p>
    <w:p w:rsidR="00D90342" w:rsidRDefault="00D90342" w:rsidP="00DA7555">
      <w:pPr>
        <w:pStyle w:val="NoSpacing"/>
        <w:jc w:val="both"/>
        <w:rPr>
          <w:b/>
          <w:sz w:val="32"/>
          <w:szCs w:val="32"/>
        </w:rPr>
      </w:pPr>
    </w:p>
    <w:p w:rsidR="0021672D" w:rsidRDefault="0021672D" w:rsidP="00DA7555">
      <w:pPr>
        <w:pStyle w:val="NoSpacing"/>
        <w:jc w:val="both"/>
        <w:rPr>
          <w:b/>
          <w:sz w:val="32"/>
          <w:szCs w:val="32"/>
        </w:rPr>
      </w:pPr>
    </w:p>
    <w:p w:rsidR="00C66047" w:rsidRPr="004D1B3B" w:rsidRDefault="00C66047" w:rsidP="00DA7555">
      <w:pPr>
        <w:pStyle w:val="NoSpacing"/>
        <w:jc w:val="both"/>
        <w:rPr>
          <w:b/>
          <w:sz w:val="32"/>
          <w:szCs w:val="32"/>
        </w:rPr>
      </w:pPr>
      <w:r w:rsidRPr="004D1B3B">
        <w:rPr>
          <w:b/>
          <w:sz w:val="32"/>
          <w:szCs w:val="32"/>
        </w:rPr>
        <w:t>Appendix 1</w:t>
      </w:r>
    </w:p>
    <w:p w:rsidR="00F658C8" w:rsidRDefault="00F658C8" w:rsidP="004D1B3B">
      <w:pPr>
        <w:pStyle w:val="Heading2"/>
        <w:jc w:val="center"/>
        <w:rPr>
          <w:rFonts w:ascii="Arial" w:hAnsi="Arial" w:cs="Arial"/>
          <w:b/>
          <w:bCs/>
          <w:sz w:val="36"/>
          <w:szCs w:val="36"/>
        </w:rPr>
      </w:pPr>
      <w:bookmarkStart w:id="29" w:name="_Toc146100358"/>
      <w:r w:rsidRPr="004D1B3B">
        <w:rPr>
          <w:rFonts w:ascii="Arial" w:hAnsi="Arial" w:cs="Arial"/>
          <w:b/>
          <w:bCs/>
          <w:sz w:val="36"/>
          <w:szCs w:val="36"/>
        </w:rPr>
        <w:t>PEPS Domains</w:t>
      </w:r>
      <w:r w:rsidR="004F3587" w:rsidRPr="004D1B3B">
        <w:rPr>
          <w:rFonts w:ascii="Arial" w:hAnsi="Arial" w:cs="Arial"/>
          <w:b/>
          <w:bCs/>
          <w:sz w:val="36"/>
          <w:szCs w:val="36"/>
        </w:rPr>
        <w:t xml:space="preserve"> 2022</w:t>
      </w:r>
      <w:bookmarkEnd w:id="29"/>
    </w:p>
    <w:p w:rsidR="0032257C" w:rsidRPr="0032257C" w:rsidRDefault="0032257C" w:rsidP="0032257C"/>
    <w:p w:rsidR="004958BA" w:rsidRDefault="004F3587" w:rsidP="00DA7555">
      <w:pPr>
        <w:pStyle w:val="NoSpacing"/>
        <w:jc w:val="both"/>
        <w:rPr>
          <w:b/>
        </w:rPr>
      </w:pPr>
      <w:r w:rsidRPr="004D1B3B">
        <w:rPr>
          <w:b/>
        </w:rPr>
        <w:t xml:space="preserve">Domain to be evidenced at Stage </w:t>
      </w:r>
      <w:r w:rsidR="00720B5D" w:rsidRPr="004D1B3B">
        <w:rPr>
          <w:b/>
        </w:rPr>
        <w:t>2</w:t>
      </w:r>
    </w:p>
    <w:p w:rsidR="0032257C" w:rsidRPr="004D1B3B" w:rsidRDefault="0032257C" w:rsidP="00DA7555">
      <w:pPr>
        <w:pStyle w:val="NoSpacing"/>
        <w:jc w:val="both"/>
        <w:rPr>
          <w:b/>
        </w:rPr>
      </w:pPr>
    </w:p>
    <w:tbl>
      <w:tblPr>
        <w:tblStyle w:val="TableGrid"/>
        <w:tblW w:w="0" w:type="auto"/>
        <w:tblLook w:val="04A0" w:firstRow="1" w:lastRow="0" w:firstColumn="1" w:lastColumn="0" w:noHBand="0" w:noVBand="1"/>
      </w:tblPr>
      <w:tblGrid>
        <w:gridCol w:w="9016"/>
      </w:tblGrid>
      <w:tr w:rsidR="00720B5D" w:rsidRPr="004D1B3B" w:rsidTr="00720B5D">
        <w:tc>
          <w:tcPr>
            <w:tcW w:w="9016" w:type="dxa"/>
            <w:tcBorders>
              <w:top w:val="single" w:sz="4" w:space="0" w:color="auto"/>
              <w:left w:val="single" w:sz="4" w:space="0" w:color="auto"/>
              <w:bottom w:val="single" w:sz="4" w:space="0" w:color="auto"/>
              <w:right w:val="single" w:sz="4" w:space="0" w:color="auto"/>
            </w:tcBorders>
            <w:hideMark/>
          </w:tcPr>
          <w:p w:rsidR="00720B5D" w:rsidRPr="004D1B3B" w:rsidRDefault="00720B5D">
            <w:pPr>
              <w:pStyle w:val="NoSpacing"/>
              <w:rPr>
                <w:b/>
              </w:rPr>
            </w:pPr>
            <w:r w:rsidRPr="004D1B3B">
              <w:rPr>
                <w:b/>
              </w:rPr>
              <w:t>Domain D</w:t>
            </w:r>
          </w:p>
        </w:tc>
      </w:tr>
      <w:tr w:rsidR="00720B5D" w:rsidRPr="004D1B3B" w:rsidTr="00720B5D">
        <w:tc>
          <w:tcPr>
            <w:tcW w:w="9016" w:type="dxa"/>
            <w:tcBorders>
              <w:top w:val="single" w:sz="4" w:space="0" w:color="auto"/>
              <w:left w:val="single" w:sz="4" w:space="0" w:color="auto"/>
              <w:bottom w:val="single" w:sz="4" w:space="0" w:color="auto"/>
              <w:right w:val="single" w:sz="4" w:space="0" w:color="auto"/>
            </w:tcBorders>
            <w:hideMark/>
          </w:tcPr>
          <w:p w:rsidR="00720B5D" w:rsidRPr="004D1B3B" w:rsidRDefault="00720B5D">
            <w:pPr>
              <w:pStyle w:val="NoSpacing"/>
              <w:rPr>
                <w:b/>
              </w:rPr>
            </w:pPr>
            <w:r w:rsidRPr="004D1B3B">
              <w:rPr>
                <w:b/>
              </w:rPr>
              <w:t>Developing knowledge and continuing performance as a practice educator</w:t>
            </w:r>
          </w:p>
          <w:p w:rsidR="00720B5D" w:rsidRPr="004D1B3B" w:rsidRDefault="00720B5D">
            <w:pPr>
              <w:pStyle w:val="NoSpacing"/>
            </w:pPr>
            <w:r w:rsidRPr="004D1B3B">
              <w:rPr>
                <w:b/>
              </w:rPr>
              <w:t xml:space="preserve"> </w:t>
            </w:r>
          </w:p>
        </w:tc>
      </w:tr>
      <w:tr w:rsidR="00720B5D" w:rsidRPr="004D1B3B" w:rsidTr="00720B5D">
        <w:tc>
          <w:tcPr>
            <w:tcW w:w="9016" w:type="dxa"/>
            <w:tcBorders>
              <w:top w:val="single" w:sz="4" w:space="0" w:color="auto"/>
              <w:left w:val="single" w:sz="4" w:space="0" w:color="auto"/>
              <w:bottom w:val="single" w:sz="4" w:space="0" w:color="auto"/>
              <w:right w:val="single" w:sz="4" w:space="0" w:color="auto"/>
            </w:tcBorders>
          </w:tcPr>
          <w:p w:rsidR="00720B5D" w:rsidRPr="004D1B3B" w:rsidRDefault="00720B5D" w:rsidP="0021672D">
            <w:pPr>
              <w:pStyle w:val="NoSpacing"/>
            </w:pPr>
            <w:r w:rsidRPr="004D1B3B">
              <w:t>1. Seek feedback from students on their experience of being assessed and the consequences of the assessment programme for them. Incorporate the feedback into future assessment activity.</w:t>
            </w:r>
          </w:p>
        </w:tc>
      </w:tr>
      <w:tr w:rsidR="00720B5D" w:rsidRPr="004D1B3B" w:rsidTr="00720B5D">
        <w:tc>
          <w:tcPr>
            <w:tcW w:w="9016" w:type="dxa"/>
            <w:tcBorders>
              <w:top w:val="single" w:sz="4" w:space="0" w:color="auto"/>
              <w:left w:val="single" w:sz="4" w:space="0" w:color="auto"/>
              <w:bottom w:val="single" w:sz="4" w:space="0" w:color="auto"/>
              <w:right w:val="single" w:sz="4" w:space="0" w:color="auto"/>
            </w:tcBorders>
          </w:tcPr>
          <w:p w:rsidR="00720B5D" w:rsidRPr="004D1B3B" w:rsidRDefault="00720B5D" w:rsidP="0021672D">
            <w:pPr>
              <w:pStyle w:val="NoSpacing"/>
            </w:pPr>
            <w:r w:rsidRPr="004D1B3B">
              <w:t>2. Show understanding of, and the ability to apply, models and theories of supervision, knowledge and research on assessment, teaching and learning, and critical reflection.</w:t>
            </w:r>
          </w:p>
        </w:tc>
      </w:tr>
      <w:tr w:rsidR="00720B5D" w:rsidRPr="004D1B3B" w:rsidTr="00720B5D">
        <w:tc>
          <w:tcPr>
            <w:tcW w:w="9016" w:type="dxa"/>
            <w:tcBorders>
              <w:top w:val="single" w:sz="4" w:space="0" w:color="auto"/>
              <w:left w:val="single" w:sz="4" w:space="0" w:color="auto"/>
              <w:bottom w:val="single" w:sz="4" w:space="0" w:color="auto"/>
              <w:right w:val="single" w:sz="4" w:space="0" w:color="auto"/>
            </w:tcBorders>
          </w:tcPr>
          <w:p w:rsidR="00720B5D" w:rsidRPr="004D1B3B" w:rsidRDefault="00720B5D" w:rsidP="0021672D">
            <w:pPr>
              <w:pStyle w:val="NoSpacing"/>
            </w:pPr>
            <w:r w:rsidRPr="004D1B3B">
              <w:t>3. Establish and maintain effective resources for their own support and supervision in respect of their role in workplace learning. Demonstrate the ability to consult and work with others in contentious and challenging contexts such as dealing with struggling students and formal appeals and complaints.</w:t>
            </w:r>
          </w:p>
        </w:tc>
      </w:tr>
      <w:tr w:rsidR="00720B5D" w:rsidRPr="004D1B3B" w:rsidTr="00720B5D">
        <w:tc>
          <w:tcPr>
            <w:tcW w:w="9016" w:type="dxa"/>
            <w:tcBorders>
              <w:top w:val="single" w:sz="4" w:space="0" w:color="auto"/>
              <w:left w:val="single" w:sz="4" w:space="0" w:color="auto"/>
              <w:bottom w:val="single" w:sz="4" w:space="0" w:color="auto"/>
              <w:right w:val="single" w:sz="4" w:space="0" w:color="auto"/>
            </w:tcBorders>
          </w:tcPr>
          <w:p w:rsidR="00720B5D" w:rsidRPr="004D1B3B" w:rsidRDefault="00720B5D" w:rsidP="0021672D">
            <w:pPr>
              <w:pStyle w:val="NoSpacing"/>
            </w:pPr>
            <w:r w:rsidRPr="004D1B3B">
              <w:t>4. Demonstrate critical reflection on their own development as practice educators, including the use of feedback from direct observations, colleagues and HEI tutors and other assessment sources.</w:t>
            </w:r>
          </w:p>
        </w:tc>
      </w:tr>
      <w:tr w:rsidR="00720B5D" w:rsidRPr="004D1B3B" w:rsidTr="00720B5D">
        <w:tc>
          <w:tcPr>
            <w:tcW w:w="9016" w:type="dxa"/>
            <w:tcBorders>
              <w:top w:val="single" w:sz="4" w:space="0" w:color="auto"/>
              <w:left w:val="single" w:sz="4" w:space="0" w:color="auto"/>
              <w:bottom w:val="single" w:sz="4" w:space="0" w:color="auto"/>
              <w:right w:val="single" w:sz="4" w:space="0" w:color="auto"/>
            </w:tcBorders>
          </w:tcPr>
          <w:p w:rsidR="00720B5D" w:rsidRPr="004D1B3B" w:rsidRDefault="00720B5D" w:rsidP="0021672D">
            <w:pPr>
              <w:pStyle w:val="NoSpacing"/>
            </w:pPr>
            <w:r w:rsidRPr="004D1B3B">
              <w:t>5. Apply learning to subsequent practice education experience using a range of methods.</w:t>
            </w:r>
          </w:p>
        </w:tc>
      </w:tr>
      <w:tr w:rsidR="00720B5D" w:rsidRPr="004D1B3B" w:rsidTr="00720B5D">
        <w:tc>
          <w:tcPr>
            <w:tcW w:w="9016" w:type="dxa"/>
            <w:tcBorders>
              <w:top w:val="single" w:sz="4" w:space="0" w:color="auto"/>
              <w:left w:val="single" w:sz="4" w:space="0" w:color="auto"/>
              <w:bottom w:val="single" w:sz="4" w:space="0" w:color="auto"/>
              <w:right w:val="single" w:sz="4" w:space="0" w:color="auto"/>
            </w:tcBorders>
          </w:tcPr>
          <w:p w:rsidR="00720B5D" w:rsidRPr="004D1B3B" w:rsidRDefault="00720B5D" w:rsidP="0021672D">
            <w:pPr>
              <w:pStyle w:val="NoSpacing"/>
            </w:pPr>
            <w:r w:rsidRPr="004D1B3B">
              <w:t xml:space="preserve">6. Contribute to the development of the agency as a learning </w:t>
            </w:r>
            <w:proofErr w:type="spellStart"/>
            <w:r w:rsidRPr="004D1B3B">
              <w:t>organisation</w:t>
            </w:r>
            <w:proofErr w:type="spellEnd"/>
            <w:r w:rsidRPr="004D1B3B">
              <w:t xml:space="preserve"> by providing information and advice from their experience on the quality and effectiveness of placement learning.</w:t>
            </w:r>
          </w:p>
        </w:tc>
      </w:tr>
      <w:tr w:rsidR="00720B5D" w:rsidRPr="004D1B3B" w:rsidTr="00720B5D">
        <w:tc>
          <w:tcPr>
            <w:tcW w:w="9016" w:type="dxa"/>
            <w:tcBorders>
              <w:top w:val="single" w:sz="4" w:space="0" w:color="auto"/>
              <w:left w:val="single" w:sz="4" w:space="0" w:color="auto"/>
              <w:bottom w:val="single" w:sz="4" w:space="0" w:color="auto"/>
              <w:right w:val="single" w:sz="4" w:space="0" w:color="auto"/>
            </w:tcBorders>
          </w:tcPr>
          <w:p w:rsidR="00720B5D" w:rsidRPr="004D1B3B" w:rsidRDefault="00720B5D" w:rsidP="0021672D">
            <w:pPr>
              <w:pStyle w:val="NoSpacing"/>
            </w:pPr>
            <w:r w:rsidRPr="004D1B3B">
              <w:t>7.</w:t>
            </w:r>
            <w:r w:rsidRPr="004D1B3B">
              <w:rPr>
                <w:rFonts w:eastAsia="Times New Roman"/>
                <w:lang w:eastAsia="en-GB"/>
              </w:rPr>
              <w:t xml:space="preserve"> </w:t>
            </w:r>
            <w:r w:rsidRPr="004D1B3B">
              <w:t xml:space="preserve">Demonstrate an ability to deepen and extend their ability and expertise as a practice educator. This may also include the transfer of practice educator skills, knowledge and values to new roles in mentoring, supervision, teaching and/or assessment and show leadership in workplace learning. </w:t>
            </w:r>
          </w:p>
        </w:tc>
      </w:tr>
      <w:tr w:rsidR="00720B5D" w:rsidRPr="004D1B3B" w:rsidTr="00720B5D">
        <w:tc>
          <w:tcPr>
            <w:tcW w:w="9016" w:type="dxa"/>
            <w:tcBorders>
              <w:top w:val="single" w:sz="4" w:space="0" w:color="auto"/>
              <w:left w:val="single" w:sz="4" w:space="0" w:color="auto"/>
              <w:bottom w:val="single" w:sz="4" w:space="0" w:color="auto"/>
              <w:right w:val="single" w:sz="4" w:space="0" w:color="auto"/>
            </w:tcBorders>
          </w:tcPr>
          <w:p w:rsidR="00720B5D" w:rsidRPr="004D1B3B" w:rsidRDefault="00720B5D" w:rsidP="00D90342">
            <w:pPr>
              <w:pStyle w:val="NoSpacing"/>
            </w:pPr>
            <w:r w:rsidRPr="004D1B3B">
              <w:t>8. Show ability to critique and apply models and theories of supervision, and knowledge and research on assessment, teaching and learning, critical reflection and other relevant knowledge. Contribute to the extension of that knowledge through their expertise and research. Promote the profile of the practice educator as playing a key role in the development of excellent early career practitioners.</w:t>
            </w:r>
          </w:p>
        </w:tc>
      </w:tr>
    </w:tbl>
    <w:p w:rsidR="00E30997" w:rsidRPr="004D1B3B" w:rsidRDefault="00E30997" w:rsidP="00DA7555">
      <w:pPr>
        <w:widowControl/>
        <w:autoSpaceDE/>
        <w:autoSpaceDN/>
        <w:spacing w:after="200" w:line="276" w:lineRule="auto"/>
        <w:jc w:val="both"/>
        <w:rPr>
          <w:rFonts w:ascii="Arial" w:hAnsi="Arial" w:cs="Arial"/>
          <w:b/>
          <w:sz w:val="32"/>
          <w:szCs w:val="32"/>
        </w:rPr>
      </w:pPr>
      <w:r w:rsidRPr="004D1B3B">
        <w:rPr>
          <w:rFonts w:ascii="Arial" w:hAnsi="Arial" w:cs="Arial"/>
          <w:b/>
          <w:sz w:val="32"/>
          <w:szCs w:val="32"/>
        </w:rPr>
        <w:t>Appendix 2</w:t>
      </w:r>
    </w:p>
    <w:p w:rsidR="004958BA" w:rsidRPr="004D1B3B" w:rsidRDefault="00FD4AAC" w:rsidP="004D1B3B">
      <w:pPr>
        <w:pStyle w:val="Heading2"/>
        <w:jc w:val="center"/>
        <w:rPr>
          <w:rFonts w:ascii="Arial" w:hAnsi="Arial" w:cs="Arial"/>
          <w:b/>
          <w:bCs/>
          <w:sz w:val="36"/>
          <w:szCs w:val="36"/>
        </w:rPr>
      </w:pPr>
      <w:bookmarkStart w:id="30" w:name="_Hlk113984911"/>
      <w:bookmarkStart w:id="31" w:name="_Toc146100359"/>
      <w:bookmarkStart w:id="32" w:name="_Hlk115683158"/>
      <w:r w:rsidRPr="004D1B3B">
        <w:rPr>
          <w:rFonts w:ascii="Arial" w:hAnsi="Arial" w:cs="Arial"/>
          <w:b/>
          <w:bCs/>
          <w:sz w:val="36"/>
          <w:szCs w:val="36"/>
        </w:rPr>
        <w:t xml:space="preserve">Practice Educator Values Statements </w:t>
      </w:r>
      <w:bookmarkEnd w:id="30"/>
      <w:r w:rsidR="00CE6CB6" w:rsidRPr="004D1B3B">
        <w:rPr>
          <w:rFonts w:ascii="Arial" w:hAnsi="Arial" w:cs="Arial"/>
          <w:b/>
          <w:bCs/>
          <w:sz w:val="36"/>
          <w:szCs w:val="36"/>
        </w:rPr>
        <w:t>20</w:t>
      </w:r>
      <w:r w:rsidR="00F658C8" w:rsidRPr="004D1B3B">
        <w:rPr>
          <w:rFonts w:ascii="Arial" w:hAnsi="Arial" w:cs="Arial"/>
          <w:b/>
          <w:bCs/>
          <w:sz w:val="36"/>
          <w:szCs w:val="36"/>
        </w:rPr>
        <w:t>22</w:t>
      </w:r>
      <w:bookmarkEnd w:id="31"/>
    </w:p>
    <w:bookmarkEnd w:id="32"/>
    <w:p w:rsidR="004958BA" w:rsidRPr="004D1B3B" w:rsidRDefault="004958BA" w:rsidP="00DA7555">
      <w:pPr>
        <w:pStyle w:val="NoSpacing"/>
        <w:jc w:val="both"/>
      </w:pPr>
    </w:p>
    <w:p w:rsidR="00F546EF" w:rsidRPr="004D1B3B" w:rsidRDefault="00F546EF" w:rsidP="00DA7555">
      <w:pPr>
        <w:pStyle w:val="NoSpacing"/>
        <w:jc w:val="both"/>
      </w:pPr>
      <w:proofErr w:type="gramStart"/>
      <w:r w:rsidRPr="004D1B3B">
        <w:t>In order to</w:t>
      </w:r>
      <w:proofErr w:type="gramEnd"/>
      <w:r w:rsidRPr="004D1B3B">
        <w:t xml:space="preserve"> promote anti-oppressive and anti-discriminatory practices, practice educators and supervisors will: </w:t>
      </w:r>
    </w:p>
    <w:p w:rsidR="00FD4AAC" w:rsidRPr="004D1B3B" w:rsidRDefault="00FD4AAC" w:rsidP="00DA7555">
      <w:pPr>
        <w:pStyle w:val="NoSpacing"/>
        <w:jc w:val="both"/>
      </w:pPr>
    </w:p>
    <w:p w:rsidR="00C31069" w:rsidRPr="004D1B3B" w:rsidRDefault="00FD4AAC" w:rsidP="00DA7555">
      <w:pPr>
        <w:pStyle w:val="NoSpacing"/>
        <w:numPr>
          <w:ilvl w:val="0"/>
          <w:numId w:val="26"/>
        </w:numPr>
        <w:jc w:val="both"/>
      </w:pPr>
      <w:r w:rsidRPr="004D1B3B">
        <w:t>Advise learners of their rights and actively lead on challenging oppression, discrimination and racist practices that may be experienced by learners. This may include overt expressions of racism, or more covert unconscious bias and micro-aggressions. Learners must be supported throughout the process by the learning provider and (Trainee) Practice Educator in the reporting and responding to such concerns. Where appropriate this will require the implementation of whistleblowing policies (BASW, 2014) to ensure an effective working environment for social work (BASW/IFSW, 2013)</w:t>
      </w:r>
    </w:p>
    <w:p w:rsidR="00FD4AAC" w:rsidRPr="004D1B3B" w:rsidRDefault="00FD4AAC" w:rsidP="00DA7555">
      <w:pPr>
        <w:pStyle w:val="NoSpacing"/>
        <w:jc w:val="both"/>
      </w:pPr>
    </w:p>
    <w:p w:rsidR="004958BA" w:rsidRPr="004D1B3B" w:rsidRDefault="00FD4AAC" w:rsidP="00DA7555">
      <w:pPr>
        <w:pStyle w:val="NoSpacing"/>
        <w:numPr>
          <w:ilvl w:val="0"/>
          <w:numId w:val="26"/>
        </w:numPr>
        <w:jc w:val="both"/>
      </w:pPr>
      <w:r w:rsidRPr="004D1B3B">
        <w:t xml:space="preserve">Manage professional and personal boundaries, appropriately using authority and power within the assessment relationship and </w:t>
      </w:r>
      <w:proofErr w:type="spellStart"/>
      <w:r w:rsidRPr="004D1B3B">
        <w:t>recognising</w:t>
      </w:r>
      <w:proofErr w:type="spellEnd"/>
      <w:r w:rsidRPr="004D1B3B">
        <w:t xml:space="preserve"> and acting upon the implications for assessment of practice. Fundamental to this relationship is an underpinning of the common principles of equality, diversity and inclusion in appropriately supporting learners by acknowledging and responding to their needs and in anti-discriminatory manner</w:t>
      </w:r>
    </w:p>
    <w:p w:rsidR="00FD4AAC" w:rsidRPr="004D1B3B" w:rsidRDefault="00FD4AAC" w:rsidP="00DA7555">
      <w:pPr>
        <w:jc w:val="both"/>
        <w:rPr>
          <w:rFonts w:ascii="Arial" w:eastAsiaTheme="minorHAnsi" w:hAnsi="Arial" w:cs="Arial"/>
          <w:lang w:eastAsia="en-US"/>
        </w:rPr>
      </w:pPr>
    </w:p>
    <w:p w:rsidR="00FD4AAC" w:rsidRPr="004D1B3B" w:rsidRDefault="00FD4AAC" w:rsidP="00DA7555">
      <w:pPr>
        <w:pStyle w:val="NoSpacing"/>
        <w:numPr>
          <w:ilvl w:val="0"/>
          <w:numId w:val="26"/>
        </w:numPr>
        <w:jc w:val="both"/>
      </w:pPr>
      <w:r w:rsidRPr="004D1B3B">
        <w:t>Update on best practice in assessment and research on adult learning and apply this knowledge in promoting the rights and choices of a diverse group of learners. Managing the assessment process whilst actively challenging oppressive practice which does not support learners to reach their potential.</w:t>
      </w:r>
    </w:p>
    <w:p w:rsidR="00FD4AAC" w:rsidRPr="004D1B3B" w:rsidRDefault="00FD4AAC" w:rsidP="00DA7555">
      <w:pPr>
        <w:pStyle w:val="NoSpacing"/>
        <w:jc w:val="both"/>
      </w:pPr>
    </w:p>
    <w:p w:rsidR="00FD4AAC" w:rsidRPr="004D1B3B" w:rsidRDefault="00FD4AAC" w:rsidP="00DA7555">
      <w:pPr>
        <w:pStyle w:val="NoSpacing"/>
        <w:numPr>
          <w:ilvl w:val="0"/>
          <w:numId w:val="26"/>
        </w:numPr>
        <w:jc w:val="both"/>
      </w:pPr>
      <w:r w:rsidRPr="004D1B3B">
        <w:t>Commit to the needs and interests of people with lived experience of social work when assessing the capability and skills of learners at all stages of the assessment process. As appropriate, those with lived experience should play an active part in assessing those being accepted onto and undertaking training in practice education.</w:t>
      </w:r>
    </w:p>
    <w:p w:rsidR="004F3587" w:rsidRPr="004D1B3B" w:rsidRDefault="004F3587" w:rsidP="00DA7555">
      <w:pPr>
        <w:pStyle w:val="NoSpacing"/>
        <w:ind w:left="360"/>
        <w:jc w:val="both"/>
      </w:pPr>
      <w:r w:rsidRPr="004D1B3B">
        <w:t>`</w:t>
      </w:r>
    </w:p>
    <w:p w:rsidR="00FD4AAC" w:rsidRPr="004D1B3B" w:rsidRDefault="00FD4AAC" w:rsidP="00DA7555">
      <w:pPr>
        <w:pStyle w:val="NoSpacing"/>
        <w:numPr>
          <w:ilvl w:val="0"/>
          <w:numId w:val="26"/>
        </w:numPr>
        <w:jc w:val="both"/>
      </w:pPr>
      <w:r w:rsidRPr="004D1B3B">
        <w:t>Identify and question their own values and prejudices and respect, value and celebrate the uniqueness and diversity of leaners such as those from different entry routes and with different personal and professional experiences. Actively challenge when oppressive practice is observed or reported. This is in line with the Professional Capability Framework (BASW 2018, PCF Domain 3).</w:t>
      </w:r>
    </w:p>
    <w:p w:rsidR="00FD4AAC" w:rsidRPr="004D1B3B" w:rsidRDefault="00FD4AAC" w:rsidP="00DA7555">
      <w:pPr>
        <w:pStyle w:val="NoSpacing"/>
        <w:jc w:val="both"/>
      </w:pPr>
    </w:p>
    <w:p w:rsidR="00FD4AAC" w:rsidRPr="004D1B3B" w:rsidRDefault="00FD4AAC" w:rsidP="00DA7555">
      <w:pPr>
        <w:pStyle w:val="NoSpacing"/>
        <w:numPr>
          <w:ilvl w:val="0"/>
          <w:numId w:val="26"/>
        </w:numPr>
        <w:jc w:val="both"/>
      </w:pPr>
      <w:r w:rsidRPr="004D1B3B">
        <w:t xml:space="preserve">Accept and respect learners’ circumstances, understand how these impact on the learning and assessment process and make reasonable adjustments as required. Those involved in practice education should </w:t>
      </w:r>
      <w:proofErr w:type="spellStart"/>
      <w:r w:rsidRPr="004D1B3B">
        <w:t>recognise</w:t>
      </w:r>
      <w:proofErr w:type="spellEnd"/>
      <w:r w:rsidRPr="004D1B3B">
        <w:t xml:space="preserve"> and build on learners’ strengths and consider individual learning styles and use a range of assessment methods (including those preferred by the learner).</w:t>
      </w:r>
    </w:p>
    <w:p w:rsidR="00FD4AAC" w:rsidRPr="004D1B3B" w:rsidRDefault="00FD4AAC" w:rsidP="00DA7555">
      <w:pPr>
        <w:pStyle w:val="NoSpacing"/>
        <w:jc w:val="both"/>
      </w:pPr>
    </w:p>
    <w:p w:rsidR="00FD4AAC" w:rsidRPr="004D1B3B" w:rsidRDefault="00FD4AAC" w:rsidP="00DA7555">
      <w:pPr>
        <w:pStyle w:val="NoSpacing"/>
        <w:numPr>
          <w:ilvl w:val="0"/>
          <w:numId w:val="26"/>
        </w:numPr>
        <w:jc w:val="both"/>
      </w:pPr>
      <w:r w:rsidRPr="004D1B3B">
        <w:t xml:space="preserve">Implement </w:t>
      </w:r>
      <w:proofErr w:type="gramStart"/>
      <w:r w:rsidRPr="004D1B3B">
        <w:t>an</w:t>
      </w:r>
      <w:proofErr w:type="gramEnd"/>
      <w:r w:rsidRPr="004D1B3B">
        <w:t xml:space="preserve"> holistic approach to assess in a manner that does not </w:t>
      </w:r>
      <w:proofErr w:type="spellStart"/>
      <w:r w:rsidRPr="004D1B3B">
        <w:t>stigmatise</w:t>
      </w:r>
      <w:proofErr w:type="spellEnd"/>
      <w:r w:rsidRPr="004D1B3B">
        <w:t xml:space="preserve"> or disadvantage learners and ensures equality of opportunity in line with the Equality Act 2010. Ensure that the views of those who have lived experiences of social work are central to this assessment process. Show applied knowledge and understanding of the significance of lived experience, poverty, racism, ill health, disability, sex, social class, age, gender reassignment, being married or in a civil partnership, being pregnant or on maternity leave, religion or belief and sexual orientation in managing the assessment process. </w:t>
      </w:r>
      <w:proofErr w:type="spellStart"/>
      <w:r w:rsidRPr="004D1B3B">
        <w:t>Recognise</w:t>
      </w:r>
      <w:proofErr w:type="spellEnd"/>
      <w:r w:rsidRPr="004D1B3B">
        <w:t xml:space="preserve"> and work to prevent and counter unjustifiable oppression, discrimination and disadvantage in all aspects of the assessment process. Be aware of the impact of poverty and associated issues such as food insecurity and how this might affect the experiences of learners and those accessing social work services.</w:t>
      </w:r>
    </w:p>
    <w:p w:rsidR="00FD4AAC" w:rsidRPr="004D1B3B" w:rsidRDefault="00FD4AAC" w:rsidP="00DA7555">
      <w:pPr>
        <w:pStyle w:val="NoSpacing"/>
        <w:jc w:val="both"/>
      </w:pPr>
    </w:p>
    <w:p w:rsidR="00FD4AAC" w:rsidRPr="004D1B3B" w:rsidRDefault="00FD4AAC" w:rsidP="00DA7555">
      <w:pPr>
        <w:pStyle w:val="NoSpacing"/>
        <w:numPr>
          <w:ilvl w:val="0"/>
          <w:numId w:val="26"/>
        </w:numPr>
        <w:jc w:val="both"/>
      </w:pPr>
      <w:r w:rsidRPr="004D1B3B">
        <w:t xml:space="preserve">Take responsibility for the quality of their work and ensure that it is monitored and appraised; critically reflect on their own practice and identify development needs </w:t>
      </w:r>
      <w:proofErr w:type="gramStart"/>
      <w:r w:rsidRPr="004D1B3B">
        <w:t>in order to</w:t>
      </w:r>
      <w:proofErr w:type="gramEnd"/>
      <w:r w:rsidRPr="004D1B3B">
        <w:t xml:space="preserve"> improve their own performance, raise standards, and contribute to the learning and development of others.</w:t>
      </w:r>
    </w:p>
    <w:p w:rsidR="00FD4AAC" w:rsidRPr="004D1B3B" w:rsidRDefault="00FD4AAC" w:rsidP="00DA7555">
      <w:pPr>
        <w:pStyle w:val="NoSpacing"/>
        <w:jc w:val="both"/>
        <w:rPr>
          <w:b/>
          <w:bCs/>
        </w:rPr>
      </w:pPr>
    </w:p>
    <w:p w:rsidR="00FD4AAC" w:rsidRPr="004D1B3B" w:rsidRDefault="00FD4AAC" w:rsidP="00DA7555">
      <w:pPr>
        <w:pStyle w:val="NoSpacing"/>
        <w:jc w:val="both"/>
        <w:rPr>
          <w:b/>
          <w:bCs/>
        </w:rPr>
      </w:pPr>
    </w:p>
    <w:p w:rsidR="00D90342" w:rsidRDefault="00D90342" w:rsidP="00DA7555">
      <w:pPr>
        <w:widowControl/>
        <w:autoSpaceDE/>
        <w:autoSpaceDN/>
        <w:spacing w:after="200" w:line="276" w:lineRule="auto"/>
        <w:jc w:val="both"/>
        <w:rPr>
          <w:rFonts w:ascii="Arial" w:eastAsiaTheme="minorHAnsi" w:hAnsi="Arial" w:cs="Arial"/>
          <w:b/>
          <w:bCs/>
          <w:sz w:val="32"/>
          <w:szCs w:val="32"/>
          <w:lang w:eastAsia="en-US"/>
        </w:rPr>
      </w:pPr>
    </w:p>
    <w:p w:rsidR="0021672D" w:rsidRDefault="0021672D" w:rsidP="00DA7555">
      <w:pPr>
        <w:widowControl/>
        <w:autoSpaceDE/>
        <w:autoSpaceDN/>
        <w:spacing w:after="200" w:line="276" w:lineRule="auto"/>
        <w:jc w:val="both"/>
        <w:rPr>
          <w:rFonts w:ascii="Arial" w:eastAsiaTheme="minorHAnsi" w:hAnsi="Arial" w:cs="Arial"/>
          <w:b/>
          <w:bCs/>
          <w:sz w:val="32"/>
          <w:szCs w:val="32"/>
          <w:lang w:eastAsia="en-US"/>
        </w:rPr>
      </w:pPr>
    </w:p>
    <w:p w:rsidR="0021672D" w:rsidRDefault="0021672D" w:rsidP="00DA7555">
      <w:pPr>
        <w:widowControl/>
        <w:autoSpaceDE/>
        <w:autoSpaceDN/>
        <w:spacing w:after="200" w:line="276" w:lineRule="auto"/>
        <w:jc w:val="both"/>
        <w:rPr>
          <w:rFonts w:ascii="Arial" w:eastAsiaTheme="minorHAnsi" w:hAnsi="Arial" w:cs="Arial"/>
          <w:b/>
          <w:bCs/>
          <w:sz w:val="32"/>
          <w:szCs w:val="32"/>
          <w:lang w:eastAsia="en-US"/>
        </w:rPr>
      </w:pPr>
    </w:p>
    <w:p w:rsidR="0021672D" w:rsidRDefault="0021672D" w:rsidP="00DA7555">
      <w:pPr>
        <w:widowControl/>
        <w:autoSpaceDE/>
        <w:autoSpaceDN/>
        <w:spacing w:after="200" w:line="276" w:lineRule="auto"/>
        <w:jc w:val="both"/>
        <w:rPr>
          <w:rFonts w:ascii="Arial" w:eastAsiaTheme="minorHAnsi" w:hAnsi="Arial" w:cs="Arial"/>
          <w:b/>
          <w:bCs/>
          <w:sz w:val="32"/>
          <w:szCs w:val="32"/>
          <w:lang w:eastAsia="en-US"/>
        </w:rPr>
      </w:pPr>
    </w:p>
    <w:p w:rsidR="0021672D" w:rsidRDefault="0021672D" w:rsidP="00DA7555">
      <w:pPr>
        <w:widowControl/>
        <w:autoSpaceDE/>
        <w:autoSpaceDN/>
        <w:spacing w:after="200" w:line="276" w:lineRule="auto"/>
        <w:jc w:val="both"/>
        <w:rPr>
          <w:rFonts w:ascii="Arial" w:eastAsiaTheme="minorHAnsi" w:hAnsi="Arial" w:cs="Arial"/>
          <w:b/>
          <w:bCs/>
          <w:sz w:val="32"/>
          <w:szCs w:val="32"/>
          <w:lang w:eastAsia="en-US"/>
        </w:rPr>
      </w:pPr>
    </w:p>
    <w:p w:rsidR="0021672D" w:rsidRDefault="0021672D" w:rsidP="00DA7555">
      <w:pPr>
        <w:widowControl/>
        <w:autoSpaceDE/>
        <w:autoSpaceDN/>
        <w:spacing w:after="200" w:line="276" w:lineRule="auto"/>
        <w:jc w:val="both"/>
        <w:rPr>
          <w:rFonts w:ascii="Arial" w:eastAsiaTheme="minorHAnsi" w:hAnsi="Arial" w:cs="Arial"/>
          <w:b/>
          <w:bCs/>
          <w:sz w:val="32"/>
          <w:szCs w:val="32"/>
          <w:lang w:eastAsia="en-US"/>
        </w:rPr>
      </w:pPr>
    </w:p>
    <w:p w:rsidR="0021672D" w:rsidRDefault="0021672D" w:rsidP="00DA7555">
      <w:pPr>
        <w:widowControl/>
        <w:autoSpaceDE/>
        <w:autoSpaceDN/>
        <w:spacing w:after="200" w:line="276" w:lineRule="auto"/>
        <w:jc w:val="both"/>
        <w:rPr>
          <w:rFonts w:ascii="Arial" w:eastAsiaTheme="minorHAnsi" w:hAnsi="Arial" w:cs="Arial"/>
          <w:b/>
          <w:bCs/>
          <w:sz w:val="32"/>
          <w:szCs w:val="32"/>
          <w:lang w:eastAsia="en-US"/>
        </w:rPr>
      </w:pPr>
    </w:p>
    <w:p w:rsidR="0021672D" w:rsidRDefault="0021672D" w:rsidP="00DA7555">
      <w:pPr>
        <w:widowControl/>
        <w:autoSpaceDE/>
        <w:autoSpaceDN/>
        <w:spacing w:after="200" w:line="276" w:lineRule="auto"/>
        <w:jc w:val="both"/>
        <w:rPr>
          <w:rFonts w:ascii="Arial" w:eastAsiaTheme="minorHAnsi" w:hAnsi="Arial" w:cs="Arial"/>
          <w:b/>
          <w:bCs/>
          <w:sz w:val="32"/>
          <w:szCs w:val="32"/>
          <w:lang w:eastAsia="en-US"/>
        </w:rPr>
      </w:pPr>
    </w:p>
    <w:p w:rsidR="0021672D" w:rsidRDefault="0021672D" w:rsidP="00DA7555">
      <w:pPr>
        <w:widowControl/>
        <w:autoSpaceDE/>
        <w:autoSpaceDN/>
        <w:spacing w:after="200" w:line="276" w:lineRule="auto"/>
        <w:jc w:val="both"/>
        <w:rPr>
          <w:rFonts w:ascii="Arial" w:eastAsiaTheme="minorHAnsi" w:hAnsi="Arial" w:cs="Arial"/>
          <w:b/>
          <w:bCs/>
          <w:sz w:val="32"/>
          <w:szCs w:val="32"/>
          <w:lang w:eastAsia="en-US"/>
        </w:rPr>
      </w:pPr>
    </w:p>
    <w:p w:rsidR="0021672D" w:rsidRDefault="0021672D" w:rsidP="00DA7555">
      <w:pPr>
        <w:widowControl/>
        <w:autoSpaceDE/>
        <w:autoSpaceDN/>
        <w:spacing w:after="200" w:line="276" w:lineRule="auto"/>
        <w:jc w:val="both"/>
        <w:rPr>
          <w:rFonts w:ascii="Arial" w:eastAsiaTheme="minorHAnsi" w:hAnsi="Arial" w:cs="Arial"/>
          <w:b/>
          <w:bCs/>
          <w:sz w:val="32"/>
          <w:szCs w:val="32"/>
          <w:lang w:eastAsia="en-US"/>
        </w:rPr>
      </w:pPr>
    </w:p>
    <w:p w:rsidR="0021672D" w:rsidRDefault="0021672D" w:rsidP="00DA7555">
      <w:pPr>
        <w:widowControl/>
        <w:autoSpaceDE/>
        <w:autoSpaceDN/>
        <w:spacing w:after="200" w:line="276" w:lineRule="auto"/>
        <w:jc w:val="both"/>
        <w:rPr>
          <w:rFonts w:ascii="Arial" w:eastAsiaTheme="minorHAnsi" w:hAnsi="Arial" w:cs="Arial"/>
          <w:b/>
          <w:bCs/>
          <w:sz w:val="32"/>
          <w:szCs w:val="32"/>
          <w:lang w:eastAsia="en-US"/>
        </w:rPr>
      </w:pPr>
    </w:p>
    <w:p w:rsidR="0021672D" w:rsidRDefault="0021672D" w:rsidP="00DA7555">
      <w:pPr>
        <w:widowControl/>
        <w:autoSpaceDE/>
        <w:autoSpaceDN/>
        <w:spacing w:after="200" w:line="276" w:lineRule="auto"/>
        <w:jc w:val="both"/>
        <w:rPr>
          <w:rFonts w:ascii="Arial" w:eastAsiaTheme="minorHAnsi" w:hAnsi="Arial" w:cs="Arial"/>
          <w:b/>
          <w:bCs/>
          <w:sz w:val="32"/>
          <w:szCs w:val="32"/>
          <w:lang w:eastAsia="en-US"/>
        </w:rPr>
      </w:pPr>
    </w:p>
    <w:p w:rsidR="0021672D" w:rsidRDefault="0021672D" w:rsidP="00DA7555">
      <w:pPr>
        <w:widowControl/>
        <w:autoSpaceDE/>
        <w:autoSpaceDN/>
        <w:spacing w:after="200" w:line="276" w:lineRule="auto"/>
        <w:jc w:val="both"/>
        <w:rPr>
          <w:rFonts w:ascii="Arial" w:eastAsiaTheme="minorHAnsi" w:hAnsi="Arial" w:cs="Arial"/>
          <w:b/>
          <w:bCs/>
          <w:sz w:val="32"/>
          <w:szCs w:val="32"/>
          <w:lang w:eastAsia="en-US"/>
        </w:rPr>
      </w:pPr>
    </w:p>
    <w:p w:rsidR="0021672D" w:rsidRDefault="0021672D" w:rsidP="00DA7555">
      <w:pPr>
        <w:widowControl/>
        <w:autoSpaceDE/>
        <w:autoSpaceDN/>
        <w:spacing w:after="200" w:line="276" w:lineRule="auto"/>
        <w:jc w:val="both"/>
        <w:rPr>
          <w:rFonts w:ascii="Arial" w:eastAsiaTheme="minorHAnsi" w:hAnsi="Arial" w:cs="Arial"/>
          <w:b/>
          <w:bCs/>
          <w:sz w:val="32"/>
          <w:szCs w:val="32"/>
          <w:lang w:eastAsia="en-US"/>
        </w:rPr>
      </w:pPr>
    </w:p>
    <w:p w:rsidR="0021672D" w:rsidRDefault="0021672D" w:rsidP="00DA7555">
      <w:pPr>
        <w:widowControl/>
        <w:autoSpaceDE/>
        <w:autoSpaceDN/>
        <w:spacing w:after="200" w:line="276" w:lineRule="auto"/>
        <w:jc w:val="both"/>
        <w:rPr>
          <w:rFonts w:ascii="Arial" w:eastAsiaTheme="minorHAnsi" w:hAnsi="Arial" w:cs="Arial"/>
          <w:b/>
          <w:bCs/>
          <w:sz w:val="32"/>
          <w:szCs w:val="32"/>
          <w:lang w:eastAsia="en-US"/>
        </w:rPr>
      </w:pPr>
    </w:p>
    <w:p w:rsidR="00F658C8" w:rsidRPr="004D1B3B" w:rsidRDefault="00F658C8" w:rsidP="00DA7555">
      <w:pPr>
        <w:widowControl/>
        <w:autoSpaceDE/>
        <w:autoSpaceDN/>
        <w:spacing w:after="200" w:line="276" w:lineRule="auto"/>
        <w:jc w:val="both"/>
        <w:rPr>
          <w:rFonts w:ascii="Arial" w:eastAsiaTheme="minorHAnsi" w:hAnsi="Arial" w:cs="Arial"/>
          <w:b/>
          <w:bCs/>
          <w:sz w:val="32"/>
          <w:szCs w:val="32"/>
          <w:lang w:eastAsia="en-US"/>
        </w:rPr>
      </w:pPr>
      <w:r w:rsidRPr="004D1B3B">
        <w:rPr>
          <w:rFonts w:ascii="Arial" w:eastAsiaTheme="minorHAnsi" w:hAnsi="Arial" w:cs="Arial"/>
          <w:b/>
          <w:bCs/>
          <w:sz w:val="32"/>
          <w:szCs w:val="32"/>
          <w:lang w:eastAsia="en-US"/>
        </w:rPr>
        <w:t>Appendix 3</w:t>
      </w:r>
    </w:p>
    <w:p w:rsidR="00F658C8" w:rsidRPr="004D1B3B" w:rsidRDefault="00F658C8" w:rsidP="004D1B3B">
      <w:pPr>
        <w:pStyle w:val="Heading2"/>
        <w:jc w:val="center"/>
        <w:rPr>
          <w:rFonts w:ascii="Arial" w:hAnsi="Arial" w:cs="Arial"/>
          <w:sz w:val="36"/>
          <w:szCs w:val="36"/>
        </w:rPr>
      </w:pPr>
      <w:bookmarkStart w:id="33" w:name="_Toc146100360"/>
      <w:r w:rsidRPr="004D1B3B">
        <w:rPr>
          <w:rFonts w:ascii="Arial" w:hAnsi="Arial" w:cs="Arial"/>
          <w:sz w:val="36"/>
          <w:szCs w:val="36"/>
        </w:rPr>
        <w:t>Guidance for Mentors and Observers</w:t>
      </w:r>
      <w:bookmarkEnd w:id="33"/>
    </w:p>
    <w:p w:rsidR="00F658C8" w:rsidRPr="004D1B3B" w:rsidRDefault="00F658C8" w:rsidP="00DA7555">
      <w:pPr>
        <w:jc w:val="both"/>
        <w:rPr>
          <w:rFonts w:ascii="Arial" w:hAnsi="Arial" w:cs="Arial"/>
          <w:b/>
          <w:bCs/>
          <w:sz w:val="32"/>
          <w:szCs w:val="32"/>
        </w:rPr>
      </w:pPr>
    </w:p>
    <w:p w:rsidR="007D61CC" w:rsidRPr="004D1B3B" w:rsidRDefault="001506B0" w:rsidP="00DA7555">
      <w:pPr>
        <w:pStyle w:val="BodyText"/>
        <w:jc w:val="both"/>
        <w:rPr>
          <w:rFonts w:ascii="Arial" w:hAnsi="Arial" w:cs="Arial"/>
          <w:b/>
          <w:bCs/>
          <w:u w:val="single"/>
        </w:rPr>
      </w:pPr>
      <w:r w:rsidRPr="004D1B3B">
        <w:rPr>
          <w:rFonts w:ascii="Arial" w:hAnsi="Arial" w:cs="Arial"/>
          <w:b/>
          <w:bCs/>
          <w:u w:val="single"/>
        </w:rPr>
        <w:t>The practice educator m</w:t>
      </w:r>
      <w:r w:rsidR="004E6B22" w:rsidRPr="004D1B3B">
        <w:rPr>
          <w:rFonts w:ascii="Arial" w:hAnsi="Arial" w:cs="Arial"/>
          <w:b/>
          <w:bCs/>
          <w:u w:val="single"/>
        </w:rPr>
        <w:t>entor</w:t>
      </w:r>
      <w:r w:rsidRPr="004D1B3B">
        <w:rPr>
          <w:rFonts w:ascii="Arial" w:hAnsi="Arial" w:cs="Arial"/>
          <w:b/>
          <w:bCs/>
          <w:u w:val="single"/>
        </w:rPr>
        <w:t xml:space="preserve"> role</w:t>
      </w:r>
    </w:p>
    <w:p w:rsidR="001506B0" w:rsidRPr="004D1B3B" w:rsidRDefault="001506B0" w:rsidP="00DA7555">
      <w:pPr>
        <w:pStyle w:val="Default"/>
        <w:jc w:val="both"/>
      </w:pPr>
      <w:r w:rsidRPr="004D1B3B">
        <w:t xml:space="preserve">The PE mentor is a registered social worker qualified to PEPS 2 (or Practice Teacher Award), who will develop skills and knowledge of the trainee practice educator during the process of undertaking the Practice Educator Professional Standards. The mentor will not be making a final assessment on the trainee practice educator.  In Greater Manchester, the final assessment is undertaken by means of the portfolio submission to the practice Educator Assessment Panel.  </w:t>
      </w:r>
    </w:p>
    <w:p w:rsidR="007D61CC" w:rsidRPr="004D1B3B" w:rsidRDefault="007D61CC" w:rsidP="00DA7555">
      <w:pPr>
        <w:pStyle w:val="BodyText"/>
        <w:jc w:val="both"/>
        <w:rPr>
          <w:rFonts w:ascii="Arial" w:hAnsi="Arial" w:cs="Arial"/>
          <w:highlight w:val="yellow"/>
        </w:rPr>
      </w:pPr>
    </w:p>
    <w:p w:rsidR="001506B0" w:rsidRPr="004D1B3B" w:rsidRDefault="001506B0" w:rsidP="00DA7555">
      <w:pPr>
        <w:pStyle w:val="BodyText"/>
        <w:jc w:val="both"/>
        <w:rPr>
          <w:rFonts w:ascii="Arial" w:hAnsi="Arial" w:cs="Arial"/>
          <w:b/>
          <w:bCs/>
          <w:u w:val="single"/>
        </w:rPr>
      </w:pPr>
      <w:r w:rsidRPr="004D1B3B">
        <w:rPr>
          <w:rFonts w:ascii="Arial" w:hAnsi="Arial" w:cs="Arial"/>
          <w:b/>
          <w:bCs/>
          <w:u w:val="single"/>
        </w:rPr>
        <w:t>Direct observations of trainee practice educators</w:t>
      </w:r>
    </w:p>
    <w:p w:rsidR="00F658C8" w:rsidRPr="004D1B3B" w:rsidRDefault="00F658C8" w:rsidP="00DA7555">
      <w:pPr>
        <w:pStyle w:val="BodyText"/>
        <w:jc w:val="both"/>
        <w:rPr>
          <w:rFonts w:ascii="Arial" w:hAnsi="Arial" w:cs="Arial"/>
          <w:b/>
          <w:bCs/>
        </w:rPr>
      </w:pPr>
      <w:r w:rsidRPr="004D1B3B">
        <w:rPr>
          <w:rFonts w:ascii="Arial" w:hAnsi="Arial" w:cs="Arial"/>
          <w:b/>
          <w:bCs/>
        </w:rPr>
        <w:t>What is the purpose of the observation?</w:t>
      </w:r>
    </w:p>
    <w:p w:rsidR="00F658C8" w:rsidRPr="004D1B3B" w:rsidRDefault="00F658C8" w:rsidP="00DA7555">
      <w:pPr>
        <w:jc w:val="both"/>
        <w:rPr>
          <w:rFonts w:ascii="Arial" w:hAnsi="Arial" w:cs="Arial"/>
        </w:rPr>
      </w:pPr>
      <w:r w:rsidRPr="004D1B3B">
        <w:rPr>
          <w:rFonts w:ascii="Arial" w:hAnsi="Arial" w:cs="Arial"/>
        </w:rPr>
        <w:t>The purpose is twofold: -</w:t>
      </w:r>
    </w:p>
    <w:p w:rsidR="00F658C8" w:rsidRPr="004D1B3B" w:rsidRDefault="00F658C8" w:rsidP="00DA7555">
      <w:pPr>
        <w:jc w:val="both"/>
        <w:rPr>
          <w:rFonts w:ascii="Arial" w:hAnsi="Arial" w:cs="Arial"/>
        </w:rPr>
      </w:pPr>
    </w:p>
    <w:p w:rsidR="00F658C8" w:rsidRPr="004D1B3B" w:rsidRDefault="00F658C8" w:rsidP="00DA7555">
      <w:pPr>
        <w:pStyle w:val="ListParagraph"/>
        <w:numPr>
          <w:ilvl w:val="0"/>
          <w:numId w:val="7"/>
        </w:numPr>
        <w:contextualSpacing w:val="0"/>
        <w:jc w:val="both"/>
        <w:rPr>
          <w:rFonts w:ascii="Arial" w:hAnsi="Arial" w:cs="Arial"/>
          <w:sz w:val="24"/>
          <w:szCs w:val="24"/>
        </w:rPr>
      </w:pPr>
      <w:r w:rsidRPr="004D1B3B">
        <w:rPr>
          <w:rFonts w:ascii="Arial" w:hAnsi="Arial" w:cs="Arial"/>
          <w:sz w:val="24"/>
          <w:szCs w:val="24"/>
        </w:rPr>
        <w:t xml:space="preserve">It is one of the required pieces of evidence of the PE candidate’s capability in practice education, for submission in their portfolio at Stage 1. The candidate is being assessed against Domains A-C of PEPS 2019 and the Statement of Values for Practice Educators. </w:t>
      </w:r>
    </w:p>
    <w:p w:rsidR="00F658C8" w:rsidRPr="004D1B3B" w:rsidRDefault="00F658C8" w:rsidP="00DA7555">
      <w:pPr>
        <w:pStyle w:val="ListParagraph"/>
        <w:numPr>
          <w:ilvl w:val="0"/>
          <w:numId w:val="7"/>
        </w:numPr>
        <w:contextualSpacing w:val="0"/>
        <w:jc w:val="both"/>
        <w:rPr>
          <w:rFonts w:ascii="Arial" w:hAnsi="Arial" w:cs="Arial"/>
          <w:sz w:val="24"/>
          <w:szCs w:val="24"/>
        </w:rPr>
      </w:pPr>
      <w:r w:rsidRPr="004D1B3B">
        <w:rPr>
          <w:rFonts w:ascii="Arial" w:hAnsi="Arial" w:cs="Arial"/>
          <w:sz w:val="24"/>
          <w:szCs w:val="24"/>
        </w:rPr>
        <w:t xml:space="preserve">It is an opportunity for the PE candidate to gain developmental feedback about their professional practice and an opportunity for discussion and reflection with the observer. </w:t>
      </w:r>
    </w:p>
    <w:p w:rsidR="00F658C8" w:rsidRPr="004D1B3B" w:rsidRDefault="00F658C8" w:rsidP="00DA7555">
      <w:pPr>
        <w:jc w:val="both"/>
        <w:rPr>
          <w:rFonts w:ascii="Arial" w:hAnsi="Arial" w:cs="Arial"/>
          <w:b/>
          <w:bCs/>
        </w:rPr>
      </w:pPr>
      <w:r w:rsidRPr="004D1B3B">
        <w:rPr>
          <w:rFonts w:ascii="Arial" w:hAnsi="Arial" w:cs="Arial"/>
          <w:b/>
          <w:bCs/>
        </w:rPr>
        <w:t>What makes a suitable observation?</w:t>
      </w:r>
    </w:p>
    <w:p w:rsidR="00F658C8" w:rsidRPr="004D1B3B" w:rsidRDefault="00F658C8" w:rsidP="00DA7555">
      <w:pPr>
        <w:jc w:val="both"/>
        <w:rPr>
          <w:rFonts w:ascii="Arial" w:hAnsi="Arial" w:cs="Arial"/>
        </w:rPr>
      </w:pPr>
      <w:r w:rsidRPr="004D1B3B">
        <w:rPr>
          <w:rFonts w:ascii="Arial" w:hAnsi="Arial" w:cs="Arial"/>
        </w:rPr>
        <w:t xml:space="preserve">A suitable observation is a formal, planned supervision session of a social work student which lasts for around one – one and half hours. </w:t>
      </w:r>
    </w:p>
    <w:p w:rsidR="00F658C8" w:rsidRPr="004D1B3B" w:rsidRDefault="00F658C8" w:rsidP="00DA7555">
      <w:pPr>
        <w:jc w:val="both"/>
        <w:rPr>
          <w:rFonts w:ascii="Arial" w:hAnsi="Arial" w:cs="Arial"/>
        </w:rPr>
      </w:pPr>
    </w:p>
    <w:p w:rsidR="00F658C8" w:rsidRPr="004D1B3B" w:rsidRDefault="00F658C8" w:rsidP="00DA7555">
      <w:pPr>
        <w:jc w:val="both"/>
        <w:rPr>
          <w:rFonts w:ascii="Arial" w:hAnsi="Arial" w:cs="Arial"/>
        </w:rPr>
      </w:pPr>
      <w:r w:rsidRPr="004D1B3B">
        <w:rPr>
          <w:rFonts w:ascii="Arial" w:hAnsi="Arial" w:cs="Arial"/>
          <w:b/>
          <w:bCs/>
        </w:rPr>
        <w:t>Who can be an observer?</w:t>
      </w:r>
    </w:p>
    <w:p w:rsidR="00F658C8" w:rsidRPr="004D1B3B" w:rsidRDefault="00F658C8" w:rsidP="00DA7555">
      <w:pPr>
        <w:jc w:val="both"/>
        <w:rPr>
          <w:rFonts w:ascii="Arial" w:hAnsi="Arial" w:cs="Arial"/>
        </w:rPr>
      </w:pPr>
      <w:r w:rsidRPr="004D1B3B">
        <w:rPr>
          <w:rFonts w:ascii="Arial" w:hAnsi="Arial" w:cs="Arial"/>
        </w:rPr>
        <w:t>The observer will be a registered social worker and have Stage Two Practice Educator Status or the CCETSW Practice Teacher Award.</w:t>
      </w:r>
    </w:p>
    <w:p w:rsidR="00F658C8" w:rsidRPr="004D1B3B" w:rsidRDefault="00F658C8" w:rsidP="00DA7555">
      <w:pPr>
        <w:jc w:val="both"/>
        <w:rPr>
          <w:rFonts w:ascii="Arial" w:hAnsi="Arial" w:cs="Arial"/>
          <w:b/>
          <w:bCs/>
        </w:rPr>
      </w:pPr>
    </w:p>
    <w:p w:rsidR="00F658C8" w:rsidRPr="004D1B3B" w:rsidRDefault="00F658C8" w:rsidP="00DA7555">
      <w:pPr>
        <w:jc w:val="both"/>
        <w:rPr>
          <w:rFonts w:ascii="Arial" w:hAnsi="Arial" w:cs="Arial"/>
          <w:b/>
          <w:bCs/>
        </w:rPr>
      </w:pPr>
      <w:r w:rsidRPr="004D1B3B">
        <w:rPr>
          <w:rFonts w:ascii="Arial" w:hAnsi="Arial" w:cs="Arial"/>
          <w:b/>
          <w:bCs/>
        </w:rPr>
        <w:t>What is involved?</w:t>
      </w:r>
    </w:p>
    <w:p w:rsidR="00F658C8" w:rsidRPr="004D1B3B" w:rsidRDefault="00F658C8" w:rsidP="00DA7555">
      <w:pPr>
        <w:pStyle w:val="BodyText"/>
        <w:jc w:val="both"/>
        <w:rPr>
          <w:rFonts w:ascii="Arial" w:hAnsi="Arial" w:cs="Arial"/>
        </w:rPr>
      </w:pPr>
      <w:r w:rsidRPr="004D1B3B">
        <w:rPr>
          <w:rFonts w:ascii="Arial" w:hAnsi="Arial" w:cs="Arial"/>
        </w:rPr>
        <w:t>Observing practice typically has 4 stages of development. (Please refer to Direct Observation form)</w:t>
      </w:r>
    </w:p>
    <w:p w:rsidR="00F658C8" w:rsidRPr="004D1B3B" w:rsidRDefault="00F658C8" w:rsidP="00DA7555">
      <w:pPr>
        <w:pStyle w:val="BodyText"/>
        <w:widowControl/>
        <w:numPr>
          <w:ilvl w:val="0"/>
          <w:numId w:val="2"/>
        </w:numPr>
        <w:autoSpaceDE/>
        <w:autoSpaceDN/>
        <w:spacing w:after="0"/>
        <w:jc w:val="both"/>
        <w:rPr>
          <w:rFonts w:ascii="Arial" w:hAnsi="Arial" w:cs="Arial"/>
        </w:rPr>
      </w:pPr>
      <w:r w:rsidRPr="004D1B3B">
        <w:rPr>
          <w:rFonts w:ascii="Arial" w:hAnsi="Arial" w:cs="Arial"/>
        </w:rPr>
        <w:t xml:space="preserve">briefing between observer and candidate, </w:t>
      </w:r>
    </w:p>
    <w:p w:rsidR="00F658C8" w:rsidRPr="004D1B3B" w:rsidRDefault="00F658C8" w:rsidP="00DA7555">
      <w:pPr>
        <w:pStyle w:val="BodyText"/>
        <w:widowControl/>
        <w:numPr>
          <w:ilvl w:val="0"/>
          <w:numId w:val="2"/>
        </w:numPr>
        <w:autoSpaceDE/>
        <w:autoSpaceDN/>
        <w:spacing w:after="0"/>
        <w:jc w:val="both"/>
        <w:rPr>
          <w:rFonts w:ascii="Arial" w:hAnsi="Arial" w:cs="Arial"/>
        </w:rPr>
      </w:pPr>
      <w:r w:rsidRPr="004D1B3B">
        <w:rPr>
          <w:rFonts w:ascii="Arial" w:hAnsi="Arial" w:cs="Arial"/>
        </w:rPr>
        <w:t>observation</w:t>
      </w:r>
    </w:p>
    <w:p w:rsidR="00F658C8" w:rsidRPr="004D1B3B" w:rsidRDefault="00F658C8" w:rsidP="00DA7555">
      <w:pPr>
        <w:pStyle w:val="BodyText"/>
        <w:widowControl/>
        <w:numPr>
          <w:ilvl w:val="0"/>
          <w:numId w:val="2"/>
        </w:numPr>
        <w:autoSpaceDE/>
        <w:autoSpaceDN/>
        <w:spacing w:after="0"/>
        <w:jc w:val="both"/>
        <w:rPr>
          <w:rFonts w:ascii="Arial" w:hAnsi="Arial" w:cs="Arial"/>
        </w:rPr>
      </w:pPr>
      <w:r w:rsidRPr="004D1B3B">
        <w:rPr>
          <w:rFonts w:ascii="Arial" w:hAnsi="Arial" w:cs="Arial"/>
        </w:rPr>
        <w:t xml:space="preserve">feedback </w:t>
      </w:r>
    </w:p>
    <w:p w:rsidR="00F658C8" w:rsidRPr="004D1B3B" w:rsidRDefault="00F658C8" w:rsidP="00DA7555">
      <w:pPr>
        <w:pStyle w:val="BodyText"/>
        <w:widowControl/>
        <w:numPr>
          <w:ilvl w:val="0"/>
          <w:numId w:val="2"/>
        </w:numPr>
        <w:autoSpaceDE/>
        <w:autoSpaceDN/>
        <w:spacing w:after="0"/>
        <w:jc w:val="both"/>
        <w:rPr>
          <w:rFonts w:ascii="Arial" w:hAnsi="Arial" w:cs="Arial"/>
        </w:rPr>
      </w:pPr>
      <w:r w:rsidRPr="004D1B3B">
        <w:rPr>
          <w:rFonts w:ascii="Arial" w:hAnsi="Arial" w:cs="Arial"/>
        </w:rPr>
        <w:t xml:space="preserve">completion of the Direct Observation report  </w:t>
      </w:r>
    </w:p>
    <w:p w:rsidR="00F658C8" w:rsidRDefault="00F658C8" w:rsidP="00DA7555">
      <w:pPr>
        <w:pStyle w:val="BodyText"/>
        <w:jc w:val="both"/>
        <w:rPr>
          <w:rFonts w:ascii="Arial" w:hAnsi="Arial" w:cs="Arial"/>
          <w:b/>
          <w:bCs/>
        </w:rPr>
      </w:pPr>
    </w:p>
    <w:p w:rsidR="00F658C8" w:rsidRPr="004D1B3B" w:rsidRDefault="00F658C8" w:rsidP="00DA7555">
      <w:pPr>
        <w:pStyle w:val="BodyText"/>
        <w:jc w:val="both"/>
        <w:rPr>
          <w:rFonts w:ascii="Arial" w:hAnsi="Arial" w:cs="Arial"/>
          <w:u w:val="single"/>
        </w:rPr>
      </w:pPr>
      <w:r w:rsidRPr="004D1B3B">
        <w:rPr>
          <w:rFonts w:ascii="Arial" w:hAnsi="Arial" w:cs="Arial"/>
          <w:b/>
        </w:rPr>
        <w:t xml:space="preserve">1.   </w:t>
      </w:r>
      <w:r w:rsidRPr="004D1B3B">
        <w:rPr>
          <w:rFonts w:ascii="Arial" w:hAnsi="Arial" w:cs="Arial"/>
          <w:b/>
          <w:u w:val="single"/>
        </w:rPr>
        <w:t>The briefing</w:t>
      </w:r>
      <w:r w:rsidRPr="004D1B3B">
        <w:rPr>
          <w:rFonts w:ascii="Arial" w:hAnsi="Arial" w:cs="Arial"/>
          <w:u w:val="single"/>
        </w:rPr>
        <w:t>:</w:t>
      </w:r>
    </w:p>
    <w:p w:rsidR="00F658C8" w:rsidRPr="004D1B3B" w:rsidRDefault="00F658C8" w:rsidP="00DA7555">
      <w:pPr>
        <w:pStyle w:val="BodyText"/>
        <w:widowControl/>
        <w:numPr>
          <w:ilvl w:val="0"/>
          <w:numId w:val="3"/>
        </w:numPr>
        <w:autoSpaceDE/>
        <w:autoSpaceDN/>
        <w:spacing w:after="0"/>
        <w:jc w:val="both"/>
        <w:rPr>
          <w:rFonts w:ascii="Arial" w:hAnsi="Arial" w:cs="Arial"/>
        </w:rPr>
      </w:pPr>
      <w:r w:rsidRPr="004D1B3B">
        <w:rPr>
          <w:rFonts w:ascii="Arial" w:hAnsi="Arial" w:cs="Arial"/>
        </w:rPr>
        <w:t xml:space="preserve">The pre-observation briefing with the PE candidate should focus on planning and preparation. If a session plan / supervision agenda is available, it could be given to the observer and used to form the basis of the discussion.  This briefing is also an opportunity for the PE candidate and observer to identify </w:t>
      </w:r>
      <w:proofErr w:type="gramStart"/>
      <w:r w:rsidRPr="004D1B3B">
        <w:rPr>
          <w:rFonts w:ascii="Arial" w:hAnsi="Arial" w:cs="Arial"/>
        </w:rPr>
        <w:t>particular aspects</w:t>
      </w:r>
      <w:proofErr w:type="gramEnd"/>
      <w:r w:rsidRPr="004D1B3B">
        <w:rPr>
          <w:rFonts w:ascii="Arial" w:hAnsi="Arial" w:cs="Arial"/>
        </w:rPr>
        <w:t xml:space="preserve"> of practice they would like to focus the feedback on – see</w:t>
      </w:r>
      <w:r w:rsidRPr="004D1B3B">
        <w:rPr>
          <w:rFonts w:ascii="Arial" w:hAnsi="Arial" w:cs="Arial"/>
          <w:u w:val="single"/>
        </w:rPr>
        <w:t xml:space="preserve"> </w:t>
      </w:r>
      <w:r w:rsidRPr="004D1B3B">
        <w:rPr>
          <w:rFonts w:ascii="Arial" w:hAnsi="Arial" w:cs="Arial"/>
        </w:rPr>
        <w:t xml:space="preserve">Domains A-C and the Statement of Values for Practice Educators – or particular areas of each domain that might be helpfully demonstrated within the observation session. </w:t>
      </w:r>
    </w:p>
    <w:p w:rsidR="00F658C8" w:rsidRPr="004D1B3B" w:rsidRDefault="00F658C8" w:rsidP="00DA7555">
      <w:pPr>
        <w:pStyle w:val="BodyText"/>
        <w:widowControl/>
        <w:autoSpaceDE/>
        <w:autoSpaceDN/>
        <w:spacing w:after="0"/>
        <w:ind w:left="720"/>
        <w:jc w:val="both"/>
        <w:rPr>
          <w:rFonts w:ascii="Arial" w:hAnsi="Arial" w:cs="Arial"/>
        </w:rPr>
      </w:pPr>
    </w:p>
    <w:p w:rsidR="00F658C8" w:rsidRPr="004D1B3B" w:rsidRDefault="00F658C8" w:rsidP="00DA7555">
      <w:pPr>
        <w:pStyle w:val="BodyText"/>
        <w:widowControl/>
        <w:numPr>
          <w:ilvl w:val="0"/>
          <w:numId w:val="3"/>
        </w:numPr>
        <w:autoSpaceDE/>
        <w:autoSpaceDN/>
        <w:spacing w:after="0"/>
        <w:jc w:val="both"/>
        <w:rPr>
          <w:rFonts w:ascii="Arial" w:hAnsi="Arial" w:cs="Arial"/>
        </w:rPr>
      </w:pPr>
      <w:r w:rsidRPr="004D1B3B">
        <w:rPr>
          <w:rFonts w:ascii="Arial" w:hAnsi="Arial" w:cs="Arial"/>
        </w:rPr>
        <w:t xml:space="preserve">PE candidate and observer will agree how student comments and feedback will be sought (see Direct Observation </w:t>
      </w:r>
      <w:proofErr w:type="gramStart"/>
      <w:r w:rsidRPr="004D1B3B">
        <w:rPr>
          <w:rFonts w:ascii="Arial" w:hAnsi="Arial" w:cs="Arial"/>
        </w:rPr>
        <w:t>form</w:t>
      </w:r>
      <w:proofErr w:type="gramEnd"/>
      <w:r w:rsidRPr="004D1B3B">
        <w:rPr>
          <w:rFonts w:ascii="Arial" w:hAnsi="Arial" w:cs="Arial"/>
        </w:rPr>
        <w:t xml:space="preserve"> Section 2d).  The Observer is responsible for gathering the feedback from the student.     </w:t>
      </w:r>
    </w:p>
    <w:p w:rsidR="00F658C8" w:rsidRPr="004D1B3B" w:rsidRDefault="00F658C8" w:rsidP="00DA7555">
      <w:pPr>
        <w:pStyle w:val="BodyText"/>
        <w:spacing w:after="0"/>
        <w:jc w:val="both"/>
        <w:rPr>
          <w:rFonts w:ascii="Arial" w:hAnsi="Arial" w:cs="Arial"/>
        </w:rPr>
      </w:pPr>
    </w:p>
    <w:p w:rsidR="00F658C8" w:rsidRPr="004D1B3B" w:rsidRDefault="00F658C8" w:rsidP="00DA7555">
      <w:pPr>
        <w:pStyle w:val="BodyText"/>
        <w:widowControl/>
        <w:numPr>
          <w:ilvl w:val="0"/>
          <w:numId w:val="3"/>
        </w:numPr>
        <w:autoSpaceDE/>
        <w:autoSpaceDN/>
        <w:spacing w:after="0"/>
        <w:jc w:val="both"/>
        <w:rPr>
          <w:rFonts w:ascii="Arial" w:hAnsi="Arial" w:cs="Arial"/>
        </w:rPr>
      </w:pPr>
      <w:r w:rsidRPr="004D1B3B">
        <w:rPr>
          <w:rFonts w:ascii="Arial" w:hAnsi="Arial" w:cs="Arial"/>
        </w:rPr>
        <w:t>The PE candidate should complete sections 1a, 1b and 1c of the Direct Observation form prior to the observation.  This outlines the aims/outcomes for the session and provides relevant information and context. The form should be sent to the observer before the observed session takes place.</w:t>
      </w:r>
    </w:p>
    <w:p w:rsidR="00F658C8" w:rsidRPr="004D1B3B" w:rsidRDefault="00F658C8" w:rsidP="00DA7555">
      <w:pPr>
        <w:pStyle w:val="BodyText"/>
        <w:spacing w:after="0"/>
        <w:jc w:val="both"/>
        <w:rPr>
          <w:rFonts w:ascii="Arial" w:hAnsi="Arial" w:cs="Arial"/>
        </w:rPr>
      </w:pPr>
    </w:p>
    <w:p w:rsidR="00F658C8" w:rsidRPr="004D1B3B" w:rsidRDefault="00F658C8" w:rsidP="00DA7555">
      <w:pPr>
        <w:pStyle w:val="BodyText"/>
        <w:widowControl/>
        <w:numPr>
          <w:ilvl w:val="0"/>
          <w:numId w:val="3"/>
        </w:numPr>
        <w:autoSpaceDE/>
        <w:autoSpaceDN/>
        <w:spacing w:after="0"/>
        <w:jc w:val="both"/>
        <w:rPr>
          <w:rFonts w:ascii="Arial" w:hAnsi="Arial" w:cs="Arial"/>
        </w:rPr>
      </w:pPr>
      <w:r w:rsidRPr="004D1B3B">
        <w:rPr>
          <w:rFonts w:ascii="Arial" w:hAnsi="Arial" w:cs="Arial"/>
        </w:rPr>
        <w:t>The PE candidate will have agreed the observation date with the social work student prior to the session. They will make suitable arrangements (for example where the observers will sit/position themselves) for the observation.</w:t>
      </w:r>
    </w:p>
    <w:p w:rsidR="00F658C8" w:rsidRPr="004D1B3B" w:rsidRDefault="00F658C8" w:rsidP="00DA7555">
      <w:pPr>
        <w:pStyle w:val="BodyText"/>
        <w:spacing w:after="0"/>
        <w:jc w:val="both"/>
        <w:rPr>
          <w:rFonts w:ascii="Arial" w:hAnsi="Arial" w:cs="Arial"/>
        </w:rPr>
      </w:pPr>
    </w:p>
    <w:p w:rsidR="00D90342" w:rsidRPr="00BA290B" w:rsidRDefault="00F658C8" w:rsidP="00BA290B">
      <w:pPr>
        <w:pStyle w:val="BodyText"/>
        <w:widowControl/>
        <w:numPr>
          <w:ilvl w:val="0"/>
          <w:numId w:val="3"/>
        </w:numPr>
        <w:autoSpaceDE/>
        <w:autoSpaceDN/>
        <w:spacing w:after="0"/>
        <w:jc w:val="both"/>
        <w:rPr>
          <w:rFonts w:ascii="Arial" w:hAnsi="Arial" w:cs="Arial"/>
        </w:rPr>
      </w:pPr>
      <w:r w:rsidRPr="004D1B3B">
        <w:rPr>
          <w:rFonts w:ascii="Arial" w:hAnsi="Arial" w:cs="Arial"/>
        </w:rPr>
        <w:t>PE candidate and observer will agree arrangements for verbal feedback after the observed session. It may be helpful for both PE candidate and observer to consider the ‘keep/change rule’ and agree beforehand to discuss 1 or 2 elements of the session that they thought went well (“keep”) and 1 or 2 elements that they would “change”. Fuller feedback can be given in the written direct observation form.</w:t>
      </w:r>
    </w:p>
    <w:p w:rsidR="00F658C8" w:rsidRPr="004D1B3B" w:rsidRDefault="00F658C8" w:rsidP="00DA7555">
      <w:pPr>
        <w:pStyle w:val="BodyText"/>
        <w:spacing w:after="0"/>
        <w:jc w:val="both"/>
        <w:rPr>
          <w:rFonts w:ascii="Arial" w:hAnsi="Arial" w:cs="Arial"/>
        </w:rPr>
      </w:pPr>
    </w:p>
    <w:p w:rsidR="00F658C8" w:rsidRPr="004D1B3B" w:rsidRDefault="00F658C8" w:rsidP="00DA7555">
      <w:pPr>
        <w:pStyle w:val="BodyText"/>
        <w:spacing w:after="0"/>
        <w:jc w:val="both"/>
        <w:rPr>
          <w:rFonts w:ascii="Arial" w:hAnsi="Arial" w:cs="Arial"/>
          <w:b/>
          <w:u w:val="single"/>
        </w:rPr>
      </w:pPr>
      <w:r w:rsidRPr="004D1B3B">
        <w:rPr>
          <w:rFonts w:ascii="Arial" w:hAnsi="Arial" w:cs="Arial"/>
          <w:b/>
        </w:rPr>
        <w:t xml:space="preserve">2.   </w:t>
      </w:r>
      <w:r w:rsidRPr="004D1B3B">
        <w:rPr>
          <w:rFonts w:ascii="Arial" w:hAnsi="Arial" w:cs="Arial"/>
          <w:b/>
          <w:u w:val="single"/>
        </w:rPr>
        <w:t>The observation:</w:t>
      </w:r>
    </w:p>
    <w:p w:rsidR="00F658C8" w:rsidRPr="004D1B3B" w:rsidRDefault="00F658C8" w:rsidP="00DA7555">
      <w:pPr>
        <w:pStyle w:val="BodyText"/>
        <w:spacing w:after="0"/>
        <w:ind w:left="720"/>
        <w:jc w:val="both"/>
        <w:rPr>
          <w:rFonts w:ascii="Arial" w:hAnsi="Arial" w:cs="Arial"/>
          <w:b/>
          <w:u w:val="single"/>
        </w:rPr>
      </w:pPr>
    </w:p>
    <w:p w:rsidR="00F658C8" w:rsidRPr="004D1B3B" w:rsidRDefault="00F658C8" w:rsidP="00720B5D">
      <w:pPr>
        <w:pStyle w:val="BodyText"/>
        <w:widowControl/>
        <w:autoSpaceDE/>
        <w:autoSpaceDN/>
        <w:jc w:val="both"/>
        <w:rPr>
          <w:rFonts w:ascii="Arial" w:hAnsi="Arial" w:cs="Arial"/>
        </w:rPr>
      </w:pPr>
      <w:r w:rsidRPr="004D1B3B">
        <w:rPr>
          <w:rFonts w:ascii="Arial" w:hAnsi="Arial" w:cs="Arial"/>
        </w:rPr>
        <w:t xml:space="preserve">The session should resemble normal practice as far as possible (although there may be some consideration of </w:t>
      </w:r>
      <w:proofErr w:type="gramStart"/>
      <w:r w:rsidRPr="004D1B3B">
        <w:rPr>
          <w:rFonts w:ascii="Arial" w:hAnsi="Arial" w:cs="Arial"/>
        </w:rPr>
        <w:t>particular areas/domains</w:t>
      </w:r>
      <w:proofErr w:type="gramEnd"/>
      <w:r w:rsidRPr="004D1B3B">
        <w:rPr>
          <w:rFonts w:ascii="Arial" w:hAnsi="Arial" w:cs="Arial"/>
        </w:rPr>
        <w:t xml:space="preserve"> that can be helpfully demonstrated within a direct observation session</w:t>
      </w:r>
      <w:r w:rsidRPr="004D1B3B">
        <w:rPr>
          <w:rFonts w:ascii="Arial" w:hAnsi="Arial" w:cs="Arial"/>
          <w:b/>
        </w:rPr>
        <w:t>**</w:t>
      </w:r>
      <w:r w:rsidRPr="004D1B3B">
        <w:rPr>
          <w:rFonts w:ascii="Arial" w:hAnsi="Arial" w:cs="Arial"/>
        </w:rPr>
        <w:t>). Observation of the following supervision sessions – or that incorporate the following - may be particularly helpful in providing ‘evidence’ for the candidate’s portfolio:</w:t>
      </w:r>
    </w:p>
    <w:p w:rsidR="00F658C8" w:rsidRPr="004D1B3B" w:rsidRDefault="00F658C8" w:rsidP="00DA7555">
      <w:pPr>
        <w:pStyle w:val="BodyText"/>
        <w:widowControl/>
        <w:numPr>
          <w:ilvl w:val="0"/>
          <w:numId w:val="9"/>
        </w:numPr>
        <w:autoSpaceDE/>
        <w:autoSpaceDN/>
        <w:jc w:val="both"/>
        <w:rPr>
          <w:rFonts w:ascii="Arial" w:hAnsi="Arial" w:cs="Arial"/>
        </w:rPr>
      </w:pPr>
      <w:r w:rsidRPr="004D1B3B">
        <w:rPr>
          <w:rFonts w:ascii="Arial" w:hAnsi="Arial" w:cs="Arial"/>
        </w:rPr>
        <w:t>A supervision session prior to the Interim Review, considering the students’ progress so far; giving feedback on development and further assessment issues requiring attention etc</w:t>
      </w:r>
    </w:p>
    <w:p w:rsidR="00F658C8" w:rsidRPr="004D1B3B" w:rsidRDefault="00F658C8" w:rsidP="00DA7555">
      <w:pPr>
        <w:pStyle w:val="BodyText"/>
        <w:widowControl/>
        <w:numPr>
          <w:ilvl w:val="0"/>
          <w:numId w:val="9"/>
        </w:numPr>
        <w:autoSpaceDE/>
        <w:autoSpaceDN/>
        <w:jc w:val="both"/>
        <w:rPr>
          <w:rFonts w:ascii="Arial" w:hAnsi="Arial" w:cs="Arial"/>
        </w:rPr>
      </w:pPr>
      <w:r w:rsidRPr="004D1B3B">
        <w:rPr>
          <w:rFonts w:ascii="Arial" w:hAnsi="Arial" w:cs="Arial"/>
        </w:rPr>
        <w:t xml:space="preserve">A supervision session after a student direct observation, involving the candidate and student in developmental feedback, encouraging student reflection etc </w:t>
      </w:r>
    </w:p>
    <w:p w:rsidR="00F658C8" w:rsidRPr="004D1B3B" w:rsidRDefault="00F658C8" w:rsidP="00DA7555">
      <w:pPr>
        <w:pStyle w:val="BodyText"/>
        <w:widowControl/>
        <w:numPr>
          <w:ilvl w:val="0"/>
          <w:numId w:val="9"/>
        </w:numPr>
        <w:autoSpaceDE/>
        <w:autoSpaceDN/>
        <w:jc w:val="both"/>
        <w:rPr>
          <w:rFonts w:ascii="Arial" w:hAnsi="Arial" w:cs="Arial"/>
        </w:rPr>
      </w:pPr>
      <w:r w:rsidRPr="004D1B3B">
        <w:rPr>
          <w:rFonts w:ascii="Arial" w:hAnsi="Arial" w:cs="Arial"/>
        </w:rPr>
        <w:t>The candidate helping the student relate theory to practice, either directly or discussing the student</w:t>
      </w:r>
      <w:r w:rsidR="00720B5D" w:rsidRPr="004D1B3B">
        <w:rPr>
          <w:rFonts w:ascii="Arial" w:hAnsi="Arial" w:cs="Arial"/>
        </w:rPr>
        <w:t>’</w:t>
      </w:r>
      <w:r w:rsidRPr="004D1B3B">
        <w:rPr>
          <w:rFonts w:ascii="Arial" w:hAnsi="Arial" w:cs="Arial"/>
        </w:rPr>
        <w:t xml:space="preserve">s written work/assignment </w:t>
      </w:r>
    </w:p>
    <w:p w:rsidR="00F658C8" w:rsidRPr="004D1B3B" w:rsidRDefault="00F658C8" w:rsidP="00DA7555">
      <w:pPr>
        <w:pStyle w:val="BodyText"/>
        <w:widowControl/>
        <w:numPr>
          <w:ilvl w:val="0"/>
          <w:numId w:val="9"/>
        </w:numPr>
        <w:autoSpaceDE/>
        <w:autoSpaceDN/>
        <w:jc w:val="both"/>
        <w:rPr>
          <w:rFonts w:ascii="Arial" w:hAnsi="Arial" w:cs="Arial"/>
        </w:rPr>
      </w:pPr>
      <w:r w:rsidRPr="004D1B3B">
        <w:rPr>
          <w:rFonts w:ascii="Arial" w:hAnsi="Arial" w:cs="Arial"/>
        </w:rPr>
        <w:t>The candidate encouraging/helping the student reflect on practice</w:t>
      </w:r>
    </w:p>
    <w:p w:rsidR="00F658C8" w:rsidRPr="004D1B3B" w:rsidRDefault="00F658C8" w:rsidP="00DA7555">
      <w:pPr>
        <w:pStyle w:val="BodyText"/>
        <w:widowControl/>
        <w:numPr>
          <w:ilvl w:val="0"/>
          <w:numId w:val="9"/>
        </w:numPr>
        <w:autoSpaceDE/>
        <w:autoSpaceDN/>
        <w:jc w:val="both"/>
        <w:rPr>
          <w:rFonts w:ascii="Arial" w:hAnsi="Arial" w:cs="Arial"/>
        </w:rPr>
      </w:pPr>
      <w:r w:rsidRPr="004D1B3B">
        <w:rPr>
          <w:rFonts w:ascii="Arial" w:hAnsi="Arial" w:cs="Arial"/>
        </w:rPr>
        <w:t>A supervision session towards the end of placement, helping the student reflect and consider skills gained and learning needs for their next placement/as they move into practice</w:t>
      </w:r>
    </w:p>
    <w:p w:rsidR="00F658C8" w:rsidRPr="004D1B3B" w:rsidRDefault="00F658C8" w:rsidP="00DA7555">
      <w:pPr>
        <w:pStyle w:val="BodyText"/>
        <w:ind w:left="720"/>
        <w:jc w:val="both"/>
        <w:rPr>
          <w:rFonts w:ascii="Arial" w:hAnsi="Arial" w:cs="Arial"/>
        </w:rPr>
      </w:pPr>
    </w:p>
    <w:p w:rsidR="00F658C8" w:rsidRPr="004D1B3B" w:rsidRDefault="00F658C8" w:rsidP="00720B5D">
      <w:pPr>
        <w:pStyle w:val="BodyText"/>
        <w:widowControl/>
        <w:autoSpaceDE/>
        <w:autoSpaceDN/>
        <w:jc w:val="both"/>
        <w:rPr>
          <w:rFonts w:ascii="Arial" w:hAnsi="Arial" w:cs="Arial"/>
        </w:rPr>
      </w:pPr>
      <w:r w:rsidRPr="004D1B3B">
        <w:rPr>
          <w:rFonts w:ascii="Arial" w:hAnsi="Arial" w:cs="Arial"/>
        </w:rPr>
        <w:t xml:space="preserve">Remember, the PE candidate has a range of items in their portfolio from which they can claim ‘evidence’ – it does not all have to be done in the Direct Observation. As the observer, you can ‘say what you see’ and give examples of this in the Direct Observation form under each Domain/Values and comment on how you think this is valid evidence for that </w:t>
      </w:r>
      <w:proofErr w:type="gramStart"/>
      <w:r w:rsidRPr="004D1B3B">
        <w:rPr>
          <w:rFonts w:ascii="Arial" w:hAnsi="Arial" w:cs="Arial"/>
        </w:rPr>
        <w:t>particular domain</w:t>
      </w:r>
      <w:proofErr w:type="gramEnd"/>
      <w:r w:rsidRPr="004D1B3B">
        <w:rPr>
          <w:rFonts w:ascii="Arial" w:hAnsi="Arial" w:cs="Arial"/>
        </w:rPr>
        <w:t xml:space="preserve"> statement or Values.  You are also required to make broader, overall and more holistic comments about the PE candidate’s practice within sections 2a and 4a.</w:t>
      </w:r>
    </w:p>
    <w:p w:rsidR="00F658C8" w:rsidRPr="004D1B3B" w:rsidRDefault="00F658C8" w:rsidP="00DA7555">
      <w:pPr>
        <w:pStyle w:val="BodyText"/>
        <w:widowControl/>
        <w:autoSpaceDE/>
        <w:autoSpaceDN/>
        <w:ind w:left="720"/>
        <w:jc w:val="both"/>
        <w:rPr>
          <w:rFonts w:ascii="Arial" w:hAnsi="Arial" w:cs="Arial"/>
        </w:rPr>
      </w:pPr>
    </w:p>
    <w:p w:rsidR="00F658C8" w:rsidRPr="004D1B3B" w:rsidRDefault="00F658C8" w:rsidP="00DA7555">
      <w:pPr>
        <w:pStyle w:val="BodyText"/>
        <w:jc w:val="both"/>
        <w:rPr>
          <w:rFonts w:ascii="Arial" w:hAnsi="Arial" w:cs="Arial"/>
        </w:rPr>
      </w:pPr>
      <w:r w:rsidRPr="004D1B3B">
        <w:rPr>
          <w:rFonts w:ascii="Arial" w:hAnsi="Arial" w:cs="Arial"/>
          <w:b/>
        </w:rPr>
        <w:t xml:space="preserve">3.  </w:t>
      </w:r>
      <w:r w:rsidRPr="004D1B3B">
        <w:rPr>
          <w:rFonts w:ascii="Arial" w:hAnsi="Arial" w:cs="Arial"/>
          <w:b/>
          <w:u w:val="single"/>
        </w:rPr>
        <w:t>Feedback</w:t>
      </w:r>
      <w:r w:rsidRPr="004D1B3B">
        <w:rPr>
          <w:rFonts w:ascii="Arial" w:hAnsi="Arial" w:cs="Arial"/>
          <w:b/>
        </w:rPr>
        <w:t xml:space="preserve"> </w:t>
      </w:r>
    </w:p>
    <w:p w:rsidR="00F658C8" w:rsidRPr="004D1B3B" w:rsidRDefault="00F658C8" w:rsidP="00DA7555">
      <w:pPr>
        <w:pStyle w:val="BodyTextIndentNumberedList"/>
        <w:numPr>
          <w:ilvl w:val="0"/>
          <w:numId w:val="0"/>
        </w:numPr>
        <w:spacing w:after="0"/>
        <w:rPr>
          <w:rFonts w:ascii="Arial" w:eastAsia="SimSun" w:hAnsi="Arial" w:cs="Arial"/>
          <w:lang w:eastAsia="zh-CN"/>
        </w:rPr>
      </w:pPr>
      <w:r w:rsidRPr="004D1B3B">
        <w:rPr>
          <w:rFonts w:ascii="Arial" w:eastAsia="SimSun" w:hAnsi="Arial" w:cs="Arial"/>
          <w:lang w:eastAsia="zh-CN"/>
        </w:rPr>
        <w:t xml:space="preserve">The timing of the feedback session should be agreed between PE candidate and observer and verbal feedback should happen immediately or very shortly after the observed session.  Feedback is an opportunity for dialogue with the PE candidate and the Observer should seek their views and opinions as part of the feedback process.  The PE candidate </w:t>
      </w:r>
      <w:proofErr w:type="gramStart"/>
      <w:r w:rsidRPr="004D1B3B">
        <w:rPr>
          <w:rFonts w:ascii="Arial" w:eastAsia="SimSun" w:hAnsi="Arial" w:cs="Arial"/>
          <w:lang w:eastAsia="zh-CN"/>
        </w:rPr>
        <w:t>has to</w:t>
      </w:r>
      <w:proofErr w:type="gramEnd"/>
      <w:r w:rsidRPr="004D1B3B">
        <w:rPr>
          <w:rFonts w:ascii="Arial" w:eastAsia="SimSun" w:hAnsi="Arial" w:cs="Arial"/>
          <w:lang w:eastAsia="zh-CN"/>
        </w:rPr>
        <w:t xml:space="preserve"> critically reflect on the feedback given (section 3a) and comment on their learning and future development needs after the observation/feedback. </w:t>
      </w:r>
    </w:p>
    <w:p w:rsidR="00F658C8" w:rsidRPr="004D1B3B" w:rsidRDefault="00F658C8" w:rsidP="00DA7555">
      <w:pPr>
        <w:pStyle w:val="BodyTextIndentNumberedList"/>
        <w:numPr>
          <w:ilvl w:val="0"/>
          <w:numId w:val="0"/>
        </w:numPr>
        <w:spacing w:after="0"/>
        <w:rPr>
          <w:rFonts w:ascii="Arial" w:eastAsia="SimSun" w:hAnsi="Arial" w:cs="Arial"/>
          <w:lang w:eastAsia="zh-CN"/>
        </w:rPr>
      </w:pPr>
    </w:p>
    <w:p w:rsidR="00F658C8" w:rsidRPr="004D1B3B" w:rsidRDefault="00F658C8" w:rsidP="00DA7555">
      <w:pPr>
        <w:pStyle w:val="BodyTextIndentNumberedList"/>
        <w:numPr>
          <w:ilvl w:val="0"/>
          <w:numId w:val="0"/>
        </w:numPr>
        <w:spacing w:after="0"/>
        <w:rPr>
          <w:rFonts w:ascii="Arial" w:eastAsia="SimSun" w:hAnsi="Arial" w:cs="Arial"/>
          <w:b/>
          <w:lang w:eastAsia="zh-CN"/>
        </w:rPr>
      </w:pPr>
      <w:r w:rsidRPr="004D1B3B">
        <w:rPr>
          <w:rFonts w:ascii="Arial" w:eastAsia="SimSun" w:hAnsi="Arial" w:cs="Arial"/>
          <w:lang w:eastAsia="zh-CN"/>
        </w:rPr>
        <w:t xml:space="preserve">The observation should be constructive and developmental and discussed in line with good practice on giving and receiving feedback and the Observer should ensure that their feedback is:   </w:t>
      </w:r>
      <w:r w:rsidRPr="004D1B3B">
        <w:rPr>
          <w:rFonts w:ascii="Arial" w:eastAsia="SimSun" w:hAnsi="Arial" w:cs="Arial"/>
          <w:b/>
          <w:lang w:eastAsia="zh-CN"/>
        </w:rPr>
        <w:t>SCORE</w:t>
      </w:r>
    </w:p>
    <w:p w:rsidR="00F658C8" w:rsidRPr="004D1B3B" w:rsidRDefault="00F658C8" w:rsidP="00DA7555">
      <w:pPr>
        <w:pStyle w:val="BodyTextIndentNumberedList"/>
        <w:numPr>
          <w:ilvl w:val="0"/>
          <w:numId w:val="0"/>
        </w:numPr>
        <w:spacing w:after="0"/>
        <w:rPr>
          <w:rFonts w:ascii="Arial" w:eastAsia="SimSun" w:hAnsi="Arial" w:cs="Arial"/>
          <w:b/>
          <w:lang w:eastAsia="zh-CN"/>
        </w:rPr>
      </w:pPr>
    </w:p>
    <w:p w:rsidR="00F658C8" w:rsidRPr="004D1B3B" w:rsidRDefault="00F658C8" w:rsidP="00DA7555">
      <w:pPr>
        <w:pStyle w:val="BodyTextIndentNumberedList"/>
        <w:numPr>
          <w:ilvl w:val="0"/>
          <w:numId w:val="0"/>
        </w:numPr>
        <w:spacing w:after="0"/>
        <w:rPr>
          <w:rFonts w:ascii="Arial" w:eastAsia="SimSun" w:hAnsi="Arial" w:cs="Arial"/>
          <w:lang w:eastAsia="zh-CN"/>
        </w:rPr>
      </w:pPr>
      <w:r w:rsidRPr="004D1B3B">
        <w:rPr>
          <w:rFonts w:ascii="Arial" w:eastAsia="SimSun" w:hAnsi="Arial" w:cs="Arial"/>
          <w:b/>
          <w:lang w:eastAsia="zh-CN"/>
        </w:rPr>
        <w:t xml:space="preserve">Specific: - </w:t>
      </w:r>
      <w:r w:rsidRPr="004D1B3B">
        <w:rPr>
          <w:rFonts w:ascii="Arial" w:eastAsia="SimSun" w:hAnsi="Arial" w:cs="Arial"/>
          <w:lang w:eastAsia="zh-CN"/>
        </w:rPr>
        <w:t>refer to specific behaviours and achievements with examples</w:t>
      </w:r>
    </w:p>
    <w:p w:rsidR="00F658C8" w:rsidRPr="004D1B3B" w:rsidRDefault="00F658C8" w:rsidP="00DA7555">
      <w:pPr>
        <w:pStyle w:val="BodyTextIndentNumberedList"/>
        <w:numPr>
          <w:ilvl w:val="0"/>
          <w:numId w:val="0"/>
        </w:numPr>
        <w:spacing w:after="0"/>
        <w:rPr>
          <w:rFonts w:ascii="Arial" w:eastAsia="SimSun" w:hAnsi="Arial" w:cs="Arial"/>
          <w:lang w:eastAsia="zh-CN"/>
        </w:rPr>
      </w:pPr>
      <w:r w:rsidRPr="004D1B3B">
        <w:rPr>
          <w:rFonts w:ascii="Arial" w:eastAsia="SimSun" w:hAnsi="Arial" w:cs="Arial"/>
          <w:b/>
          <w:lang w:eastAsia="zh-CN"/>
        </w:rPr>
        <w:t xml:space="preserve">Clear: - </w:t>
      </w:r>
      <w:r w:rsidRPr="004D1B3B">
        <w:rPr>
          <w:rFonts w:ascii="Arial" w:eastAsia="SimSun" w:hAnsi="Arial" w:cs="Arial"/>
          <w:lang w:eastAsia="zh-CN"/>
        </w:rPr>
        <w:t>be clear, one or two points are remembered by the receiver</w:t>
      </w:r>
    </w:p>
    <w:p w:rsidR="00F658C8" w:rsidRPr="004D1B3B" w:rsidRDefault="00F658C8" w:rsidP="00DA7555">
      <w:pPr>
        <w:pStyle w:val="BodyTextIndentNumberedList"/>
        <w:numPr>
          <w:ilvl w:val="0"/>
          <w:numId w:val="0"/>
        </w:numPr>
        <w:spacing w:after="0"/>
        <w:rPr>
          <w:rFonts w:ascii="Arial" w:eastAsia="SimSun" w:hAnsi="Arial" w:cs="Arial"/>
          <w:lang w:eastAsia="zh-CN"/>
        </w:rPr>
      </w:pPr>
      <w:r w:rsidRPr="004D1B3B">
        <w:rPr>
          <w:rFonts w:ascii="Arial" w:eastAsia="SimSun" w:hAnsi="Arial" w:cs="Arial"/>
          <w:b/>
          <w:lang w:eastAsia="zh-CN"/>
        </w:rPr>
        <w:t xml:space="preserve">Owned: - </w:t>
      </w:r>
      <w:r w:rsidRPr="004D1B3B">
        <w:rPr>
          <w:rFonts w:ascii="Arial" w:eastAsia="SimSun" w:hAnsi="Arial" w:cs="Arial"/>
          <w:lang w:eastAsia="zh-CN"/>
        </w:rPr>
        <w:t>use I; these are your thoughts and opinions</w:t>
      </w:r>
    </w:p>
    <w:p w:rsidR="00F658C8" w:rsidRPr="004D1B3B" w:rsidRDefault="00F658C8" w:rsidP="00DA7555">
      <w:pPr>
        <w:pStyle w:val="BodyTextIndentNumberedList"/>
        <w:numPr>
          <w:ilvl w:val="0"/>
          <w:numId w:val="0"/>
        </w:numPr>
        <w:spacing w:after="0"/>
        <w:rPr>
          <w:rFonts w:ascii="Arial" w:eastAsia="SimSun" w:hAnsi="Arial" w:cs="Arial"/>
          <w:lang w:eastAsia="zh-CN"/>
        </w:rPr>
      </w:pPr>
      <w:r w:rsidRPr="004D1B3B">
        <w:rPr>
          <w:rFonts w:ascii="Arial" w:eastAsia="SimSun" w:hAnsi="Arial" w:cs="Arial"/>
          <w:b/>
          <w:lang w:eastAsia="zh-CN"/>
        </w:rPr>
        <w:t xml:space="preserve">Relevant: - </w:t>
      </w:r>
      <w:r w:rsidRPr="004D1B3B">
        <w:rPr>
          <w:rFonts w:ascii="Arial" w:eastAsia="SimSun" w:hAnsi="Arial" w:cs="Arial"/>
          <w:lang w:eastAsia="zh-CN"/>
        </w:rPr>
        <w:t>make suggestions and offer alternatives; make sure the PE candidate can act upon them</w:t>
      </w:r>
    </w:p>
    <w:p w:rsidR="00F658C8" w:rsidRPr="004D1B3B" w:rsidRDefault="00F658C8" w:rsidP="00DA7555">
      <w:pPr>
        <w:pStyle w:val="BodyTextIndentNumberedList"/>
        <w:numPr>
          <w:ilvl w:val="0"/>
          <w:numId w:val="0"/>
        </w:numPr>
        <w:spacing w:after="0"/>
        <w:rPr>
          <w:rFonts w:ascii="Arial" w:eastAsia="SimSun" w:hAnsi="Arial" w:cs="Arial"/>
          <w:lang w:eastAsia="zh-CN"/>
        </w:rPr>
      </w:pPr>
      <w:r w:rsidRPr="004D1B3B">
        <w:rPr>
          <w:rFonts w:ascii="Arial" w:eastAsia="SimSun" w:hAnsi="Arial" w:cs="Arial"/>
          <w:b/>
          <w:lang w:eastAsia="zh-CN"/>
        </w:rPr>
        <w:t xml:space="preserve">Enabling: - </w:t>
      </w:r>
      <w:r w:rsidRPr="004D1B3B">
        <w:rPr>
          <w:rFonts w:ascii="Arial" w:eastAsia="SimSun" w:hAnsi="Arial" w:cs="Arial"/>
          <w:lang w:eastAsia="zh-CN"/>
        </w:rPr>
        <w:t>ensure feedback is balanced and constructive</w:t>
      </w:r>
    </w:p>
    <w:p w:rsidR="00F658C8" w:rsidRPr="004D1B3B" w:rsidRDefault="00F658C8" w:rsidP="00DA7555">
      <w:pPr>
        <w:pStyle w:val="BodyTextIndentNumberedList"/>
        <w:numPr>
          <w:ilvl w:val="0"/>
          <w:numId w:val="0"/>
        </w:numPr>
        <w:spacing w:after="0"/>
        <w:rPr>
          <w:rFonts w:ascii="Arial" w:eastAsia="SimSun" w:hAnsi="Arial" w:cs="Arial"/>
          <w:lang w:eastAsia="zh-CN"/>
        </w:rPr>
      </w:pPr>
    </w:p>
    <w:p w:rsidR="00F658C8" w:rsidRPr="004D1B3B" w:rsidRDefault="00F658C8" w:rsidP="00DA7555">
      <w:pPr>
        <w:pStyle w:val="BodyText"/>
        <w:spacing w:after="0"/>
        <w:jc w:val="both"/>
        <w:rPr>
          <w:rFonts w:ascii="Arial" w:hAnsi="Arial" w:cs="Arial"/>
        </w:rPr>
      </w:pPr>
      <w:r w:rsidRPr="004D1B3B">
        <w:rPr>
          <w:rFonts w:ascii="Arial" w:hAnsi="Arial" w:cs="Arial"/>
          <w:bCs/>
        </w:rPr>
        <w:t>The</w:t>
      </w:r>
      <w:r w:rsidRPr="004D1B3B">
        <w:rPr>
          <w:rFonts w:ascii="Arial" w:hAnsi="Arial" w:cs="Arial"/>
        </w:rPr>
        <w:t xml:space="preserve"> following points may be helpful when the Observer is considering prompts for feedback, discussion with the PE candidate </w:t>
      </w:r>
      <w:proofErr w:type="gramStart"/>
      <w:r w:rsidRPr="004D1B3B">
        <w:rPr>
          <w:rFonts w:ascii="Arial" w:hAnsi="Arial" w:cs="Arial"/>
        </w:rPr>
        <w:t>and also</w:t>
      </w:r>
      <w:proofErr w:type="gramEnd"/>
      <w:r w:rsidRPr="004D1B3B">
        <w:rPr>
          <w:rFonts w:ascii="Arial" w:hAnsi="Arial" w:cs="Arial"/>
        </w:rPr>
        <w:t xml:space="preserve"> for written comments to be included Direct Observation report: </w:t>
      </w:r>
    </w:p>
    <w:p w:rsidR="00F658C8" w:rsidRPr="004D1B3B" w:rsidRDefault="00F658C8" w:rsidP="00DA7555">
      <w:pPr>
        <w:pStyle w:val="BodyTextIndentNumberedList"/>
        <w:numPr>
          <w:ilvl w:val="0"/>
          <w:numId w:val="0"/>
        </w:numPr>
        <w:spacing w:after="0"/>
        <w:rPr>
          <w:rFonts w:ascii="Arial" w:eastAsia="SimSun" w:hAnsi="Arial" w:cs="Arial"/>
          <w:lang w:eastAsia="zh-CN"/>
        </w:rPr>
      </w:pPr>
    </w:p>
    <w:p w:rsidR="00F658C8" w:rsidRPr="004D1B3B" w:rsidRDefault="00F658C8" w:rsidP="00DA7555">
      <w:pPr>
        <w:pStyle w:val="BodyTextIndentNumberedList"/>
        <w:numPr>
          <w:ilvl w:val="0"/>
          <w:numId w:val="0"/>
        </w:numPr>
        <w:spacing w:after="0"/>
        <w:rPr>
          <w:rFonts w:ascii="Arial" w:hAnsi="Arial" w:cs="Arial"/>
          <w:bCs/>
          <w:i/>
          <w:u w:val="single"/>
        </w:rPr>
      </w:pPr>
      <w:r w:rsidRPr="004D1B3B">
        <w:rPr>
          <w:rFonts w:ascii="Arial" w:hAnsi="Arial" w:cs="Arial"/>
          <w:bCs/>
          <w:i/>
          <w:u w:val="single"/>
        </w:rPr>
        <w:t>How had the PE candidate planned the session?</w:t>
      </w:r>
    </w:p>
    <w:p w:rsidR="00F658C8" w:rsidRPr="004D1B3B" w:rsidRDefault="00F658C8" w:rsidP="00DA7555">
      <w:pPr>
        <w:pStyle w:val="BodyTextIndentNumberedList"/>
        <w:numPr>
          <w:ilvl w:val="0"/>
          <w:numId w:val="6"/>
        </w:numPr>
        <w:spacing w:after="0"/>
        <w:rPr>
          <w:rFonts w:ascii="Arial" w:hAnsi="Arial" w:cs="Arial"/>
        </w:rPr>
      </w:pPr>
      <w:r w:rsidRPr="004D1B3B">
        <w:rPr>
          <w:rFonts w:ascii="Arial" w:hAnsi="Arial" w:cs="Arial"/>
        </w:rPr>
        <w:t>Clear relationship between this and previous / future sessions</w:t>
      </w:r>
    </w:p>
    <w:p w:rsidR="00F658C8" w:rsidRPr="004D1B3B" w:rsidRDefault="00F658C8" w:rsidP="00DA7555">
      <w:pPr>
        <w:pStyle w:val="BodyTextIndentNumberedList"/>
        <w:numPr>
          <w:ilvl w:val="0"/>
          <w:numId w:val="6"/>
        </w:numPr>
        <w:spacing w:after="0"/>
        <w:rPr>
          <w:rFonts w:ascii="Arial" w:hAnsi="Arial" w:cs="Arial"/>
        </w:rPr>
      </w:pPr>
      <w:r w:rsidRPr="004D1B3B">
        <w:rPr>
          <w:rFonts w:ascii="Arial" w:hAnsi="Arial" w:cs="Arial"/>
        </w:rPr>
        <w:t>Appropriate teaching / learning methods chosen</w:t>
      </w:r>
    </w:p>
    <w:p w:rsidR="00F658C8" w:rsidRPr="004D1B3B" w:rsidRDefault="00F658C8" w:rsidP="00DA7555">
      <w:pPr>
        <w:pStyle w:val="BodyTextIndentNumberedList"/>
        <w:numPr>
          <w:ilvl w:val="0"/>
          <w:numId w:val="6"/>
        </w:numPr>
        <w:spacing w:after="0"/>
        <w:rPr>
          <w:rFonts w:ascii="Arial" w:hAnsi="Arial" w:cs="Arial"/>
        </w:rPr>
      </w:pPr>
      <w:r w:rsidRPr="004D1B3B">
        <w:rPr>
          <w:rFonts w:ascii="Arial" w:hAnsi="Arial" w:cs="Arial"/>
        </w:rPr>
        <w:t>Realistic aims / plan for the session</w:t>
      </w:r>
    </w:p>
    <w:p w:rsidR="00F658C8" w:rsidRPr="004D1B3B" w:rsidRDefault="00F658C8" w:rsidP="00DA7555">
      <w:pPr>
        <w:pStyle w:val="BodyTextIndentNumberedList"/>
        <w:numPr>
          <w:ilvl w:val="0"/>
          <w:numId w:val="6"/>
        </w:numPr>
        <w:spacing w:after="0"/>
        <w:rPr>
          <w:rFonts w:ascii="Arial" w:hAnsi="Arial" w:cs="Arial"/>
        </w:rPr>
      </w:pPr>
      <w:r w:rsidRPr="004D1B3B">
        <w:rPr>
          <w:rFonts w:ascii="Arial" w:hAnsi="Arial" w:cs="Arial"/>
        </w:rPr>
        <w:t>Adequate resources available as required</w:t>
      </w:r>
    </w:p>
    <w:p w:rsidR="00F658C8" w:rsidRPr="004D1B3B" w:rsidRDefault="00F658C8" w:rsidP="00DA7555">
      <w:pPr>
        <w:pStyle w:val="BodyTextIndentNumberedList"/>
        <w:numPr>
          <w:ilvl w:val="0"/>
          <w:numId w:val="0"/>
        </w:numPr>
        <w:spacing w:after="0"/>
        <w:rPr>
          <w:rFonts w:ascii="Arial" w:hAnsi="Arial" w:cs="Arial"/>
        </w:rPr>
      </w:pPr>
    </w:p>
    <w:p w:rsidR="00F658C8" w:rsidRPr="004D1B3B" w:rsidRDefault="00F658C8" w:rsidP="00DA7555">
      <w:pPr>
        <w:pStyle w:val="BodyTextIndentNumberedList"/>
        <w:numPr>
          <w:ilvl w:val="0"/>
          <w:numId w:val="0"/>
        </w:numPr>
        <w:spacing w:after="0"/>
        <w:rPr>
          <w:rFonts w:ascii="Arial" w:hAnsi="Arial" w:cs="Arial"/>
          <w:bCs/>
          <w:i/>
          <w:u w:val="single"/>
        </w:rPr>
      </w:pPr>
      <w:r w:rsidRPr="004D1B3B">
        <w:rPr>
          <w:rFonts w:ascii="Arial" w:hAnsi="Arial" w:cs="Arial"/>
          <w:bCs/>
          <w:i/>
          <w:u w:val="single"/>
        </w:rPr>
        <w:t xml:space="preserve">How did the PE candidate facilitate the session? </w:t>
      </w:r>
    </w:p>
    <w:p w:rsidR="00F658C8" w:rsidRPr="004D1B3B" w:rsidRDefault="00F658C8" w:rsidP="00DA7555">
      <w:pPr>
        <w:pStyle w:val="BodyTextIndentNumberedList"/>
        <w:numPr>
          <w:ilvl w:val="0"/>
          <w:numId w:val="4"/>
        </w:numPr>
        <w:spacing w:after="0"/>
        <w:rPr>
          <w:rFonts w:ascii="Arial" w:hAnsi="Arial" w:cs="Arial"/>
        </w:rPr>
      </w:pPr>
      <w:r w:rsidRPr="004D1B3B">
        <w:rPr>
          <w:rFonts w:ascii="Arial" w:hAnsi="Arial" w:cs="Arial"/>
        </w:rPr>
        <w:t>Aims / plan / agenda of the session made clear to the student</w:t>
      </w:r>
    </w:p>
    <w:p w:rsidR="00F658C8" w:rsidRPr="004D1B3B" w:rsidRDefault="00F658C8" w:rsidP="00DA7555">
      <w:pPr>
        <w:pStyle w:val="BodyTextIndentNumberedList"/>
        <w:numPr>
          <w:ilvl w:val="0"/>
          <w:numId w:val="4"/>
        </w:numPr>
        <w:spacing w:after="0"/>
        <w:rPr>
          <w:rFonts w:ascii="Arial" w:hAnsi="Arial" w:cs="Arial"/>
        </w:rPr>
      </w:pPr>
      <w:r w:rsidRPr="004D1B3B">
        <w:rPr>
          <w:rFonts w:ascii="Arial" w:hAnsi="Arial" w:cs="Arial"/>
        </w:rPr>
        <w:t xml:space="preserve">Session well organised, and all parties understood their role and expectations </w:t>
      </w:r>
    </w:p>
    <w:p w:rsidR="00F658C8" w:rsidRPr="004D1B3B" w:rsidRDefault="00F658C8" w:rsidP="00DA7555">
      <w:pPr>
        <w:pStyle w:val="BodyTextIndentNumberedList"/>
        <w:numPr>
          <w:ilvl w:val="0"/>
          <w:numId w:val="4"/>
        </w:numPr>
        <w:spacing w:after="0"/>
        <w:rPr>
          <w:rFonts w:ascii="Arial" w:hAnsi="Arial" w:cs="Arial"/>
        </w:rPr>
      </w:pPr>
      <w:r w:rsidRPr="004D1B3B">
        <w:rPr>
          <w:rFonts w:ascii="Arial" w:hAnsi="Arial" w:cs="Arial"/>
        </w:rPr>
        <w:t>Professional, positive and enthusiastic approach; balance of support and appropriate challenge</w:t>
      </w:r>
    </w:p>
    <w:p w:rsidR="00F658C8" w:rsidRPr="004D1B3B" w:rsidRDefault="00F658C8" w:rsidP="00DA7555">
      <w:pPr>
        <w:pStyle w:val="BodyTextIndentNumberedList"/>
        <w:numPr>
          <w:ilvl w:val="0"/>
          <w:numId w:val="4"/>
        </w:numPr>
        <w:spacing w:after="0"/>
        <w:rPr>
          <w:rFonts w:ascii="Arial" w:hAnsi="Arial" w:cs="Arial"/>
        </w:rPr>
      </w:pPr>
      <w:r w:rsidRPr="004D1B3B">
        <w:rPr>
          <w:rFonts w:ascii="Arial" w:hAnsi="Arial" w:cs="Arial"/>
        </w:rPr>
        <w:t xml:space="preserve">Evidence of understanding the principles of good practice in supervision; use of </w:t>
      </w:r>
      <w:proofErr w:type="gramStart"/>
      <w:r w:rsidRPr="004D1B3B">
        <w:rPr>
          <w:rFonts w:ascii="Arial" w:hAnsi="Arial" w:cs="Arial"/>
        </w:rPr>
        <w:t>particular skills</w:t>
      </w:r>
      <w:proofErr w:type="gramEnd"/>
      <w:r w:rsidRPr="004D1B3B">
        <w:rPr>
          <w:rFonts w:ascii="Arial" w:hAnsi="Arial" w:cs="Arial"/>
        </w:rPr>
        <w:t xml:space="preserve"> in supervision</w:t>
      </w:r>
    </w:p>
    <w:p w:rsidR="00F658C8" w:rsidRPr="004D1B3B" w:rsidRDefault="00F658C8" w:rsidP="00DA7555">
      <w:pPr>
        <w:pStyle w:val="BodyTextIndentNumberedList"/>
        <w:numPr>
          <w:ilvl w:val="0"/>
          <w:numId w:val="4"/>
        </w:numPr>
        <w:spacing w:after="0"/>
        <w:rPr>
          <w:rFonts w:ascii="Arial" w:hAnsi="Arial" w:cs="Arial"/>
        </w:rPr>
      </w:pPr>
      <w:r w:rsidRPr="004D1B3B">
        <w:rPr>
          <w:rFonts w:ascii="Arial" w:hAnsi="Arial" w:cs="Arial"/>
        </w:rPr>
        <w:t>Evidence of understanding the principles of adult learning, teaching and enabling</w:t>
      </w:r>
    </w:p>
    <w:p w:rsidR="00F658C8" w:rsidRPr="004D1B3B" w:rsidRDefault="00F658C8" w:rsidP="00DA7555">
      <w:pPr>
        <w:pStyle w:val="BodyTextIndentNumberedList"/>
        <w:numPr>
          <w:ilvl w:val="0"/>
          <w:numId w:val="4"/>
        </w:numPr>
        <w:spacing w:after="0"/>
        <w:rPr>
          <w:rFonts w:ascii="Arial" w:hAnsi="Arial" w:cs="Arial"/>
        </w:rPr>
      </w:pPr>
      <w:r w:rsidRPr="004D1B3B">
        <w:rPr>
          <w:rFonts w:ascii="Arial" w:hAnsi="Arial" w:cs="Arial"/>
        </w:rPr>
        <w:t>Evidence addressing the student’s professional development in relation to requirements of practice and guidance on practice.</w:t>
      </w:r>
    </w:p>
    <w:p w:rsidR="00F658C8" w:rsidRPr="004D1B3B" w:rsidRDefault="00F658C8" w:rsidP="00DA7555">
      <w:pPr>
        <w:pStyle w:val="BodyTextIndentNumberedList"/>
        <w:numPr>
          <w:ilvl w:val="0"/>
          <w:numId w:val="4"/>
        </w:numPr>
        <w:spacing w:after="0"/>
        <w:rPr>
          <w:rFonts w:ascii="Arial" w:hAnsi="Arial" w:cs="Arial"/>
        </w:rPr>
      </w:pPr>
      <w:r w:rsidRPr="004D1B3B">
        <w:rPr>
          <w:rFonts w:ascii="Arial" w:hAnsi="Arial" w:cs="Arial"/>
        </w:rPr>
        <w:t>Evidence of understanding of and links to the assessment of the student</w:t>
      </w:r>
    </w:p>
    <w:p w:rsidR="00F658C8" w:rsidRPr="004D1B3B" w:rsidRDefault="00F658C8" w:rsidP="00DA7555">
      <w:pPr>
        <w:pStyle w:val="BodyTextIndentNumberedList"/>
        <w:numPr>
          <w:ilvl w:val="0"/>
          <w:numId w:val="4"/>
        </w:numPr>
        <w:spacing w:after="0"/>
        <w:rPr>
          <w:rFonts w:ascii="Arial" w:hAnsi="Arial" w:cs="Arial"/>
        </w:rPr>
      </w:pPr>
      <w:r w:rsidRPr="004D1B3B">
        <w:rPr>
          <w:rFonts w:ascii="Arial" w:hAnsi="Arial" w:cs="Arial"/>
        </w:rPr>
        <w:t>Effective use of any resources or teaching materials used.</w:t>
      </w:r>
    </w:p>
    <w:p w:rsidR="00F658C8" w:rsidRPr="004D1B3B" w:rsidRDefault="00F658C8" w:rsidP="00DA7555">
      <w:pPr>
        <w:pStyle w:val="BodyTextIndentNumberedList"/>
        <w:numPr>
          <w:ilvl w:val="0"/>
          <w:numId w:val="4"/>
        </w:numPr>
        <w:spacing w:after="0"/>
        <w:rPr>
          <w:rFonts w:ascii="Arial" w:hAnsi="Arial" w:cs="Arial"/>
        </w:rPr>
      </w:pPr>
      <w:r w:rsidRPr="004D1B3B">
        <w:rPr>
          <w:rFonts w:ascii="Arial" w:hAnsi="Arial" w:cs="Arial"/>
        </w:rPr>
        <w:t>Session drawn to satisfactory and timely conclusion.</w:t>
      </w:r>
    </w:p>
    <w:p w:rsidR="00F658C8" w:rsidRPr="004D1B3B" w:rsidRDefault="00F658C8" w:rsidP="00DA7555">
      <w:pPr>
        <w:pStyle w:val="BodyTextIndentNumberedList"/>
        <w:numPr>
          <w:ilvl w:val="0"/>
          <w:numId w:val="0"/>
        </w:numPr>
        <w:spacing w:after="0"/>
        <w:rPr>
          <w:rFonts w:ascii="Arial" w:hAnsi="Arial" w:cs="Arial"/>
          <w:i/>
          <w:u w:val="single"/>
        </w:rPr>
      </w:pPr>
    </w:p>
    <w:p w:rsidR="00F658C8" w:rsidRPr="004D1B3B" w:rsidRDefault="00F658C8" w:rsidP="00DA7555">
      <w:pPr>
        <w:pStyle w:val="BodyTextIndentNumberedList"/>
        <w:numPr>
          <w:ilvl w:val="0"/>
          <w:numId w:val="0"/>
        </w:numPr>
        <w:spacing w:after="0"/>
        <w:rPr>
          <w:rFonts w:ascii="Arial" w:hAnsi="Arial" w:cs="Arial"/>
          <w:bCs/>
          <w:i/>
          <w:u w:val="single"/>
        </w:rPr>
      </w:pPr>
      <w:r w:rsidRPr="004D1B3B">
        <w:rPr>
          <w:rFonts w:ascii="Arial" w:hAnsi="Arial" w:cs="Arial"/>
          <w:bCs/>
          <w:i/>
          <w:u w:val="single"/>
        </w:rPr>
        <w:t>Student engagement and involvement</w:t>
      </w:r>
    </w:p>
    <w:p w:rsidR="00F658C8" w:rsidRPr="004D1B3B" w:rsidRDefault="00F658C8" w:rsidP="00DA7555">
      <w:pPr>
        <w:pStyle w:val="BodyTextIndentNumberedList"/>
        <w:numPr>
          <w:ilvl w:val="0"/>
          <w:numId w:val="5"/>
        </w:numPr>
        <w:spacing w:after="0"/>
        <w:rPr>
          <w:rFonts w:ascii="Arial" w:hAnsi="Arial" w:cs="Arial"/>
        </w:rPr>
      </w:pPr>
      <w:r w:rsidRPr="004D1B3B">
        <w:rPr>
          <w:rFonts w:ascii="Arial" w:hAnsi="Arial" w:cs="Arial"/>
        </w:rPr>
        <w:t>Developed rapport with student</w:t>
      </w:r>
    </w:p>
    <w:p w:rsidR="00F658C8" w:rsidRPr="004D1B3B" w:rsidRDefault="00F658C8" w:rsidP="00DA7555">
      <w:pPr>
        <w:pStyle w:val="BodyTextIndentNumberedList"/>
        <w:numPr>
          <w:ilvl w:val="0"/>
          <w:numId w:val="5"/>
        </w:numPr>
        <w:spacing w:after="0"/>
        <w:rPr>
          <w:rFonts w:ascii="Arial" w:hAnsi="Arial" w:cs="Arial"/>
        </w:rPr>
      </w:pPr>
      <w:r w:rsidRPr="004D1B3B">
        <w:rPr>
          <w:rFonts w:ascii="Arial" w:hAnsi="Arial" w:cs="Arial"/>
        </w:rPr>
        <w:t>Student’s motivation, attention and engagement maintained</w:t>
      </w:r>
    </w:p>
    <w:p w:rsidR="00F658C8" w:rsidRPr="004D1B3B" w:rsidRDefault="00F658C8" w:rsidP="00DA7555">
      <w:pPr>
        <w:pStyle w:val="BodyTextIndentNumberedList"/>
        <w:numPr>
          <w:ilvl w:val="0"/>
          <w:numId w:val="5"/>
        </w:numPr>
        <w:spacing w:after="0"/>
        <w:rPr>
          <w:rFonts w:ascii="Arial" w:hAnsi="Arial" w:cs="Arial"/>
        </w:rPr>
      </w:pPr>
      <w:r w:rsidRPr="004D1B3B">
        <w:rPr>
          <w:rFonts w:ascii="Arial" w:hAnsi="Arial" w:cs="Arial"/>
        </w:rPr>
        <w:t>Encouraged student participation in the session</w:t>
      </w:r>
    </w:p>
    <w:p w:rsidR="00F658C8" w:rsidRPr="004D1B3B" w:rsidRDefault="00F658C8" w:rsidP="00DA7555">
      <w:pPr>
        <w:pStyle w:val="BodyTextIndentNumberedList"/>
        <w:numPr>
          <w:ilvl w:val="0"/>
          <w:numId w:val="5"/>
        </w:numPr>
        <w:spacing w:after="0"/>
        <w:rPr>
          <w:rFonts w:ascii="Arial" w:hAnsi="Arial" w:cs="Arial"/>
        </w:rPr>
      </w:pPr>
      <w:r w:rsidRPr="004D1B3B">
        <w:rPr>
          <w:rFonts w:ascii="Arial" w:hAnsi="Arial" w:cs="Arial"/>
        </w:rPr>
        <w:t>Student’s contributions valued and empowerment promoted</w:t>
      </w:r>
    </w:p>
    <w:p w:rsidR="00F658C8" w:rsidRPr="004D1B3B" w:rsidRDefault="00F658C8" w:rsidP="00DA7555">
      <w:pPr>
        <w:pStyle w:val="BodyTextIndentNumberedList"/>
        <w:numPr>
          <w:ilvl w:val="0"/>
          <w:numId w:val="5"/>
        </w:numPr>
        <w:spacing w:after="0"/>
        <w:rPr>
          <w:rFonts w:ascii="Arial" w:hAnsi="Arial" w:cs="Arial"/>
          <w:b/>
          <w:bCs/>
        </w:rPr>
      </w:pPr>
      <w:r w:rsidRPr="004D1B3B">
        <w:rPr>
          <w:rFonts w:ascii="Arial" w:hAnsi="Arial" w:cs="Arial"/>
        </w:rPr>
        <w:t>Candidate responded to individual needs of the student</w:t>
      </w:r>
    </w:p>
    <w:p w:rsidR="00F658C8" w:rsidRPr="004D1B3B" w:rsidRDefault="00F658C8" w:rsidP="00DA7555">
      <w:pPr>
        <w:widowControl/>
        <w:autoSpaceDE/>
        <w:autoSpaceDN/>
        <w:spacing w:after="200" w:line="276" w:lineRule="auto"/>
        <w:jc w:val="both"/>
        <w:rPr>
          <w:rFonts w:ascii="Arial" w:eastAsiaTheme="minorHAnsi" w:hAnsi="Arial" w:cs="Arial"/>
          <w:b/>
          <w:lang w:eastAsia="en-US"/>
        </w:rPr>
      </w:pPr>
    </w:p>
    <w:p w:rsidR="00F658C8" w:rsidRPr="004D1B3B" w:rsidRDefault="00F658C8" w:rsidP="00DA7555">
      <w:pPr>
        <w:pStyle w:val="BodyText"/>
        <w:spacing w:after="0"/>
        <w:jc w:val="both"/>
        <w:rPr>
          <w:rFonts w:ascii="Arial" w:hAnsi="Arial" w:cs="Arial"/>
        </w:rPr>
      </w:pPr>
      <w:r w:rsidRPr="004D1B3B">
        <w:rPr>
          <w:rFonts w:ascii="Arial" w:hAnsi="Arial" w:cs="Arial"/>
          <w:b/>
        </w:rPr>
        <w:t xml:space="preserve">4.   </w:t>
      </w:r>
      <w:r w:rsidRPr="004D1B3B">
        <w:rPr>
          <w:rFonts w:ascii="Arial" w:hAnsi="Arial" w:cs="Arial"/>
          <w:b/>
          <w:u w:val="single"/>
        </w:rPr>
        <w:t>The Direct Observation report</w:t>
      </w:r>
      <w:r w:rsidRPr="004D1B3B">
        <w:rPr>
          <w:rFonts w:ascii="Arial" w:hAnsi="Arial" w:cs="Arial"/>
        </w:rPr>
        <w:t xml:space="preserve">  </w:t>
      </w:r>
    </w:p>
    <w:p w:rsidR="00F658C8" w:rsidRPr="004D1B3B" w:rsidRDefault="00F658C8" w:rsidP="00DA7555">
      <w:pPr>
        <w:pStyle w:val="BodyText"/>
        <w:spacing w:after="0"/>
        <w:jc w:val="both"/>
        <w:rPr>
          <w:rFonts w:ascii="Arial" w:hAnsi="Arial" w:cs="Arial"/>
        </w:rPr>
      </w:pPr>
    </w:p>
    <w:p w:rsidR="00F658C8" w:rsidRPr="004D1B3B" w:rsidRDefault="00F658C8" w:rsidP="00DA7555">
      <w:pPr>
        <w:pStyle w:val="BodyText"/>
        <w:spacing w:after="0"/>
        <w:jc w:val="both"/>
        <w:rPr>
          <w:rFonts w:ascii="Arial" w:hAnsi="Arial" w:cs="Arial"/>
        </w:rPr>
      </w:pPr>
      <w:r w:rsidRPr="004D1B3B">
        <w:rPr>
          <w:rFonts w:ascii="Arial" w:hAnsi="Arial" w:cs="Arial"/>
        </w:rPr>
        <w:t>This is completed after the discussion and feedback session as above. The Observer will write up their notes on the observation pro forma and send this to the PE candidate.</w:t>
      </w:r>
    </w:p>
    <w:p w:rsidR="00F658C8" w:rsidRPr="004D1B3B" w:rsidRDefault="00F658C8" w:rsidP="00DA7555">
      <w:pPr>
        <w:pStyle w:val="BodyText"/>
        <w:spacing w:after="0"/>
        <w:jc w:val="both"/>
        <w:rPr>
          <w:rFonts w:ascii="Arial" w:hAnsi="Arial" w:cs="Arial"/>
        </w:rPr>
      </w:pPr>
    </w:p>
    <w:p w:rsidR="00F658C8" w:rsidRPr="004D1B3B" w:rsidRDefault="00F658C8" w:rsidP="00DA7555">
      <w:pPr>
        <w:pStyle w:val="BodyText"/>
        <w:spacing w:after="0"/>
        <w:jc w:val="both"/>
        <w:rPr>
          <w:rFonts w:ascii="Arial" w:hAnsi="Arial" w:cs="Arial"/>
        </w:rPr>
      </w:pPr>
      <w:r w:rsidRPr="004D1B3B">
        <w:rPr>
          <w:rFonts w:ascii="Arial" w:hAnsi="Arial" w:cs="Arial"/>
          <w:u w:val="single"/>
        </w:rPr>
        <w:t>Section 2a</w:t>
      </w:r>
      <w:r w:rsidRPr="004D1B3B">
        <w:rPr>
          <w:rFonts w:ascii="Arial" w:hAnsi="Arial" w:cs="Arial"/>
        </w:rPr>
        <w:t xml:space="preserve"> – general, overall comments reflecting the Observers holistic assessment of the PE candidate’s performance during the direct observation and how they facilitated student engagement and involvement during the session.</w:t>
      </w:r>
    </w:p>
    <w:p w:rsidR="00F658C8" w:rsidRPr="004D1B3B" w:rsidRDefault="00F658C8" w:rsidP="00DA7555">
      <w:pPr>
        <w:pStyle w:val="BodyText"/>
        <w:spacing w:after="0"/>
        <w:jc w:val="both"/>
        <w:rPr>
          <w:rFonts w:ascii="Arial" w:hAnsi="Arial" w:cs="Arial"/>
        </w:rPr>
      </w:pPr>
    </w:p>
    <w:p w:rsidR="00F658C8" w:rsidRPr="004D1B3B" w:rsidRDefault="00F658C8" w:rsidP="00DA7555">
      <w:pPr>
        <w:pStyle w:val="BodyText"/>
        <w:spacing w:after="0"/>
        <w:jc w:val="both"/>
        <w:rPr>
          <w:rFonts w:ascii="Arial" w:hAnsi="Arial" w:cs="Arial"/>
        </w:rPr>
      </w:pPr>
      <w:r w:rsidRPr="004D1B3B">
        <w:rPr>
          <w:rFonts w:ascii="Arial" w:hAnsi="Arial" w:cs="Arial"/>
          <w:u w:val="single"/>
        </w:rPr>
        <w:t>Section 2b</w:t>
      </w:r>
      <w:r w:rsidRPr="004D1B3B">
        <w:rPr>
          <w:rFonts w:ascii="Arial" w:hAnsi="Arial" w:cs="Arial"/>
        </w:rPr>
        <w:t xml:space="preserve"> – requires specific evidence/examples of how the PE candidate demonstrated values (Statement of Values for Practice Educators) in their practice with their student during this observation/supervision session. This relates to how the PE demonstrated their understanding of the Values that underpin </w:t>
      </w:r>
      <w:r w:rsidRPr="004D1B3B">
        <w:rPr>
          <w:rFonts w:ascii="Arial" w:hAnsi="Arial" w:cs="Arial"/>
          <w:b/>
          <w:u w:val="single"/>
        </w:rPr>
        <w:t>their assessment of the student</w:t>
      </w:r>
      <w:r w:rsidRPr="004D1B3B">
        <w:rPr>
          <w:rFonts w:ascii="Arial" w:hAnsi="Arial" w:cs="Arial"/>
          <w:u w:val="single"/>
        </w:rPr>
        <w:t xml:space="preserve">, </w:t>
      </w:r>
      <w:r w:rsidRPr="004D1B3B">
        <w:rPr>
          <w:rFonts w:ascii="Arial" w:hAnsi="Arial" w:cs="Arial"/>
          <w:b/>
          <w:u w:val="single"/>
        </w:rPr>
        <w:t xml:space="preserve">NOT </w:t>
      </w:r>
      <w:r w:rsidRPr="004D1B3B">
        <w:rPr>
          <w:rFonts w:ascii="Arial" w:hAnsi="Arial" w:cs="Arial"/>
        </w:rPr>
        <w:t>of the student’s demonstration or understanding of values in their work with service users.</w:t>
      </w:r>
    </w:p>
    <w:p w:rsidR="00F658C8" w:rsidRPr="004D1B3B" w:rsidRDefault="00F658C8" w:rsidP="00DA7555">
      <w:pPr>
        <w:pStyle w:val="BodyText"/>
        <w:spacing w:after="0"/>
        <w:jc w:val="both"/>
        <w:rPr>
          <w:rFonts w:ascii="Arial" w:hAnsi="Arial" w:cs="Arial"/>
        </w:rPr>
      </w:pPr>
    </w:p>
    <w:p w:rsidR="00F658C8" w:rsidRPr="004D1B3B" w:rsidRDefault="00F658C8" w:rsidP="00DA7555">
      <w:pPr>
        <w:pStyle w:val="BodyText"/>
        <w:spacing w:after="0"/>
        <w:jc w:val="both"/>
        <w:rPr>
          <w:rFonts w:ascii="Arial" w:hAnsi="Arial" w:cs="Arial"/>
        </w:rPr>
      </w:pPr>
      <w:r w:rsidRPr="004D1B3B">
        <w:rPr>
          <w:rFonts w:ascii="Arial" w:hAnsi="Arial" w:cs="Arial"/>
          <w:u w:val="single"/>
        </w:rPr>
        <w:t>Section 2c</w:t>
      </w:r>
      <w:r w:rsidRPr="004D1B3B">
        <w:rPr>
          <w:rFonts w:ascii="Arial" w:hAnsi="Arial" w:cs="Arial"/>
        </w:rPr>
        <w:t xml:space="preserve"> – requires specific evidence/examples of how the PE candidate demonstrated </w:t>
      </w:r>
      <w:proofErr w:type="gramStart"/>
      <w:r w:rsidRPr="004D1B3B">
        <w:rPr>
          <w:rFonts w:ascii="Arial" w:hAnsi="Arial" w:cs="Arial"/>
        </w:rPr>
        <w:t>particular statements</w:t>
      </w:r>
      <w:proofErr w:type="gramEnd"/>
      <w:r w:rsidRPr="004D1B3B">
        <w:rPr>
          <w:rFonts w:ascii="Arial" w:hAnsi="Arial" w:cs="Arial"/>
        </w:rPr>
        <w:t xml:space="preserve"> within Domains </w:t>
      </w:r>
      <w:r w:rsidR="00720B5D" w:rsidRPr="004D1B3B">
        <w:rPr>
          <w:rFonts w:ascii="Arial" w:hAnsi="Arial" w:cs="Arial"/>
        </w:rPr>
        <w:t>D</w:t>
      </w:r>
      <w:r w:rsidRPr="004D1B3B">
        <w:rPr>
          <w:rFonts w:ascii="Arial" w:hAnsi="Arial" w:cs="Arial"/>
        </w:rPr>
        <w:t>.</w:t>
      </w:r>
    </w:p>
    <w:p w:rsidR="00F658C8" w:rsidRPr="004D1B3B" w:rsidRDefault="00F658C8" w:rsidP="00DA7555">
      <w:pPr>
        <w:pStyle w:val="BodyText"/>
        <w:spacing w:after="0"/>
        <w:jc w:val="both"/>
        <w:rPr>
          <w:rFonts w:ascii="Arial" w:hAnsi="Arial" w:cs="Arial"/>
        </w:rPr>
      </w:pPr>
    </w:p>
    <w:p w:rsidR="00F658C8" w:rsidRPr="004D1B3B" w:rsidRDefault="00F658C8" w:rsidP="00DA7555">
      <w:pPr>
        <w:pStyle w:val="BodyText"/>
        <w:spacing w:after="0"/>
        <w:jc w:val="both"/>
        <w:rPr>
          <w:rFonts w:ascii="Arial" w:eastAsiaTheme="minorHAnsi" w:hAnsi="Arial" w:cs="Arial"/>
          <w:b/>
          <w:lang w:eastAsia="en-US"/>
        </w:rPr>
      </w:pPr>
      <w:r w:rsidRPr="004D1B3B">
        <w:rPr>
          <w:rFonts w:ascii="Arial" w:hAnsi="Arial" w:cs="Arial"/>
          <w:bCs/>
          <w:u w:val="single"/>
        </w:rPr>
        <w:t xml:space="preserve">Section 4a; 4b - </w:t>
      </w:r>
      <w:r w:rsidRPr="004D1B3B">
        <w:rPr>
          <w:rFonts w:ascii="Arial" w:hAnsi="Arial" w:cs="Arial"/>
          <w:bCs/>
        </w:rPr>
        <w:t xml:space="preserve">  comments on the PE candidates’ overall achievements and areas for further development </w:t>
      </w:r>
    </w:p>
    <w:p w:rsidR="00F658C8" w:rsidRDefault="00F658C8" w:rsidP="00DA7555">
      <w:pPr>
        <w:widowControl/>
        <w:autoSpaceDE/>
        <w:autoSpaceDN/>
        <w:spacing w:after="200" w:line="276" w:lineRule="auto"/>
        <w:jc w:val="both"/>
        <w:rPr>
          <w:rFonts w:ascii="Arial" w:hAnsi="Arial" w:cs="Arial"/>
          <w:b/>
          <w:bCs/>
          <w:sz w:val="28"/>
        </w:rPr>
      </w:pPr>
    </w:p>
    <w:p w:rsidR="0021672D" w:rsidRDefault="0021672D" w:rsidP="00DA7555">
      <w:pPr>
        <w:widowControl/>
        <w:autoSpaceDE/>
        <w:autoSpaceDN/>
        <w:spacing w:after="200" w:line="276" w:lineRule="auto"/>
        <w:jc w:val="both"/>
        <w:rPr>
          <w:rFonts w:ascii="Arial" w:hAnsi="Arial" w:cs="Arial"/>
          <w:b/>
          <w:bCs/>
          <w:sz w:val="28"/>
        </w:rPr>
      </w:pPr>
    </w:p>
    <w:p w:rsidR="00BA290B" w:rsidRDefault="00BA290B" w:rsidP="00DA7555">
      <w:pPr>
        <w:widowControl/>
        <w:autoSpaceDE/>
        <w:autoSpaceDN/>
        <w:spacing w:after="200" w:line="276" w:lineRule="auto"/>
        <w:jc w:val="both"/>
        <w:rPr>
          <w:rFonts w:ascii="Arial" w:hAnsi="Arial" w:cs="Arial"/>
          <w:b/>
          <w:bCs/>
          <w:sz w:val="28"/>
        </w:rPr>
      </w:pPr>
    </w:p>
    <w:p w:rsidR="00BA290B" w:rsidRPr="004D1B3B" w:rsidRDefault="00BA290B" w:rsidP="00DA7555">
      <w:pPr>
        <w:widowControl/>
        <w:autoSpaceDE/>
        <w:autoSpaceDN/>
        <w:spacing w:after="200" w:line="276" w:lineRule="auto"/>
        <w:jc w:val="both"/>
        <w:rPr>
          <w:rFonts w:ascii="Arial" w:hAnsi="Arial" w:cs="Arial"/>
          <w:b/>
          <w:bCs/>
          <w:sz w:val="28"/>
        </w:rPr>
      </w:pPr>
    </w:p>
    <w:p w:rsidR="00D90342" w:rsidRDefault="00D90342" w:rsidP="00DA7555">
      <w:pPr>
        <w:pStyle w:val="Default"/>
        <w:jc w:val="both"/>
        <w:rPr>
          <w:b/>
          <w:bCs/>
          <w:color w:val="auto"/>
          <w:sz w:val="32"/>
          <w:szCs w:val="32"/>
        </w:rPr>
      </w:pPr>
    </w:p>
    <w:p w:rsidR="003A759B" w:rsidRPr="004D1B3B" w:rsidRDefault="004958BA" w:rsidP="00DA7555">
      <w:pPr>
        <w:pStyle w:val="Default"/>
        <w:jc w:val="both"/>
        <w:rPr>
          <w:color w:val="auto"/>
          <w:sz w:val="32"/>
          <w:szCs w:val="32"/>
        </w:rPr>
      </w:pPr>
      <w:r w:rsidRPr="004D1B3B">
        <w:rPr>
          <w:b/>
          <w:bCs/>
          <w:color w:val="auto"/>
          <w:sz w:val="32"/>
          <w:szCs w:val="32"/>
        </w:rPr>
        <w:t xml:space="preserve">Appendix </w:t>
      </w:r>
      <w:r w:rsidR="00F658C8" w:rsidRPr="004D1B3B">
        <w:rPr>
          <w:b/>
          <w:bCs/>
          <w:color w:val="auto"/>
          <w:sz w:val="32"/>
          <w:szCs w:val="32"/>
        </w:rPr>
        <w:t>4</w:t>
      </w:r>
    </w:p>
    <w:p w:rsidR="003A759B" w:rsidRPr="004D1B3B" w:rsidRDefault="003A759B" w:rsidP="00DA7555">
      <w:pPr>
        <w:pStyle w:val="Default"/>
        <w:jc w:val="both"/>
        <w:rPr>
          <w:b/>
          <w:bCs/>
          <w:color w:val="auto"/>
        </w:rPr>
      </w:pPr>
    </w:p>
    <w:p w:rsidR="003A759B" w:rsidRPr="004D1B3B" w:rsidRDefault="003A759B" w:rsidP="004D1B3B">
      <w:pPr>
        <w:pStyle w:val="Heading2"/>
        <w:jc w:val="center"/>
        <w:rPr>
          <w:rFonts w:ascii="Arial" w:hAnsi="Arial" w:cs="Arial"/>
          <w:sz w:val="36"/>
          <w:szCs w:val="36"/>
        </w:rPr>
      </w:pPr>
      <w:bookmarkStart w:id="34" w:name="_Toc146100361"/>
      <w:r w:rsidRPr="004D1B3B">
        <w:rPr>
          <w:rFonts w:ascii="Arial" w:hAnsi="Arial" w:cs="Arial"/>
          <w:sz w:val="36"/>
          <w:szCs w:val="36"/>
        </w:rPr>
        <w:t>Glossary</w:t>
      </w:r>
      <w:r w:rsidR="00816AA4" w:rsidRPr="004D1B3B">
        <w:rPr>
          <w:rFonts w:ascii="Arial" w:hAnsi="Arial" w:cs="Arial"/>
          <w:sz w:val="36"/>
          <w:szCs w:val="36"/>
        </w:rPr>
        <w:t xml:space="preserve"> (taken from PEPS 20</w:t>
      </w:r>
      <w:r w:rsidR="00F658C8" w:rsidRPr="004D1B3B">
        <w:rPr>
          <w:rFonts w:ascii="Arial" w:hAnsi="Arial" w:cs="Arial"/>
          <w:sz w:val="36"/>
          <w:szCs w:val="36"/>
        </w:rPr>
        <w:t>22</w:t>
      </w:r>
      <w:r w:rsidR="00816AA4" w:rsidRPr="004D1B3B">
        <w:rPr>
          <w:rFonts w:ascii="Arial" w:hAnsi="Arial" w:cs="Arial"/>
          <w:sz w:val="36"/>
          <w:szCs w:val="36"/>
        </w:rPr>
        <w:t>)</w:t>
      </w:r>
      <w:bookmarkEnd w:id="34"/>
    </w:p>
    <w:p w:rsidR="003A759B" w:rsidRPr="004D1B3B" w:rsidRDefault="003A759B" w:rsidP="00DA7555">
      <w:pPr>
        <w:pStyle w:val="Default"/>
        <w:jc w:val="both"/>
        <w:rPr>
          <w:b/>
          <w:bCs/>
          <w:color w:val="auto"/>
        </w:rPr>
      </w:pPr>
    </w:p>
    <w:p w:rsidR="009E762F" w:rsidRPr="004D1B3B" w:rsidRDefault="009E762F" w:rsidP="00DA7555">
      <w:pPr>
        <w:pStyle w:val="Default"/>
        <w:jc w:val="both"/>
      </w:pPr>
      <w:r w:rsidRPr="004D1B3B">
        <w:rPr>
          <w:b/>
          <w:bCs/>
        </w:rPr>
        <w:t>Accreditation of Prior Learning (APEL)</w:t>
      </w:r>
      <w:r w:rsidRPr="004D1B3B">
        <w:t xml:space="preserve"> This is where acknowledgement is made of prior learning on acceptance to a course either at commencement or partway through. </w:t>
      </w:r>
    </w:p>
    <w:p w:rsidR="009E762F" w:rsidRPr="004D1B3B" w:rsidRDefault="009E762F" w:rsidP="00DA7555">
      <w:pPr>
        <w:pStyle w:val="Default"/>
        <w:jc w:val="both"/>
      </w:pPr>
    </w:p>
    <w:p w:rsidR="009E762F" w:rsidRPr="004D1B3B" w:rsidRDefault="009E762F" w:rsidP="00DA7555">
      <w:pPr>
        <w:pStyle w:val="Default"/>
        <w:jc w:val="both"/>
      </w:pPr>
      <w:r w:rsidRPr="004D1B3B">
        <w:rPr>
          <w:b/>
          <w:bCs/>
        </w:rPr>
        <w:t>Assessed and Supported Year in Employment (ASYE)</w:t>
      </w:r>
      <w:r w:rsidRPr="004D1B3B">
        <w:t xml:space="preserve"> The first assessed year in employment for a newly qualified social worker. Blended Learning Is a method of delivering learning with provided content for learners to engage with asynchronously, supported by some opportunity for synchronous learning too (face to face or online). </w:t>
      </w:r>
    </w:p>
    <w:p w:rsidR="009E762F" w:rsidRPr="004D1B3B" w:rsidRDefault="009E762F" w:rsidP="00DA7555">
      <w:pPr>
        <w:pStyle w:val="Default"/>
        <w:jc w:val="both"/>
      </w:pPr>
    </w:p>
    <w:p w:rsidR="009E762F" w:rsidRPr="004D1B3B" w:rsidRDefault="009E762F" w:rsidP="00DA7555">
      <w:pPr>
        <w:pStyle w:val="Default"/>
        <w:jc w:val="both"/>
      </w:pPr>
      <w:r w:rsidRPr="004D1B3B">
        <w:rPr>
          <w:b/>
          <w:bCs/>
        </w:rPr>
        <w:t>Continuing Professional Development (CPD)</w:t>
      </w:r>
      <w:r w:rsidRPr="004D1B3B">
        <w:t xml:space="preserve"> Ongoing learning activities to ensure social workers are up to date. There is a requirement to register this activity with the social work regulator Social Work England. </w:t>
      </w:r>
    </w:p>
    <w:p w:rsidR="009E762F" w:rsidRPr="004D1B3B" w:rsidRDefault="009E762F" w:rsidP="00DA7555">
      <w:pPr>
        <w:pStyle w:val="Default"/>
        <w:jc w:val="both"/>
      </w:pPr>
    </w:p>
    <w:p w:rsidR="009E762F" w:rsidRPr="004D1B3B" w:rsidRDefault="009E762F" w:rsidP="00DA7555">
      <w:pPr>
        <w:pStyle w:val="Default"/>
        <w:jc w:val="both"/>
      </w:pPr>
      <w:r w:rsidRPr="004D1B3B">
        <w:rPr>
          <w:b/>
          <w:bCs/>
        </w:rPr>
        <w:t>Higher Education Institution (HEI)</w:t>
      </w:r>
      <w:r w:rsidRPr="004D1B3B">
        <w:t xml:space="preserve"> Provider of higher, tertiary education. </w:t>
      </w:r>
    </w:p>
    <w:p w:rsidR="009E762F" w:rsidRPr="004D1B3B" w:rsidRDefault="009E762F" w:rsidP="00DA7555">
      <w:pPr>
        <w:pStyle w:val="Default"/>
        <w:jc w:val="both"/>
      </w:pPr>
    </w:p>
    <w:p w:rsidR="009E762F" w:rsidRPr="004D1B3B" w:rsidRDefault="009E762F" w:rsidP="00DA7555">
      <w:pPr>
        <w:pStyle w:val="Default"/>
        <w:jc w:val="both"/>
      </w:pPr>
      <w:r w:rsidRPr="004D1B3B">
        <w:rPr>
          <w:b/>
          <w:bCs/>
        </w:rPr>
        <w:t>Knowledge and Skills Statements (KSS)</w:t>
      </w:r>
      <w:r w:rsidRPr="004D1B3B">
        <w:t xml:space="preserve"> Set out what social workers, supervisors and practice leaders should know and be able to do within the context of their role in different settings. </w:t>
      </w:r>
    </w:p>
    <w:p w:rsidR="009E762F" w:rsidRPr="004D1B3B" w:rsidRDefault="009E762F" w:rsidP="00DA7555">
      <w:pPr>
        <w:pStyle w:val="Default"/>
        <w:jc w:val="both"/>
      </w:pPr>
    </w:p>
    <w:p w:rsidR="009E762F" w:rsidRPr="004D1B3B" w:rsidRDefault="009E762F" w:rsidP="00DA7555">
      <w:pPr>
        <w:pStyle w:val="Default"/>
        <w:jc w:val="both"/>
      </w:pPr>
      <w:r w:rsidRPr="004D1B3B">
        <w:rPr>
          <w:b/>
          <w:bCs/>
        </w:rPr>
        <w:t>Learner</w:t>
      </w:r>
      <w:r w:rsidRPr="004D1B3B">
        <w:t xml:space="preserve"> Person undertaking pre-qualification award (e.g. social work) or post-qualification learning e.g. ASYE, Best Interests Assessor (BIA), Approved Mental Health Professional (AMHP). This does not refer to the person undertaking the PEPS course. They will be referred to as a Trainee Practice Educator. </w:t>
      </w:r>
    </w:p>
    <w:p w:rsidR="009E762F" w:rsidRPr="004D1B3B" w:rsidRDefault="009E762F" w:rsidP="00DA7555">
      <w:pPr>
        <w:pStyle w:val="Default"/>
        <w:jc w:val="both"/>
      </w:pPr>
    </w:p>
    <w:p w:rsidR="009E762F" w:rsidRPr="004D1B3B" w:rsidRDefault="009E762F" w:rsidP="00DA7555">
      <w:pPr>
        <w:pStyle w:val="Default"/>
        <w:jc w:val="both"/>
      </w:pPr>
      <w:r w:rsidRPr="004D1B3B">
        <w:rPr>
          <w:b/>
          <w:bCs/>
        </w:rPr>
        <w:t>Line manager</w:t>
      </w:r>
      <w:r w:rsidRPr="004D1B3B">
        <w:t xml:space="preserve"> Usually the person responsible for supervising and allocating workload to a qualified social worker. </w:t>
      </w:r>
    </w:p>
    <w:p w:rsidR="009E762F" w:rsidRPr="004D1B3B" w:rsidRDefault="009E762F" w:rsidP="00DA7555">
      <w:pPr>
        <w:pStyle w:val="Default"/>
        <w:jc w:val="both"/>
      </w:pPr>
      <w:r w:rsidRPr="004D1B3B">
        <w:rPr>
          <w:b/>
          <w:bCs/>
        </w:rPr>
        <w:t>Learning provider</w:t>
      </w:r>
      <w:r w:rsidRPr="004D1B3B">
        <w:t xml:space="preserve"> This will be the </w:t>
      </w:r>
      <w:proofErr w:type="spellStart"/>
      <w:r w:rsidRPr="004D1B3B">
        <w:t>organisation</w:t>
      </w:r>
      <w:proofErr w:type="spellEnd"/>
      <w:r w:rsidRPr="004D1B3B">
        <w:t xml:space="preserve"> that delivers the teaching and assessment of a PEPS course. This might be an HEI, an employer or an independent </w:t>
      </w:r>
      <w:proofErr w:type="spellStart"/>
      <w:r w:rsidRPr="004D1B3B">
        <w:t>organisation</w:t>
      </w:r>
      <w:proofErr w:type="spellEnd"/>
      <w:r w:rsidRPr="004D1B3B">
        <w:t xml:space="preserve">. </w:t>
      </w:r>
    </w:p>
    <w:p w:rsidR="00D251CE" w:rsidRPr="004D1B3B" w:rsidRDefault="00D251CE" w:rsidP="00DA7555">
      <w:pPr>
        <w:pStyle w:val="Default"/>
        <w:jc w:val="both"/>
      </w:pPr>
    </w:p>
    <w:p w:rsidR="00D251CE" w:rsidRPr="004D1B3B" w:rsidRDefault="00D251CE" w:rsidP="00DA7555">
      <w:pPr>
        <w:pStyle w:val="Default"/>
        <w:jc w:val="both"/>
      </w:pPr>
      <w:r w:rsidRPr="004D1B3B">
        <w:rPr>
          <w:b/>
          <w:bCs/>
        </w:rPr>
        <w:t>Newly Qualified Social Worker</w:t>
      </w:r>
      <w:r w:rsidRPr="004D1B3B">
        <w:t xml:space="preserve"> </w:t>
      </w:r>
      <w:r w:rsidRPr="004D1B3B">
        <w:rPr>
          <w:b/>
          <w:bCs/>
        </w:rPr>
        <w:t>(NQSW)</w:t>
      </w:r>
      <w:r w:rsidRPr="004D1B3B">
        <w:t xml:space="preserve"> Usually undertaking the ASYE. </w:t>
      </w:r>
    </w:p>
    <w:p w:rsidR="00D251CE" w:rsidRPr="004D1B3B" w:rsidRDefault="00D251CE" w:rsidP="00DA7555">
      <w:pPr>
        <w:pStyle w:val="Default"/>
        <w:jc w:val="both"/>
      </w:pPr>
    </w:p>
    <w:p w:rsidR="00D251CE" w:rsidRPr="004D1B3B" w:rsidRDefault="00D251CE" w:rsidP="00DA7555">
      <w:pPr>
        <w:pStyle w:val="Default"/>
        <w:jc w:val="both"/>
      </w:pPr>
      <w:r w:rsidRPr="004D1B3B">
        <w:rPr>
          <w:b/>
          <w:bCs/>
        </w:rPr>
        <w:t>On-site Supervisor</w:t>
      </w:r>
      <w:r w:rsidRPr="004D1B3B">
        <w:t xml:space="preserve"> Is responsible for the day-to-day support for the learner and will work closely with the Practice Educator in their overall assessment of that learner. They might be called ‘work-based supervisors’ in some practice learning settings. </w:t>
      </w:r>
    </w:p>
    <w:p w:rsidR="00D251CE" w:rsidRPr="004D1B3B" w:rsidRDefault="00D251CE" w:rsidP="00DA7555">
      <w:pPr>
        <w:pStyle w:val="Default"/>
        <w:jc w:val="both"/>
      </w:pPr>
    </w:p>
    <w:p w:rsidR="00D251CE" w:rsidRPr="004D1B3B" w:rsidRDefault="00D251CE" w:rsidP="00DA7555">
      <w:pPr>
        <w:pStyle w:val="Default"/>
        <w:jc w:val="both"/>
      </w:pPr>
      <w:r w:rsidRPr="004D1B3B">
        <w:rPr>
          <w:b/>
          <w:bCs/>
        </w:rPr>
        <w:t>Off-site Practice Educator</w:t>
      </w:r>
      <w:r w:rsidRPr="004D1B3B">
        <w:t xml:space="preserve"> A registered social worker qualified to PEPS 2 who is physically located away from the learners’ practice area and contracted by the programme provider or employer to undertake the role of Practice Educator. They will work closely with the On-site Supervisor. </w:t>
      </w:r>
    </w:p>
    <w:p w:rsidR="00D251CE" w:rsidRPr="004D1B3B" w:rsidRDefault="00D251CE" w:rsidP="00DA7555">
      <w:pPr>
        <w:pStyle w:val="Default"/>
        <w:jc w:val="both"/>
      </w:pPr>
    </w:p>
    <w:p w:rsidR="00D251CE" w:rsidRPr="004D1B3B" w:rsidRDefault="00D251CE" w:rsidP="00DA7555">
      <w:pPr>
        <w:pStyle w:val="Default"/>
        <w:jc w:val="both"/>
      </w:pPr>
      <w:r w:rsidRPr="004D1B3B">
        <w:rPr>
          <w:b/>
          <w:bCs/>
        </w:rPr>
        <w:t>People with Lived Experience (PLE)</w:t>
      </w:r>
      <w:r w:rsidRPr="004D1B3B">
        <w:t xml:space="preserve"> People who will have had direct or indirect experience of social work services. For the purposes of this review PLE have contributed to the development of the refreshed guidance through their roles in social work practice education. </w:t>
      </w:r>
    </w:p>
    <w:p w:rsidR="00D251CE" w:rsidRPr="004D1B3B" w:rsidRDefault="00D251CE" w:rsidP="00DA7555">
      <w:pPr>
        <w:pStyle w:val="Default"/>
        <w:jc w:val="both"/>
      </w:pPr>
    </w:p>
    <w:p w:rsidR="00D251CE" w:rsidRPr="004D1B3B" w:rsidRDefault="00D251CE" w:rsidP="00DA7555">
      <w:pPr>
        <w:pStyle w:val="Default"/>
        <w:jc w:val="both"/>
      </w:pPr>
      <w:r w:rsidRPr="004D1B3B">
        <w:rPr>
          <w:b/>
          <w:bCs/>
        </w:rPr>
        <w:t>Practice Educator (PE)</w:t>
      </w:r>
      <w:r w:rsidRPr="004D1B3B">
        <w:t xml:space="preserve"> A registered social worker qualified to PEPS 2 who takes overall responsibility for assessing learners in practice education against relevant frameworks including the Professional Capability Framework. These may be located on the same site as the learner but may also be ‘off site practice educator’ </w:t>
      </w:r>
      <w:proofErr w:type="gramStart"/>
      <w:r w:rsidRPr="004D1B3B">
        <w:t>and also</w:t>
      </w:r>
      <w:proofErr w:type="gramEnd"/>
      <w:r w:rsidRPr="004D1B3B">
        <w:t xml:space="preserve"> referred to as a ‘long arm’ provider or ‘independent’ depending on their employment status. </w:t>
      </w:r>
    </w:p>
    <w:p w:rsidR="00D251CE" w:rsidRPr="004D1B3B" w:rsidRDefault="00D251CE" w:rsidP="00DA7555">
      <w:pPr>
        <w:pStyle w:val="Default"/>
        <w:jc w:val="both"/>
      </w:pPr>
    </w:p>
    <w:p w:rsidR="00D251CE" w:rsidRPr="004D1B3B" w:rsidRDefault="00D251CE" w:rsidP="00DA7555">
      <w:pPr>
        <w:pStyle w:val="Default"/>
        <w:jc w:val="both"/>
      </w:pPr>
      <w:r w:rsidRPr="004D1B3B">
        <w:rPr>
          <w:b/>
          <w:bCs/>
        </w:rPr>
        <w:t>Practice Educator Assessor*</w:t>
      </w:r>
      <w:r w:rsidRPr="004D1B3B">
        <w:t xml:space="preserve"> A registered social worker qualified to PEPS 2 who will be responsible for assessing the Trainee Practice Educator against the Values Statements and PEPS Domains; this includes undertaking the direct observations of the Trainee Practice Educator and writing assessments for their progression on the PEPS course. This person will also need to feedback and counter-sign the Trainee Practice Educators assessment of a learner in Stage 1 and Stage 2 of the PEPS. If this is carried out in a separate role to the Practice Educator Mentor, it is expected there will be close working and sharing of feedback about the progress of the Trainee Practice Educator. </w:t>
      </w:r>
    </w:p>
    <w:p w:rsidR="009E762F" w:rsidRPr="004D1B3B" w:rsidRDefault="009E762F" w:rsidP="00DA7555">
      <w:pPr>
        <w:pStyle w:val="Default"/>
        <w:jc w:val="both"/>
      </w:pPr>
    </w:p>
    <w:p w:rsidR="009E762F" w:rsidRPr="004D1B3B" w:rsidRDefault="009E762F" w:rsidP="00DA7555">
      <w:pPr>
        <w:pStyle w:val="Default"/>
        <w:jc w:val="both"/>
      </w:pPr>
      <w:bookmarkStart w:id="35" w:name="_Hlk113985524"/>
      <w:r w:rsidRPr="004D1B3B">
        <w:rPr>
          <w:b/>
          <w:bCs/>
        </w:rPr>
        <w:t>Practice Educator Mentor*</w:t>
      </w:r>
      <w:r w:rsidRPr="004D1B3B">
        <w:t xml:space="preserve"> </w:t>
      </w:r>
      <w:bookmarkStart w:id="36" w:name="_Hlk114762860"/>
      <w:r w:rsidRPr="004D1B3B">
        <w:t xml:space="preserve">A registered social worker qualified to PEPS 2 who will develop skills and knowledge of the Trainee Practice Educator during the process of undertaking the Practice Educator Professional Standards. The Practice Educator Assessor may also fulfil this role. It is expected that a Practice Educator Mentor should provide at least six supervision sessions to the Trainee Practice Educator during PEPS 1 and 2. If this is a separate role to the Practice Educator Assessor, it is expected there will be close working and sharing of feedback about the progress of the Trainee Practice Educator. The mentor will not be making a final assessment on the Trainee Practice Educator. </w:t>
      </w:r>
    </w:p>
    <w:bookmarkEnd w:id="35"/>
    <w:bookmarkEnd w:id="36"/>
    <w:p w:rsidR="009E762F" w:rsidRPr="004D1B3B" w:rsidRDefault="009E762F" w:rsidP="00DA7555">
      <w:pPr>
        <w:pStyle w:val="Default"/>
        <w:jc w:val="both"/>
      </w:pPr>
    </w:p>
    <w:p w:rsidR="009E762F" w:rsidRPr="004D1B3B" w:rsidRDefault="009E762F" w:rsidP="00DA7555">
      <w:pPr>
        <w:pStyle w:val="Default"/>
        <w:jc w:val="both"/>
      </w:pPr>
      <w:r w:rsidRPr="004D1B3B">
        <w:rPr>
          <w:b/>
          <w:bCs/>
        </w:rPr>
        <w:t>Practice Educator Professional Standards (PEPS)</w:t>
      </w:r>
      <w:r w:rsidRPr="004D1B3B">
        <w:t xml:space="preserve"> Are the standards </w:t>
      </w:r>
      <w:proofErr w:type="spellStart"/>
      <w:r w:rsidRPr="004D1B3B">
        <w:t>categorised</w:t>
      </w:r>
      <w:proofErr w:type="spellEnd"/>
      <w:r w:rsidRPr="004D1B3B">
        <w:t xml:space="preserve"> into Domains that those delivering practice education are expected to demonstrate. </w:t>
      </w:r>
    </w:p>
    <w:p w:rsidR="009E762F" w:rsidRPr="004D1B3B" w:rsidRDefault="009E762F" w:rsidP="00DA7555">
      <w:pPr>
        <w:pStyle w:val="Default"/>
        <w:jc w:val="both"/>
      </w:pPr>
    </w:p>
    <w:p w:rsidR="009E762F" w:rsidRPr="004D1B3B" w:rsidRDefault="009E762F" w:rsidP="00DA7555">
      <w:pPr>
        <w:pStyle w:val="Default"/>
        <w:jc w:val="both"/>
      </w:pPr>
      <w:r w:rsidRPr="004D1B3B">
        <w:rPr>
          <w:b/>
          <w:bCs/>
        </w:rPr>
        <w:t>Practice Placements</w:t>
      </w:r>
      <w:r w:rsidRPr="004D1B3B">
        <w:t xml:space="preserve"> Refer specifically to those undertaking the required days in a practice setting as part of a pre-qualifying programme (so 200 days across the duration of the programme), often broken down into 30 skills days, 70 days (first placement) and 100 days (final placement). </w:t>
      </w:r>
    </w:p>
    <w:p w:rsidR="009E762F" w:rsidRPr="004D1B3B" w:rsidRDefault="009E762F" w:rsidP="00DA7555">
      <w:pPr>
        <w:pStyle w:val="Default"/>
        <w:jc w:val="both"/>
      </w:pPr>
    </w:p>
    <w:p w:rsidR="009E762F" w:rsidRPr="004D1B3B" w:rsidRDefault="009E762F" w:rsidP="00DA7555">
      <w:pPr>
        <w:pStyle w:val="Default"/>
        <w:jc w:val="both"/>
      </w:pPr>
      <w:r w:rsidRPr="004D1B3B">
        <w:rPr>
          <w:b/>
          <w:bCs/>
        </w:rPr>
        <w:t xml:space="preserve">Professional Capability Framework (PCF) </w:t>
      </w:r>
      <w:r w:rsidRPr="004D1B3B">
        <w:t xml:space="preserve">‘The framework for practice teaching and learning in England. It sets out nine common domains of capability that we expect to develop as social workers, and which others can expect of us. It promotes and underpins social work as ‘one profession’ across all specialisms and roles’ (BASW 2018). </w:t>
      </w:r>
    </w:p>
    <w:p w:rsidR="009E762F" w:rsidRPr="004D1B3B" w:rsidRDefault="009E762F" w:rsidP="00DA7555">
      <w:pPr>
        <w:pStyle w:val="Default"/>
        <w:jc w:val="both"/>
      </w:pPr>
    </w:p>
    <w:p w:rsidR="009E762F" w:rsidRPr="004D1B3B" w:rsidRDefault="009E762F" w:rsidP="00DA7555">
      <w:pPr>
        <w:pStyle w:val="Default"/>
        <w:jc w:val="both"/>
      </w:pPr>
      <w:r w:rsidRPr="004D1B3B">
        <w:rPr>
          <w:b/>
          <w:bCs/>
        </w:rPr>
        <w:t>Trainee Practice Educator</w:t>
      </w:r>
      <w:r w:rsidRPr="004D1B3B">
        <w:t xml:space="preserve"> Is the person undergoing training to be qualified to be a Practice Educator. </w:t>
      </w:r>
    </w:p>
    <w:p w:rsidR="009E762F" w:rsidRPr="004D1B3B" w:rsidRDefault="009E762F" w:rsidP="00DA7555">
      <w:pPr>
        <w:pStyle w:val="Default"/>
        <w:jc w:val="both"/>
      </w:pPr>
    </w:p>
    <w:p w:rsidR="003A759B" w:rsidRPr="004D1B3B" w:rsidRDefault="009E762F" w:rsidP="00DA7555">
      <w:pPr>
        <w:pStyle w:val="Default"/>
        <w:jc w:val="both"/>
        <w:rPr>
          <w:color w:val="auto"/>
        </w:rPr>
      </w:pPr>
      <w:r w:rsidRPr="004D1B3B">
        <w:rPr>
          <w:b/>
          <w:bCs/>
        </w:rPr>
        <w:t>Values Statements</w:t>
      </w:r>
      <w:r w:rsidRPr="004D1B3B">
        <w:t xml:space="preserve"> Are the expectations of those in the practice learning setting and are linked closely to the PCF (2018), KSS (2014, 2015) and Social Work Ethics (BASW 2021). </w:t>
      </w:r>
    </w:p>
    <w:p w:rsidR="003A759B" w:rsidRPr="004D1B3B" w:rsidRDefault="003A759B" w:rsidP="00DA7555">
      <w:pPr>
        <w:pStyle w:val="Default"/>
        <w:jc w:val="both"/>
        <w:rPr>
          <w:b/>
          <w:bCs/>
          <w:color w:val="auto"/>
        </w:rPr>
      </w:pPr>
    </w:p>
    <w:p w:rsidR="009E762F" w:rsidRPr="004D1B3B" w:rsidRDefault="009E762F" w:rsidP="00DA7555">
      <w:pPr>
        <w:pStyle w:val="Default"/>
        <w:jc w:val="both"/>
      </w:pPr>
      <w:r w:rsidRPr="004D1B3B">
        <w:rPr>
          <w:b/>
          <w:bCs/>
        </w:rPr>
        <w:t xml:space="preserve">* </w:t>
      </w:r>
      <w:r w:rsidRPr="004D1B3B">
        <w:t>Practice Educator Assessors and/or Practice Educator Mentors will normally have supervised five learners (post and pre-qualifying) and have experience of managing complexity in practice education prior to taking on that role.  The proposed number of approximately five learners includes those they supervised during their own PEPS 1 and 2 training</w:t>
      </w:r>
    </w:p>
    <w:p w:rsidR="009E762F" w:rsidRPr="004D1B3B" w:rsidRDefault="009E762F" w:rsidP="00DA7555">
      <w:pPr>
        <w:pStyle w:val="Default"/>
        <w:jc w:val="both"/>
      </w:pPr>
    </w:p>
    <w:p w:rsidR="00720B5D" w:rsidRPr="004D1B3B" w:rsidRDefault="00720B5D" w:rsidP="00DA7555">
      <w:pPr>
        <w:pStyle w:val="NoSpacing"/>
        <w:jc w:val="both"/>
        <w:rPr>
          <w:b/>
          <w:sz w:val="30"/>
        </w:rPr>
      </w:pPr>
    </w:p>
    <w:p w:rsidR="0094495D" w:rsidRPr="004D1B3B" w:rsidRDefault="004958BA" w:rsidP="00DA7555">
      <w:pPr>
        <w:pStyle w:val="NoSpacing"/>
        <w:jc w:val="both"/>
        <w:rPr>
          <w:b/>
          <w:sz w:val="30"/>
        </w:rPr>
      </w:pPr>
      <w:r w:rsidRPr="004D1B3B">
        <w:rPr>
          <w:b/>
          <w:sz w:val="30"/>
        </w:rPr>
        <w:t xml:space="preserve">Appendix </w:t>
      </w:r>
      <w:r w:rsidR="00F658C8" w:rsidRPr="004D1B3B">
        <w:rPr>
          <w:b/>
          <w:sz w:val="30"/>
        </w:rPr>
        <w:t>5</w:t>
      </w:r>
    </w:p>
    <w:p w:rsidR="00F658C8" w:rsidRPr="004D1B3B" w:rsidRDefault="00F658C8" w:rsidP="00DA7555">
      <w:pPr>
        <w:jc w:val="both"/>
        <w:rPr>
          <w:rFonts w:ascii="Arial" w:hAnsi="Arial" w:cs="Arial"/>
          <w:b/>
          <w:sz w:val="28"/>
          <w:szCs w:val="28"/>
        </w:rPr>
      </w:pPr>
    </w:p>
    <w:p w:rsidR="0094495D" w:rsidRDefault="00F658C8" w:rsidP="004D1B3B">
      <w:pPr>
        <w:pStyle w:val="Heading2"/>
        <w:jc w:val="center"/>
        <w:rPr>
          <w:rFonts w:ascii="Arial" w:hAnsi="Arial" w:cs="Arial"/>
          <w:sz w:val="36"/>
          <w:szCs w:val="36"/>
        </w:rPr>
      </w:pPr>
      <w:bookmarkStart w:id="37" w:name="_Toc146100362"/>
      <w:r w:rsidRPr="004D1B3B">
        <w:rPr>
          <w:rFonts w:ascii="Arial" w:hAnsi="Arial" w:cs="Arial"/>
          <w:sz w:val="36"/>
          <w:szCs w:val="36"/>
        </w:rPr>
        <w:t>Further Reading</w:t>
      </w:r>
      <w:bookmarkEnd w:id="37"/>
    </w:p>
    <w:p w:rsidR="00162E2F" w:rsidRPr="00EF78B7" w:rsidRDefault="00162E2F" w:rsidP="00162E2F">
      <w:pPr>
        <w:jc w:val="both"/>
        <w:rPr>
          <w:rFonts w:ascii="Arial" w:hAnsi="Arial" w:cs="Arial"/>
        </w:rPr>
      </w:pPr>
    </w:p>
    <w:p w:rsidR="00162E2F" w:rsidRPr="00992FEE" w:rsidRDefault="00162E2F" w:rsidP="00162E2F">
      <w:pPr>
        <w:jc w:val="both"/>
        <w:rPr>
          <w:rFonts w:ascii="Arial" w:hAnsi="Arial" w:cs="Arial"/>
          <w:b/>
        </w:rPr>
      </w:pPr>
      <w:r w:rsidRPr="00EF78B7">
        <w:rPr>
          <w:rFonts w:ascii="Arial" w:hAnsi="Arial" w:cs="Arial"/>
          <w:b/>
        </w:rPr>
        <w:t>Social Work</w:t>
      </w:r>
    </w:p>
    <w:p w:rsidR="00162E2F" w:rsidRPr="00EF78B7" w:rsidRDefault="00162E2F" w:rsidP="00162E2F">
      <w:pPr>
        <w:jc w:val="both"/>
        <w:rPr>
          <w:rFonts w:ascii="Arial" w:hAnsi="Arial" w:cs="Arial"/>
        </w:rPr>
      </w:pPr>
    </w:p>
    <w:p w:rsidR="00162E2F" w:rsidRPr="00EF78B7" w:rsidRDefault="00162E2F" w:rsidP="00162E2F">
      <w:pPr>
        <w:jc w:val="both"/>
        <w:rPr>
          <w:rFonts w:ascii="Arial" w:hAnsi="Arial" w:cs="Arial"/>
        </w:rPr>
      </w:pPr>
      <w:proofErr w:type="spellStart"/>
      <w:proofErr w:type="gramStart"/>
      <w:r w:rsidRPr="00EF78B7">
        <w:rPr>
          <w:rFonts w:ascii="Arial" w:hAnsi="Arial" w:cs="Arial"/>
        </w:rPr>
        <w:t>Trevithick,P</w:t>
      </w:r>
      <w:proofErr w:type="spellEnd"/>
      <w:proofErr w:type="gramEnd"/>
      <w:r w:rsidRPr="00EF78B7">
        <w:rPr>
          <w:rFonts w:ascii="Arial" w:hAnsi="Arial" w:cs="Arial"/>
        </w:rPr>
        <w:t xml:space="preserve"> ( 2012) Social Work Skills and Knowledge – A Practice Handbook OU Press</w:t>
      </w:r>
    </w:p>
    <w:p w:rsidR="00162E2F" w:rsidRPr="00EF78B7" w:rsidRDefault="00162E2F" w:rsidP="00162E2F">
      <w:pPr>
        <w:jc w:val="both"/>
        <w:rPr>
          <w:rFonts w:ascii="Arial" w:hAnsi="Arial" w:cs="Arial"/>
          <w:sz w:val="20"/>
          <w:szCs w:val="20"/>
        </w:rPr>
      </w:pPr>
    </w:p>
    <w:p w:rsidR="00162E2F" w:rsidRPr="00EF78B7" w:rsidRDefault="00162E2F" w:rsidP="00162E2F">
      <w:pPr>
        <w:jc w:val="both"/>
        <w:rPr>
          <w:rFonts w:ascii="Arial" w:hAnsi="Arial" w:cs="Arial"/>
          <w:b/>
        </w:rPr>
      </w:pPr>
      <w:r w:rsidRPr="00EF78B7">
        <w:rPr>
          <w:rFonts w:ascii="Arial" w:hAnsi="Arial" w:cs="Arial"/>
          <w:b/>
        </w:rPr>
        <w:t>Practice Teaching in General / Teaching and Learning</w:t>
      </w:r>
    </w:p>
    <w:p w:rsidR="00162E2F" w:rsidRPr="00EF78B7" w:rsidRDefault="00162E2F" w:rsidP="00162E2F">
      <w:pPr>
        <w:jc w:val="both"/>
        <w:rPr>
          <w:rFonts w:ascii="Arial" w:hAnsi="Arial" w:cs="Arial"/>
          <w:b/>
        </w:rPr>
      </w:pPr>
    </w:p>
    <w:p w:rsidR="00162E2F" w:rsidRPr="00EF78B7" w:rsidRDefault="00162E2F" w:rsidP="00162E2F">
      <w:pPr>
        <w:jc w:val="both"/>
        <w:rPr>
          <w:rFonts w:ascii="Arial" w:hAnsi="Arial" w:cs="Arial"/>
        </w:rPr>
      </w:pPr>
      <w:r w:rsidRPr="00EF78B7">
        <w:rPr>
          <w:rFonts w:ascii="Arial" w:hAnsi="Arial" w:cs="Arial"/>
        </w:rPr>
        <w:t>Beverley, A and Worsley, A (2007) Learning and Teaching in Social Work Practice Hampshire: Palgrave Macmillan</w:t>
      </w:r>
    </w:p>
    <w:p w:rsidR="00162E2F" w:rsidRPr="00EF78B7" w:rsidRDefault="00162E2F" w:rsidP="00162E2F">
      <w:pPr>
        <w:jc w:val="both"/>
        <w:rPr>
          <w:rFonts w:ascii="Arial" w:hAnsi="Arial" w:cs="Arial"/>
          <w:b/>
        </w:rPr>
      </w:pPr>
    </w:p>
    <w:p w:rsidR="00162E2F" w:rsidRPr="00EF78B7" w:rsidRDefault="00162E2F" w:rsidP="00162E2F">
      <w:pPr>
        <w:jc w:val="both"/>
        <w:rPr>
          <w:rFonts w:ascii="Arial" w:hAnsi="Arial" w:cs="Arial"/>
        </w:rPr>
      </w:pPr>
      <w:r w:rsidRPr="00EF78B7">
        <w:rPr>
          <w:rFonts w:ascii="Arial" w:hAnsi="Arial" w:cs="Arial"/>
        </w:rPr>
        <w:t xml:space="preserve">Doel, M and </w:t>
      </w:r>
      <w:proofErr w:type="spellStart"/>
      <w:proofErr w:type="gramStart"/>
      <w:r w:rsidRPr="00EF78B7">
        <w:rPr>
          <w:rFonts w:ascii="Arial" w:hAnsi="Arial" w:cs="Arial"/>
        </w:rPr>
        <w:t>Shardlow,S</w:t>
      </w:r>
      <w:proofErr w:type="spellEnd"/>
      <w:proofErr w:type="gramEnd"/>
      <w:r w:rsidRPr="00EF78B7">
        <w:rPr>
          <w:rFonts w:ascii="Arial" w:hAnsi="Arial" w:cs="Arial"/>
        </w:rPr>
        <w:t xml:space="preserve"> ( 2005) Modern Social Work Practice. Teaching and Learning in Practice Settings Ashgate</w:t>
      </w:r>
    </w:p>
    <w:p w:rsidR="00162E2F" w:rsidRPr="00EF78B7" w:rsidRDefault="00162E2F" w:rsidP="00162E2F">
      <w:pPr>
        <w:jc w:val="both"/>
        <w:rPr>
          <w:rFonts w:ascii="Arial" w:hAnsi="Arial" w:cs="Arial"/>
        </w:rPr>
      </w:pPr>
    </w:p>
    <w:p w:rsidR="00162E2F" w:rsidRPr="00EF78B7" w:rsidRDefault="00162E2F" w:rsidP="00162E2F">
      <w:pPr>
        <w:jc w:val="both"/>
        <w:rPr>
          <w:rStyle w:val="Hyperlink"/>
          <w:rFonts w:ascii="Arial" w:hAnsi="Arial" w:cs="Arial"/>
          <w:i/>
          <w:iCs/>
          <w:color w:val="auto"/>
        </w:rPr>
      </w:pPr>
      <w:proofErr w:type="spellStart"/>
      <w:proofErr w:type="gramStart"/>
      <w:r w:rsidRPr="00EF78B7">
        <w:rPr>
          <w:rFonts w:ascii="Arial" w:hAnsi="Arial" w:cs="Arial"/>
        </w:rPr>
        <w:t>P.Field</w:t>
      </w:r>
      <w:proofErr w:type="spellEnd"/>
      <w:proofErr w:type="gramEnd"/>
      <w:r w:rsidRPr="00EF78B7">
        <w:rPr>
          <w:rFonts w:ascii="Arial" w:hAnsi="Arial" w:cs="Arial"/>
        </w:rPr>
        <w:t xml:space="preserve">, </w:t>
      </w:r>
      <w:proofErr w:type="spellStart"/>
      <w:r w:rsidRPr="00EF78B7">
        <w:rPr>
          <w:rFonts w:ascii="Arial" w:hAnsi="Arial" w:cs="Arial"/>
        </w:rPr>
        <w:t>C.Jasper</w:t>
      </w:r>
      <w:proofErr w:type="spellEnd"/>
      <w:r w:rsidRPr="00EF78B7">
        <w:rPr>
          <w:rFonts w:ascii="Arial" w:hAnsi="Arial" w:cs="Arial"/>
        </w:rPr>
        <w:t xml:space="preserve"> and </w:t>
      </w:r>
      <w:proofErr w:type="spellStart"/>
      <w:r w:rsidRPr="00EF78B7">
        <w:rPr>
          <w:rFonts w:ascii="Arial" w:hAnsi="Arial" w:cs="Arial"/>
        </w:rPr>
        <w:t>L.Littler</w:t>
      </w:r>
      <w:proofErr w:type="spellEnd"/>
      <w:r w:rsidRPr="00EF78B7">
        <w:rPr>
          <w:rFonts w:ascii="Arial" w:hAnsi="Arial" w:cs="Arial"/>
        </w:rPr>
        <w:t xml:space="preserve"> (2014) </w:t>
      </w:r>
      <w:r w:rsidRPr="00EF78B7">
        <w:rPr>
          <w:rFonts w:ascii="Arial" w:hAnsi="Arial" w:cs="Arial"/>
          <w:u w:val="single"/>
        </w:rPr>
        <w:t>Practice Education in Social Work: Achieving Professional Standards</w:t>
      </w:r>
      <w:r w:rsidRPr="00EF78B7">
        <w:rPr>
          <w:rFonts w:ascii="Arial" w:hAnsi="Arial" w:cs="Arial"/>
        </w:rPr>
        <w:t xml:space="preserve">, </w:t>
      </w:r>
      <w:r w:rsidRPr="00EF78B7">
        <w:rPr>
          <w:rFonts w:ascii="Arial" w:hAnsi="Arial" w:cs="Arial"/>
          <w:i/>
          <w:iCs/>
        </w:rPr>
        <w:t xml:space="preserve">available from </w:t>
      </w:r>
      <w:hyperlink r:id="rId16" w:history="1">
        <w:r w:rsidRPr="00EF78B7">
          <w:rPr>
            <w:rStyle w:val="Hyperlink"/>
            <w:rFonts w:ascii="Arial" w:hAnsi="Arial" w:cs="Arial"/>
            <w:i/>
            <w:iCs/>
          </w:rPr>
          <w:t>www.criticalpublishing.com</w:t>
        </w:r>
      </w:hyperlink>
    </w:p>
    <w:p w:rsidR="00162E2F" w:rsidRPr="00EF78B7" w:rsidRDefault="00162E2F" w:rsidP="00162E2F">
      <w:pPr>
        <w:jc w:val="both"/>
        <w:rPr>
          <w:rFonts w:ascii="Arial" w:hAnsi="Arial" w:cs="Arial"/>
        </w:rPr>
      </w:pPr>
    </w:p>
    <w:p w:rsidR="00162E2F" w:rsidRPr="00EF78B7" w:rsidRDefault="00162E2F" w:rsidP="00162E2F">
      <w:pPr>
        <w:jc w:val="both"/>
        <w:rPr>
          <w:rFonts w:ascii="Arial" w:hAnsi="Arial" w:cs="Arial"/>
        </w:rPr>
      </w:pPr>
    </w:p>
    <w:p w:rsidR="00162E2F" w:rsidRPr="00EF78B7" w:rsidRDefault="00162E2F" w:rsidP="00162E2F">
      <w:pPr>
        <w:jc w:val="both"/>
        <w:rPr>
          <w:rFonts w:ascii="Arial" w:hAnsi="Arial" w:cs="Arial"/>
        </w:rPr>
      </w:pPr>
      <w:r w:rsidRPr="00EF78B7">
        <w:rPr>
          <w:rFonts w:ascii="Arial" w:hAnsi="Arial" w:cs="Arial"/>
        </w:rPr>
        <w:t>Parker, J (20</w:t>
      </w:r>
      <w:r>
        <w:rPr>
          <w:rFonts w:ascii="Arial" w:hAnsi="Arial" w:cs="Arial"/>
        </w:rPr>
        <w:t>10</w:t>
      </w:r>
      <w:r w:rsidRPr="00EF78B7">
        <w:rPr>
          <w:rFonts w:ascii="Arial" w:hAnsi="Arial" w:cs="Arial"/>
        </w:rPr>
        <w:t>) Effective Practice Learning in Social Work Exeter Learning Matters</w:t>
      </w:r>
    </w:p>
    <w:p w:rsidR="00162E2F" w:rsidRPr="00EF78B7" w:rsidRDefault="00162E2F" w:rsidP="00162E2F">
      <w:pPr>
        <w:jc w:val="both"/>
        <w:rPr>
          <w:rFonts w:ascii="Arial" w:hAnsi="Arial" w:cs="Arial"/>
        </w:rPr>
      </w:pPr>
    </w:p>
    <w:p w:rsidR="00162E2F" w:rsidRPr="00EF78B7" w:rsidRDefault="00162E2F" w:rsidP="00162E2F">
      <w:pPr>
        <w:jc w:val="both"/>
        <w:rPr>
          <w:rFonts w:ascii="Arial" w:hAnsi="Arial" w:cs="Arial"/>
        </w:rPr>
      </w:pPr>
      <w:proofErr w:type="gramStart"/>
      <w:r w:rsidRPr="00EF78B7">
        <w:rPr>
          <w:rFonts w:ascii="Arial" w:hAnsi="Arial" w:cs="Arial"/>
        </w:rPr>
        <w:t>Thompson ,N</w:t>
      </w:r>
      <w:proofErr w:type="gramEnd"/>
      <w:r w:rsidRPr="00EF78B7">
        <w:rPr>
          <w:rFonts w:ascii="Arial" w:hAnsi="Arial" w:cs="Arial"/>
        </w:rPr>
        <w:t xml:space="preserve"> ( 2006) Promoting Workplace Learning BASW Polity Press</w:t>
      </w:r>
    </w:p>
    <w:p w:rsidR="00162E2F" w:rsidRPr="00EF78B7" w:rsidRDefault="00162E2F" w:rsidP="00162E2F">
      <w:pPr>
        <w:jc w:val="both"/>
        <w:rPr>
          <w:rFonts w:ascii="Arial" w:hAnsi="Arial" w:cs="Arial"/>
        </w:rPr>
      </w:pPr>
    </w:p>
    <w:p w:rsidR="00162E2F" w:rsidRPr="00EF78B7" w:rsidRDefault="00162E2F" w:rsidP="00162E2F">
      <w:pPr>
        <w:jc w:val="both"/>
        <w:rPr>
          <w:rFonts w:ascii="Arial" w:hAnsi="Arial" w:cs="Arial"/>
        </w:rPr>
      </w:pPr>
      <w:r w:rsidRPr="00EF78B7">
        <w:rPr>
          <w:rFonts w:ascii="Arial" w:hAnsi="Arial" w:cs="Arial"/>
        </w:rPr>
        <w:t xml:space="preserve">Walker, </w:t>
      </w:r>
      <w:proofErr w:type="gramStart"/>
      <w:r w:rsidRPr="00EF78B7">
        <w:rPr>
          <w:rFonts w:ascii="Arial" w:hAnsi="Arial" w:cs="Arial"/>
        </w:rPr>
        <w:t>J ,</w:t>
      </w:r>
      <w:proofErr w:type="gramEnd"/>
      <w:r w:rsidRPr="00EF78B7">
        <w:rPr>
          <w:rFonts w:ascii="Arial" w:hAnsi="Arial" w:cs="Arial"/>
        </w:rPr>
        <w:t xml:space="preserve"> Crawford, K and Parker, J(2008)  Practice Education in Social Work: a Handbook for Practice Educator’s, Assessors and Educators  Learning Matters Exeter</w:t>
      </w:r>
    </w:p>
    <w:p w:rsidR="00162E2F" w:rsidRPr="00EF78B7" w:rsidRDefault="00162E2F" w:rsidP="00162E2F">
      <w:pPr>
        <w:jc w:val="both"/>
        <w:rPr>
          <w:rFonts w:ascii="Arial" w:hAnsi="Arial" w:cs="Arial"/>
        </w:rPr>
      </w:pPr>
    </w:p>
    <w:p w:rsidR="00162E2F" w:rsidRPr="00EF78B7" w:rsidRDefault="00162E2F" w:rsidP="00162E2F">
      <w:pPr>
        <w:jc w:val="both"/>
        <w:rPr>
          <w:rFonts w:ascii="Arial" w:hAnsi="Arial" w:cs="Arial"/>
        </w:rPr>
      </w:pPr>
      <w:r w:rsidRPr="00EF78B7">
        <w:rPr>
          <w:rFonts w:ascii="Arial" w:hAnsi="Arial" w:cs="Arial"/>
        </w:rPr>
        <w:t xml:space="preserve">Williams, S and Rutter, L (2010) The Practice Educator’s </w:t>
      </w:r>
      <w:proofErr w:type="gramStart"/>
      <w:r w:rsidRPr="00EF78B7">
        <w:rPr>
          <w:rFonts w:ascii="Arial" w:hAnsi="Arial" w:cs="Arial"/>
        </w:rPr>
        <w:t>Handbook  Learning</w:t>
      </w:r>
      <w:proofErr w:type="gramEnd"/>
      <w:r w:rsidRPr="00EF78B7">
        <w:rPr>
          <w:rFonts w:ascii="Arial" w:hAnsi="Arial" w:cs="Arial"/>
        </w:rPr>
        <w:t xml:space="preserve"> Matters Exeter</w:t>
      </w:r>
    </w:p>
    <w:p w:rsidR="00162E2F" w:rsidRPr="00EF78B7" w:rsidRDefault="00162E2F" w:rsidP="00162E2F">
      <w:pPr>
        <w:jc w:val="both"/>
        <w:rPr>
          <w:rFonts w:ascii="Arial" w:hAnsi="Arial" w:cs="Arial"/>
        </w:rPr>
      </w:pPr>
    </w:p>
    <w:p w:rsidR="00162E2F" w:rsidRDefault="00162E2F" w:rsidP="00162E2F">
      <w:pPr>
        <w:jc w:val="both"/>
        <w:rPr>
          <w:rFonts w:ascii="Arial" w:hAnsi="Arial" w:cs="Arial"/>
          <w:b/>
        </w:rPr>
      </w:pPr>
      <w:r w:rsidRPr="00EF78B7">
        <w:rPr>
          <w:rFonts w:ascii="Arial" w:hAnsi="Arial" w:cs="Arial"/>
          <w:b/>
        </w:rPr>
        <w:t>Anti oppressive practice</w:t>
      </w:r>
    </w:p>
    <w:p w:rsidR="00162E2F" w:rsidRPr="00EF78B7" w:rsidRDefault="00162E2F" w:rsidP="00162E2F">
      <w:pPr>
        <w:jc w:val="both"/>
        <w:rPr>
          <w:rFonts w:ascii="Arial" w:hAnsi="Arial" w:cs="Arial"/>
          <w:b/>
        </w:rPr>
      </w:pPr>
    </w:p>
    <w:p w:rsidR="00162E2F" w:rsidRDefault="00162E2F" w:rsidP="00162E2F">
      <w:pPr>
        <w:jc w:val="both"/>
        <w:rPr>
          <w:rFonts w:ascii="Arial" w:hAnsi="Arial" w:cs="Arial"/>
        </w:rPr>
      </w:pPr>
      <w:r w:rsidRPr="00EF78B7">
        <w:rPr>
          <w:rFonts w:ascii="Arial" w:hAnsi="Arial" w:cs="Arial"/>
        </w:rPr>
        <w:t xml:space="preserve">L. Dominelli </w:t>
      </w:r>
      <w:proofErr w:type="gramStart"/>
      <w:r w:rsidRPr="00EF78B7">
        <w:rPr>
          <w:rFonts w:ascii="Arial" w:hAnsi="Arial" w:cs="Arial"/>
        </w:rPr>
        <w:t>( 20</w:t>
      </w:r>
      <w:r>
        <w:rPr>
          <w:rFonts w:ascii="Arial" w:hAnsi="Arial" w:cs="Arial"/>
        </w:rPr>
        <w:t>14</w:t>
      </w:r>
      <w:proofErr w:type="gramEnd"/>
      <w:r w:rsidRPr="00EF78B7">
        <w:rPr>
          <w:rFonts w:ascii="Arial" w:hAnsi="Arial" w:cs="Arial"/>
        </w:rPr>
        <w:t>) Anti oppressive social work theory and practice London Palgrave Macmillan</w:t>
      </w:r>
    </w:p>
    <w:p w:rsidR="00162E2F" w:rsidRDefault="00162E2F" w:rsidP="00162E2F">
      <w:pPr>
        <w:jc w:val="both"/>
        <w:rPr>
          <w:rFonts w:ascii="Arial" w:hAnsi="Arial" w:cs="Arial"/>
        </w:rPr>
      </w:pPr>
    </w:p>
    <w:p w:rsidR="00162E2F" w:rsidRDefault="00162E2F" w:rsidP="00162E2F">
      <w:pPr>
        <w:jc w:val="both"/>
        <w:rPr>
          <w:rFonts w:ascii="Arial" w:hAnsi="Arial" w:cs="Arial"/>
        </w:rPr>
      </w:pPr>
      <w:r w:rsidRPr="00AC3CE0">
        <w:rPr>
          <w:rFonts w:ascii="Arial" w:hAnsi="Arial" w:cs="Arial"/>
        </w:rPr>
        <w:t>Tedam, P. (2021) Anti-oppressive social work practice. London: Learning Matters (Transforming social work practice).</w:t>
      </w:r>
    </w:p>
    <w:p w:rsidR="00162E2F" w:rsidRDefault="00162E2F" w:rsidP="00162E2F">
      <w:pPr>
        <w:jc w:val="both"/>
        <w:rPr>
          <w:rFonts w:ascii="Arial" w:hAnsi="Arial" w:cs="Arial"/>
        </w:rPr>
      </w:pPr>
    </w:p>
    <w:p w:rsidR="00162E2F" w:rsidRPr="00EF78B7" w:rsidRDefault="00162E2F" w:rsidP="00162E2F">
      <w:pPr>
        <w:jc w:val="both"/>
        <w:rPr>
          <w:rFonts w:ascii="Arial" w:hAnsi="Arial" w:cs="Arial"/>
        </w:rPr>
      </w:pPr>
      <w:r w:rsidRPr="00992FEE">
        <w:rPr>
          <w:rFonts w:ascii="Arial" w:hAnsi="Arial" w:cs="Arial"/>
        </w:rPr>
        <w:t>Singh, S. </w:t>
      </w:r>
      <w:r w:rsidRPr="00992FEE">
        <w:rPr>
          <w:rFonts w:ascii="Arial" w:hAnsi="Arial" w:cs="Arial"/>
          <w:i/>
          <w:iCs/>
        </w:rPr>
        <w:t>et al.</w:t>
      </w:r>
      <w:r w:rsidRPr="00992FEE">
        <w:rPr>
          <w:rFonts w:ascii="Arial" w:hAnsi="Arial" w:cs="Arial"/>
        </w:rPr>
        <w:t xml:space="preserve"> (2013) Anti-racism in social work practice. London: Critical Publishing (Critical Approaches to Social Work). </w:t>
      </w:r>
    </w:p>
    <w:p w:rsidR="00162E2F" w:rsidRPr="00EF78B7" w:rsidRDefault="00162E2F" w:rsidP="00162E2F">
      <w:pPr>
        <w:jc w:val="both"/>
        <w:rPr>
          <w:rFonts w:ascii="Arial" w:hAnsi="Arial" w:cs="Arial"/>
        </w:rPr>
      </w:pPr>
    </w:p>
    <w:p w:rsidR="00162E2F" w:rsidRDefault="00162E2F" w:rsidP="00162E2F">
      <w:pPr>
        <w:jc w:val="both"/>
        <w:rPr>
          <w:rFonts w:ascii="Arial" w:hAnsi="Arial" w:cs="Arial"/>
        </w:rPr>
      </w:pPr>
      <w:r w:rsidRPr="00EF78B7">
        <w:rPr>
          <w:rFonts w:ascii="Arial" w:hAnsi="Arial" w:cs="Arial"/>
        </w:rPr>
        <w:t xml:space="preserve">N Thompson (2003) Promoting Equality </w:t>
      </w:r>
      <w:smartTag w:uri="urn:schemas-microsoft-com:office:smarttags" w:element="place">
        <w:smartTag w:uri="urn:schemas-microsoft-com:office:smarttags" w:element="City">
          <w:r w:rsidRPr="00EF78B7">
            <w:rPr>
              <w:rFonts w:ascii="Arial" w:hAnsi="Arial" w:cs="Arial"/>
            </w:rPr>
            <w:t>London</w:t>
          </w:r>
        </w:smartTag>
      </w:smartTag>
      <w:r w:rsidRPr="00EF78B7">
        <w:rPr>
          <w:rFonts w:ascii="Arial" w:hAnsi="Arial" w:cs="Arial"/>
        </w:rPr>
        <w:t xml:space="preserve"> Palgrave Macmillan</w:t>
      </w:r>
    </w:p>
    <w:p w:rsidR="00162E2F" w:rsidRPr="00EF78B7" w:rsidRDefault="00162E2F" w:rsidP="00162E2F">
      <w:pPr>
        <w:jc w:val="both"/>
        <w:rPr>
          <w:rFonts w:ascii="Arial" w:hAnsi="Arial" w:cs="Arial"/>
        </w:rPr>
      </w:pPr>
    </w:p>
    <w:p w:rsidR="00162E2F" w:rsidRPr="00EF78B7" w:rsidRDefault="00162E2F" w:rsidP="00162E2F">
      <w:pPr>
        <w:jc w:val="both"/>
        <w:rPr>
          <w:rFonts w:ascii="Arial" w:hAnsi="Arial" w:cs="Arial"/>
        </w:rPr>
      </w:pPr>
    </w:p>
    <w:p w:rsidR="00162E2F" w:rsidRPr="00EF78B7" w:rsidRDefault="00162E2F" w:rsidP="00162E2F">
      <w:pPr>
        <w:jc w:val="both"/>
        <w:rPr>
          <w:rFonts w:ascii="Arial" w:hAnsi="Arial" w:cs="Arial"/>
        </w:rPr>
      </w:pPr>
      <w:r w:rsidRPr="00EF78B7">
        <w:rPr>
          <w:rFonts w:ascii="Arial" w:hAnsi="Arial" w:cs="Arial"/>
        </w:rPr>
        <w:t xml:space="preserve">Parrot, L ( 2006) Values and Ethics in Social Work  </w:t>
      </w:r>
      <w:smartTag w:uri="urn:schemas-microsoft-com:office:smarttags" w:element="place">
        <w:smartTag w:uri="urn:schemas-microsoft-com:office:smarttags" w:element="City">
          <w:r w:rsidRPr="00EF78B7">
            <w:rPr>
              <w:rFonts w:ascii="Arial" w:hAnsi="Arial" w:cs="Arial"/>
            </w:rPr>
            <w:t>Exeter</w:t>
          </w:r>
        </w:smartTag>
      </w:smartTag>
      <w:r w:rsidRPr="00EF78B7">
        <w:rPr>
          <w:rFonts w:ascii="Arial" w:hAnsi="Arial" w:cs="Arial"/>
        </w:rPr>
        <w:t xml:space="preserve"> Learning Matters</w:t>
      </w:r>
    </w:p>
    <w:p w:rsidR="00162E2F" w:rsidRPr="00EF78B7" w:rsidRDefault="00162E2F" w:rsidP="00162E2F">
      <w:pPr>
        <w:jc w:val="both"/>
        <w:rPr>
          <w:rFonts w:ascii="Arial" w:hAnsi="Arial" w:cs="Arial"/>
        </w:rPr>
      </w:pPr>
    </w:p>
    <w:p w:rsidR="00162E2F" w:rsidRDefault="00162E2F" w:rsidP="00162E2F">
      <w:pPr>
        <w:jc w:val="both"/>
        <w:rPr>
          <w:rFonts w:ascii="Arial" w:hAnsi="Arial" w:cs="Arial"/>
          <w:b/>
        </w:rPr>
      </w:pPr>
      <w:r w:rsidRPr="00EF78B7">
        <w:rPr>
          <w:rFonts w:ascii="Arial" w:hAnsi="Arial" w:cs="Arial"/>
          <w:b/>
        </w:rPr>
        <w:t>Supervision</w:t>
      </w:r>
    </w:p>
    <w:p w:rsidR="00162E2F" w:rsidRPr="00EF78B7" w:rsidRDefault="00162E2F" w:rsidP="00162E2F">
      <w:pPr>
        <w:jc w:val="both"/>
        <w:rPr>
          <w:rFonts w:ascii="Arial" w:hAnsi="Arial" w:cs="Arial"/>
          <w:b/>
        </w:rPr>
      </w:pPr>
    </w:p>
    <w:p w:rsidR="00162E2F" w:rsidRDefault="00162E2F" w:rsidP="00162E2F">
      <w:pPr>
        <w:jc w:val="both"/>
        <w:rPr>
          <w:rFonts w:ascii="Arial" w:hAnsi="Arial" w:cs="Arial"/>
        </w:rPr>
      </w:pPr>
      <w:proofErr w:type="spellStart"/>
      <w:r w:rsidRPr="00EF78B7">
        <w:rPr>
          <w:rFonts w:ascii="Arial" w:hAnsi="Arial" w:cs="Arial"/>
        </w:rPr>
        <w:t>Hawkins,P</w:t>
      </w:r>
      <w:proofErr w:type="spellEnd"/>
      <w:r w:rsidRPr="00EF78B7">
        <w:rPr>
          <w:rFonts w:ascii="Arial" w:hAnsi="Arial" w:cs="Arial"/>
        </w:rPr>
        <w:t xml:space="preserve"> and Shohet, R ( 2000) Supervision in the Helping Professions Buckingham OU Press</w:t>
      </w:r>
    </w:p>
    <w:p w:rsidR="00162E2F" w:rsidRDefault="00162E2F" w:rsidP="00162E2F">
      <w:pPr>
        <w:jc w:val="both"/>
        <w:rPr>
          <w:rFonts w:ascii="Arial" w:hAnsi="Arial" w:cs="Arial"/>
        </w:rPr>
      </w:pPr>
    </w:p>
    <w:p w:rsidR="00162E2F" w:rsidRPr="00EF78B7" w:rsidRDefault="00162E2F" w:rsidP="00162E2F">
      <w:pPr>
        <w:jc w:val="both"/>
        <w:rPr>
          <w:rFonts w:ascii="Arial" w:hAnsi="Arial" w:cs="Arial"/>
        </w:rPr>
      </w:pPr>
      <w:r>
        <w:rPr>
          <w:rFonts w:ascii="Arial" w:hAnsi="Arial" w:cs="Arial"/>
        </w:rPr>
        <w:t>Howe, K and Gray, I (2013) Effective Supervision in Social Work.  SAGE. London.</w:t>
      </w:r>
    </w:p>
    <w:p w:rsidR="00162E2F" w:rsidRDefault="00162E2F" w:rsidP="00162E2F">
      <w:pPr>
        <w:jc w:val="both"/>
        <w:rPr>
          <w:rFonts w:ascii="Arial" w:hAnsi="Arial" w:cs="Arial"/>
        </w:rPr>
      </w:pPr>
    </w:p>
    <w:p w:rsidR="00162E2F" w:rsidRPr="00EF78B7" w:rsidRDefault="00162E2F" w:rsidP="00162E2F">
      <w:pPr>
        <w:jc w:val="both"/>
        <w:rPr>
          <w:rFonts w:ascii="Arial" w:hAnsi="Arial" w:cs="Arial"/>
          <w:b/>
        </w:rPr>
      </w:pPr>
      <w:r w:rsidRPr="00EF78B7">
        <w:rPr>
          <w:rFonts w:ascii="Arial" w:hAnsi="Arial" w:cs="Arial"/>
        </w:rPr>
        <w:t>Morrison T (2001) Staff Supervision in Social care Pavillion Brighton</w:t>
      </w:r>
    </w:p>
    <w:p w:rsidR="00162E2F" w:rsidRPr="00EF78B7" w:rsidRDefault="00162E2F" w:rsidP="00162E2F">
      <w:pPr>
        <w:jc w:val="both"/>
        <w:rPr>
          <w:rFonts w:ascii="Arial" w:hAnsi="Arial" w:cs="Arial"/>
          <w:b/>
        </w:rPr>
      </w:pPr>
    </w:p>
    <w:p w:rsidR="00162E2F" w:rsidRPr="00EF78B7" w:rsidRDefault="00162E2F" w:rsidP="00162E2F">
      <w:pPr>
        <w:jc w:val="both"/>
        <w:rPr>
          <w:rFonts w:ascii="Arial" w:hAnsi="Arial" w:cs="Arial"/>
          <w:b/>
        </w:rPr>
      </w:pPr>
      <w:r w:rsidRPr="00EF78B7">
        <w:rPr>
          <w:rFonts w:ascii="Arial" w:hAnsi="Arial" w:cs="Arial"/>
          <w:b/>
        </w:rPr>
        <w:t>Reflective Practice</w:t>
      </w:r>
    </w:p>
    <w:p w:rsidR="00162E2F" w:rsidRPr="00EF78B7" w:rsidRDefault="00162E2F" w:rsidP="00162E2F">
      <w:pPr>
        <w:jc w:val="both"/>
        <w:rPr>
          <w:rFonts w:ascii="Arial" w:hAnsi="Arial" w:cs="Arial"/>
          <w:b/>
        </w:rPr>
      </w:pPr>
    </w:p>
    <w:p w:rsidR="00162E2F" w:rsidRPr="00EF78B7" w:rsidRDefault="00162E2F" w:rsidP="00162E2F">
      <w:pPr>
        <w:jc w:val="both"/>
        <w:rPr>
          <w:rFonts w:ascii="Arial" w:hAnsi="Arial" w:cs="Arial"/>
        </w:rPr>
      </w:pPr>
      <w:proofErr w:type="spellStart"/>
      <w:r w:rsidRPr="00EF78B7">
        <w:rPr>
          <w:rFonts w:ascii="Arial" w:hAnsi="Arial" w:cs="Arial"/>
        </w:rPr>
        <w:t>Boud,D</w:t>
      </w:r>
      <w:proofErr w:type="spellEnd"/>
      <w:r w:rsidRPr="00EF78B7">
        <w:rPr>
          <w:rFonts w:ascii="Arial" w:hAnsi="Arial" w:cs="Arial"/>
        </w:rPr>
        <w:t xml:space="preserve"> et al Reflection: Turning Experience into Learning London Kogan Paul</w:t>
      </w:r>
    </w:p>
    <w:p w:rsidR="00162E2F" w:rsidRPr="00EF78B7" w:rsidRDefault="00162E2F" w:rsidP="00162E2F">
      <w:pPr>
        <w:jc w:val="both"/>
        <w:rPr>
          <w:rFonts w:ascii="Arial" w:hAnsi="Arial" w:cs="Arial"/>
        </w:rPr>
      </w:pPr>
    </w:p>
    <w:p w:rsidR="00162E2F" w:rsidRDefault="00162E2F" w:rsidP="00162E2F">
      <w:pPr>
        <w:jc w:val="both"/>
        <w:rPr>
          <w:rFonts w:ascii="Arial" w:hAnsi="Arial" w:cs="Arial"/>
        </w:rPr>
      </w:pPr>
      <w:r w:rsidRPr="00EF78B7">
        <w:rPr>
          <w:rFonts w:ascii="Arial" w:hAnsi="Arial" w:cs="Arial"/>
        </w:rPr>
        <w:t>Brockbank A and McGill (1998) Facilitating Reflective Practice in Higher Education OU Press</w:t>
      </w:r>
    </w:p>
    <w:p w:rsidR="00162E2F" w:rsidRDefault="00162E2F" w:rsidP="00162E2F">
      <w:pPr>
        <w:jc w:val="both"/>
        <w:rPr>
          <w:rFonts w:ascii="Arial" w:hAnsi="Arial" w:cs="Arial"/>
        </w:rPr>
      </w:pPr>
    </w:p>
    <w:p w:rsidR="00162E2F" w:rsidRPr="00992FEE" w:rsidRDefault="00162E2F" w:rsidP="00162E2F">
      <w:pPr>
        <w:jc w:val="both"/>
        <w:rPr>
          <w:rFonts w:ascii="Arial" w:hAnsi="Arial" w:cs="Arial"/>
        </w:rPr>
      </w:pPr>
      <w:r w:rsidRPr="00992FEE">
        <w:rPr>
          <w:rFonts w:ascii="Arial" w:hAnsi="Arial" w:cs="Arial"/>
          <w:color w:val="49515F"/>
        </w:rPr>
        <w:t>Mantell, A. and Scragg, T. (eds) (2019) </w:t>
      </w:r>
      <w:r w:rsidRPr="00992FEE">
        <w:rPr>
          <w:rFonts w:ascii="Arial" w:hAnsi="Arial" w:cs="Arial"/>
          <w:i/>
          <w:iCs/>
          <w:color w:val="49515F"/>
        </w:rPr>
        <w:t>Reflective practice in social work</w:t>
      </w:r>
      <w:r w:rsidRPr="00992FEE">
        <w:rPr>
          <w:rFonts w:ascii="Arial" w:hAnsi="Arial" w:cs="Arial"/>
          <w:color w:val="49515F"/>
        </w:rPr>
        <w:t xml:space="preserve">. 5th </w:t>
      </w:r>
      <w:proofErr w:type="spellStart"/>
      <w:r w:rsidRPr="00992FEE">
        <w:rPr>
          <w:rFonts w:ascii="Arial" w:hAnsi="Arial" w:cs="Arial"/>
          <w:color w:val="49515F"/>
        </w:rPr>
        <w:t>edn</w:t>
      </w:r>
      <w:proofErr w:type="spellEnd"/>
      <w:r w:rsidRPr="00992FEE">
        <w:rPr>
          <w:rFonts w:ascii="Arial" w:hAnsi="Arial" w:cs="Arial"/>
          <w:color w:val="49515F"/>
        </w:rPr>
        <w:t>. London: Learning Matters, an imprint of Sage Publications (Transforming social work practice</w:t>
      </w:r>
    </w:p>
    <w:p w:rsidR="00162E2F" w:rsidRPr="00EF78B7" w:rsidRDefault="00162E2F" w:rsidP="00162E2F">
      <w:pPr>
        <w:jc w:val="both"/>
        <w:rPr>
          <w:rFonts w:ascii="Arial" w:hAnsi="Arial" w:cs="Arial"/>
        </w:rPr>
      </w:pPr>
    </w:p>
    <w:p w:rsidR="00162E2F" w:rsidRPr="00EF78B7" w:rsidRDefault="00162E2F" w:rsidP="00162E2F">
      <w:pPr>
        <w:jc w:val="both"/>
        <w:rPr>
          <w:rFonts w:ascii="Arial" w:hAnsi="Arial" w:cs="Arial"/>
        </w:rPr>
      </w:pPr>
    </w:p>
    <w:p w:rsidR="00162E2F" w:rsidRPr="00EF78B7" w:rsidRDefault="00162E2F" w:rsidP="00162E2F">
      <w:pPr>
        <w:jc w:val="both"/>
        <w:rPr>
          <w:rFonts w:ascii="Arial" w:hAnsi="Arial" w:cs="Arial"/>
        </w:rPr>
      </w:pPr>
      <w:r w:rsidRPr="00EF78B7">
        <w:rPr>
          <w:rFonts w:ascii="Arial" w:hAnsi="Arial" w:cs="Arial"/>
        </w:rPr>
        <w:t xml:space="preserve">Moon, J (1999) Reflection in Learning and Professional Development Kogan Page </w:t>
      </w:r>
      <w:smartTag w:uri="urn:schemas-microsoft-com:office:smarttags" w:element="place">
        <w:smartTag w:uri="urn:schemas-microsoft-com:office:smarttags" w:element="City">
          <w:r w:rsidRPr="00EF78B7">
            <w:rPr>
              <w:rFonts w:ascii="Arial" w:hAnsi="Arial" w:cs="Arial"/>
            </w:rPr>
            <w:t>London</w:t>
          </w:r>
        </w:smartTag>
      </w:smartTag>
    </w:p>
    <w:p w:rsidR="00162E2F" w:rsidRPr="00EF78B7" w:rsidRDefault="00162E2F" w:rsidP="00162E2F">
      <w:pPr>
        <w:jc w:val="both"/>
        <w:rPr>
          <w:rFonts w:ascii="Arial" w:hAnsi="Arial" w:cs="Arial"/>
        </w:rPr>
      </w:pPr>
    </w:p>
    <w:p w:rsidR="00162E2F" w:rsidRPr="00EF78B7" w:rsidRDefault="00162E2F" w:rsidP="00162E2F">
      <w:pPr>
        <w:jc w:val="both"/>
        <w:rPr>
          <w:rFonts w:ascii="Arial" w:hAnsi="Arial" w:cs="Arial"/>
        </w:rPr>
      </w:pPr>
      <w:r w:rsidRPr="00EF78B7">
        <w:rPr>
          <w:rFonts w:ascii="Arial" w:hAnsi="Arial" w:cs="Arial"/>
        </w:rPr>
        <w:t xml:space="preserve">Moon, J (2001) Short Courses and Workshops: Improving the Impact of Learning and Professional Development  Kogan London </w:t>
      </w:r>
    </w:p>
    <w:p w:rsidR="00162E2F" w:rsidRPr="00EF78B7" w:rsidRDefault="00162E2F" w:rsidP="00162E2F">
      <w:pPr>
        <w:jc w:val="both"/>
        <w:rPr>
          <w:rFonts w:ascii="Arial" w:hAnsi="Arial" w:cs="Arial"/>
        </w:rPr>
      </w:pPr>
      <w:r w:rsidRPr="00EF78B7">
        <w:rPr>
          <w:rFonts w:ascii="Arial" w:hAnsi="Arial" w:cs="Arial"/>
        </w:rPr>
        <w:t xml:space="preserve"> </w:t>
      </w:r>
    </w:p>
    <w:p w:rsidR="00162E2F" w:rsidRPr="00EF78B7" w:rsidRDefault="00162E2F" w:rsidP="00162E2F">
      <w:pPr>
        <w:jc w:val="both"/>
        <w:rPr>
          <w:rFonts w:ascii="Arial" w:hAnsi="Arial" w:cs="Arial"/>
          <w:i/>
        </w:rPr>
      </w:pPr>
      <w:r w:rsidRPr="00EF78B7">
        <w:rPr>
          <w:rFonts w:ascii="Arial" w:hAnsi="Arial" w:cs="Arial"/>
        </w:rPr>
        <w:t>Taylor, C. &amp; White, S. (2000) Practising Reflexivity in Health and Welfare:</w:t>
      </w:r>
    </w:p>
    <w:p w:rsidR="00162E2F" w:rsidRPr="00EF78B7" w:rsidRDefault="00162E2F" w:rsidP="00162E2F">
      <w:pPr>
        <w:jc w:val="both"/>
        <w:rPr>
          <w:rFonts w:ascii="Arial" w:hAnsi="Arial" w:cs="Arial"/>
        </w:rPr>
      </w:pPr>
      <w:r w:rsidRPr="00EF78B7">
        <w:rPr>
          <w:rFonts w:ascii="Arial" w:hAnsi="Arial" w:cs="Arial"/>
        </w:rPr>
        <w:t>Making Knowledge Open University Press Buckingham</w:t>
      </w:r>
    </w:p>
    <w:p w:rsidR="00162E2F" w:rsidRPr="00EF78B7" w:rsidRDefault="00162E2F" w:rsidP="00162E2F">
      <w:pPr>
        <w:jc w:val="both"/>
        <w:rPr>
          <w:rFonts w:ascii="Arial" w:hAnsi="Arial" w:cs="Arial"/>
          <w:b/>
          <w:sz w:val="28"/>
          <w:szCs w:val="28"/>
        </w:rPr>
      </w:pPr>
    </w:p>
    <w:p w:rsidR="00162E2F" w:rsidRDefault="00162E2F" w:rsidP="00162E2F">
      <w:pPr>
        <w:jc w:val="both"/>
        <w:rPr>
          <w:rFonts w:ascii="Arial" w:hAnsi="Arial" w:cs="Arial"/>
          <w:b/>
        </w:rPr>
      </w:pPr>
      <w:r w:rsidRPr="00EF78B7">
        <w:rPr>
          <w:rFonts w:ascii="Arial" w:hAnsi="Arial" w:cs="Arial"/>
          <w:b/>
        </w:rPr>
        <w:t>Competence and assessment</w:t>
      </w:r>
    </w:p>
    <w:p w:rsidR="00162E2F" w:rsidRDefault="00162E2F" w:rsidP="00162E2F">
      <w:pPr>
        <w:jc w:val="both"/>
        <w:rPr>
          <w:rFonts w:ascii="Arial" w:hAnsi="Arial" w:cs="Arial"/>
          <w:b/>
        </w:rPr>
      </w:pPr>
    </w:p>
    <w:p w:rsidR="00162E2F" w:rsidRPr="00AC3CE0" w:rsidRDefault="00162E2F" w:rsidP="00162E2F">
      <w:pPr>
        <w:jc w:val="both"/>
        <w:rPr>
          <w:rFonts w:ascii="Arial" w:hAnsi="Arial" w:cs="Arial"/>
        </w:rPr>
      </w:pPr>
      <w:r w:rsidRPr="00AC3CE0">
        <w:rPr>
          <w:rFonts w:ascii="Arial" w:hAnsi="Arial" w:cs="Arial"/>
        </w:rPr>
        <w:t xml:space="preserve">Beesley, P. (2019) Making the most of your social work placement. 1st </w:t>
      </w:r>
      <w:proofErr w:type="spellStart"/>
      <w:r w:rsidRPr="00AC3CE0">
        <w:rPr>
          <w:rFonts w:ascii="Arial" w:hAnsi="Arial" w:cs="Arial"/>
        </w:rPr>
        <w:t>edn</w:t>
      </w:r>
      <w:proofErr w:type="spellEnd"/>
      <w:r w:rsidRPr="00AC3CE0">
        <w:rPr>
          <w:rFonts w:ascii="Arial" w:hAnsi="Arial" w:cs="Arial"/>
        </w:rPr>
        <w:t xml:space="preserve">. London: SAGE Publications. </w:t>
      </w:r>
    </w:p>
    <w:p w:rsidR="00162E2F" w:rsidRPr="00AC3CE0" w:rsidRDefault="00162E2F" w:rsidP="00162E2F">
      <w:pPr>
        <w:jc w:val="both"/>
        <w:rPr>
          <w:rFonts w:ascii="Arial" w:hAnsi="Arial" w:cs="Arial"/>
        </w:rPr>
      </w:pPr>
    </w:p>
    <w:p w:rsidR="00162E2F" w:rsidRPr="00AC3CE0" w:rsidRDefault="00162E2F" w:rsidP="00162E2F">
      <w:pPr>
        <w:jc w:val="both"/>
        <w:rPr>
          <w:rFonts w:ascii="Arial" w:hAnsi="Arial" w:cs="Arial"/>
        </w:rPr>
      </w:pPr>
      <w:r w:rsidRPr="00AC3CE0">
        <w:rPr>
          <w:rFonts w:ascii="Arial" w:hAnsi="Arial" w:cs="Arial"/>
        </w:rPr>
        <w:t xml:space="preserve">Edmondson, D. (2014) Social work practice learning : a student guide. Los Angeles, California: SAGE. </w:t>
      </w:r>
    </w:p>
    <w:p w:rsidR="00162E2F" w:rsidRPr="00AC3CE0" w:rsidRDefault="00162E2F" w:rsidP="00162E2F">
      <w:pPr>
        <w:jc w:val="both"/>
        <w:rPr>
          <w:rFonts w:ascii="Arial" w:hAnsi="Arial" w:cs="Arial"/>
        </w:rPr>
      </w:pPr>
    </w:p>
    <w:p w:rsidR="00162E2F" w:rsidRPr="00AC3CE0" w:rsidRDefault="00162E2F" w:rsidP="00162E2F">
      <w:pPr>
        <w:jc w:val="both"/>
        <w:rPr>
          <w:rFonts w:ascii="Arial" w:hAnsi="Arial" w:cs="Arial"/>
          <w:bCs/>
        </w:rPr>
      </w:pPr>
      <w:r w:rsidRPr="00AC3CE0">
        <w:rPr>
          <w:rFonts w:ascii="Arial" w:hAnsi="Arial" w:cs="Arial"/>
          <w:bCs/>
        </w:rPr>
        <w:t>Fenge, L.-A. </w:t>
      </w:r>
      <w:r w:rsidRPr="00AC3CE0">
        <w:rPr>
          <w:rFonts w:ascii="Arial" w:hAnsi="Arial" w:cs="Arial"/>
          <w:bCs/>
          <w:i/>
          <w:iCs/>
        </w:rPr>
        <w:t>et al.</w:t>
      </w:r>
      <w:r w:rsidRPr="00AC3CE0">
        <w:rPr>
          <w:rFonts w:ascii="Arial" w:hAnsi="Arial" w:cs="Arial"/>
          <w:bCs/>
        </w:rPr>
        <w:t xml:space="preserve"> (2014) The social work portfolio : a guide for students. Maidenhead: Open University Press. </w:t>
      </w:r>
    </w:p>
    <w:p w:rsidR="00162E2F" w:rsidRPr="00EF78B7" w:rsidRDefault="00162E2F" w:rsidP="00162E2F">
      <w:pPr>
        <w:jc w:val="both"/>
        <w:rPr>
          <w:rFonts w:ascii="Arial" w:hAnsi="Arial" w:cs="Arial"/>
          <w:b/>
        </w:rPr>
      </w:pPr>
    </w:p>
    <w:p w:rsidR="00162E2F" w:rsidRPr="00EF78B7" w:rsidRDefault="00162E2F" w:rsidP="00162E2F">
      <w:pPr>
        <w:jc w:val="both"/>
        <w:rPr>
          <w:rFonts w:ascii="Arial" w:hAnsi="Arial" w:cs="Arial"/>
        </w:rPr>
      </w:pPr>
      <w:r w:rsidRPr="00EF78B7">
        <w:rPr>
          <w:rFonts w:ascii="Arial" w:hAnsi="Arial" w:cs="Arial"/>
        </w:rPr>
        <w:t>Maclean, S and Caffrey, B(2009)  Developing a Practice Learning Curriculum: A Guide for Practice Educators  Kirwin Maclean Associates Limited</w:t>
      </w:r>
    </w:p>
    <w:p w:rsidR="00162E2F" w:rsidRPr="00EF78B7" w:rsidRDefault="00162E2F" w:rsidP="00162E2F">
      <w:pPr>
        <w:jc w:val="both"/>
        <w:rPr>
          <w:rFonts w:ascii="Arial" w:hAnsi="Arial" w:cs="Arial"/>
        </w:rPr>
      </w:pPr>
    </w:p>
    <w:p w:rsidR="00162E2F" w:rsidRDefault="00162E2F" w:rsidP="00162E2F">
      <w:pPr>
        <w:jc w:val="both"/>
        <w:rPr>
          <w:rFonts w:ascii="Arial" w:hAnsi="Arial" w:cs="Arial"/>
        </w:rPr>
      </w:pPr>
      <w:r w:rsidRPr="00EF78B7">
        <w:rPr>
          <w:rFonts w:ascii="Arial" w:hAnsi="Arial" w:cs="Arial"/>
        </w:rPr>
        <w:t>O’Hagan, K. (1996) Competence in Social Work Practice: A Practical Guide for Professionals Jessica Kingsley Bristol.</w:t>
      </w:r>
    </w:p>
    <w:p w:rsidR="00162E2F" w:rsidRDefault="00162E2F" w:rsidP="00162E2F">
      <w:pPr>
        <w:jc w:val="both"/>
        <w:rPr>
          <w:rFonts w:ascii="Arial" w:hAnsi="Arial" w:cs="Arial"/>
        </w:rPr>
      </w:pPr>
    </w:p>
    <w:p w:rsidR="00162E2F" w:rsidRPr="00EF78B7" w:rsidRDefault="00162E2F" w:rsidP="00162E2F">
      <w:pPr>
        <w:jc w:val="both"/>
        <w:rPr>
          <w:rFonts w:ascii="Arial" w:hAnsi="Arial" w:cs="Arial"/>
        </w:rPr>
      </w:pPr>
      <w:r>
        <w:rPr>
          <w:rFonts w:ascii="Arial" w:hAnsi="Arial" w:cs="Arial"/>
        </w:rPr>
        <w:t>O’ Loughlin, M and O Loughlin, S  (2014):  Effective Observation in Social Work Practice.  SAGE. London</w:t>
      </w:r>
    </w:p>
    <w:p w:rsidR="00162E2F" w:rsidRPr="00EF78B7" w:rsidRDefault="00162E2F" w:rsidP="00162E2F">
      <w:pPr>
        <w:jc w:val="both"/>
        <w:rPr>
          <w:rFonts w:ascii="Arial" w:hAnsi="Arial" w:cs="Arial"/>
        </w:rPr>
      </w:pPr>
    </w:p>
    <w:p w:rsidR="00162E2F" w:rsidRPr="00EF78B7" w:rsidRDefault="00162E2F" w:rsidP="00162E2F">
      <w:pPr>
        <w:jc w:val="both"/>
        <w:rPr>
          <w:rFonts w:ascii="Arial" w:hAnsi="Arial" w:cs="Arial"/>
        </w:rPr>
      </w:pPr>
    </w:p>
    <w:p w:rsidR="00162E2F" w:rsidRPr="00162E2F" w:rsidRDefault="00162E2F" w:rsidP="00162E2F">
      <w:pPr>
        <w:jc w:val="both"/>
        <w:rPr>
          <w:rFonts w:ascii="Arial" w:hAnsi="Arial" w:cs="Arial"/>
          <w:u w:val="single"/>
        </w:rPr>
      </w:pPr>
      <w:r w:rsidRPr="00162E2F">
        <w:rPr>
          <w:rFonts w:ascii="Arial" w:hAnsi="Arial" w:cs="Arial"/>
          <w:u w:val="single"/>
        </w:rPr>
        <w:t>Useful websites</w:t>
      </w:r>
    </w:p>
    <w:p w:rsidR="00162E2F" w:rsidRPr="00162E2F" w:rsidRDefault="00162E2F" w:rsidP="00162E2F">
      <w:pPr>
        <w:jc w:val="both"/>
        <w:rPr>
          <w:rFonts w:ascii="Arial" w:hAnsi="Arial" w:cs="Arial"/>
          <w:u w:val="single"/>
        </w:rPr>
      </w:pPr>
    </w:p>
    <w:p w:rsidR="00162E2F" w:rsidRPr="00EF78B7" w:rsidRDefault="00162E2F" w:rsidP="00162E2F">
      <w:pPr>
        <w:jc w:val="both"/>
        <w:rPr>
          <w:rFonts w:ascii="Arial" w:hAnsi="Arial" w:cs="Arial"/>
        </w:rPr>
      </w:pPr>
    </w:p>
    <w:p w:rsidR="00162E2F" w:rsidRPr="00AC3CE0" w:rsidRDefault="00162E2F" w:rsidP="00162E2F">
      <w:pPr>
        <w:jc w:val="both"/>
        <w:rPr>
          <w:rFonts w:ascii="Arial" w:hAnsi="Arial" w:cs="Arial"/>
          <w:color w:val="7030A0"/>
        </w:rPr>
      </w:pPr>
      <w:hyperlink r:id="rId17" w:history="1">
        <w:r w:rsidRPr="00AC3CE0">
          <w:rPr>
            <w:rStyle w:val="Hyperlink"/>
            <w:rFonts w:ascii="Arial" w:hAnsi="Arial" w:cs="Arial"/>
            <w:color w:val="7030A0"/>
          </w:rPr>
          <w:t>www.skillsforcare.org.uk</w:t>
        </w:r>
      </w:hyperlink>
    </w:p>
    <w:p w:rsidR="00162E2F" w:rsidRPr="00AC3CE0" w:rsidRDefault="00162E2F" w:rsidP="00162E2F">
      <w:pPr>
        <w:jc w:val="both"/>
        <w:rPr>
          <w:rFonts w:ascii="Arial" w:hAnsi="Arial" w:cs="Arial"/>
          <w:color w:val="7030A0"/>
        </w:rPr>
      </w:pPr>
      <w:hyperlink r:id="rId18" w:history="1">
        <w:r w:rsidRPr="00AC3CE0">
          <w:rPr>
            <w:rStyle w:val="Hyperlink"/>
            <w:rFonts w:ascii="Arial" w:hAnsi="Arial" w:cs="Arial"/>
            <w:color w:val="7030A0"/>
          </w:rPr>
          <w:t>www.scie.org.uk</w:t>
        </w:r>
      </w:hyperlink>
    </w:p>
    <w:p w:rsidR="00162E2F" w:rsidRPr="00AC3CE0" w:rsidRDefault="00162E2F" w:rsidP="00162E2F">
      <w:pPr>
        <w:jc w:val="both"/>
        <w:rPr>
          <w:rFonts w:ascii="Arial" w:hAnsi="Arial" w:cs="Arial"/>
          <w:color w:val="7030A0"/>
        </w:rPr>
      </w:pPr>
      <w:hyperlink r:id="rId19" w:history="1">
        <w:r w:rsidRPr="00AC3CE0">
          <w:rPr>
            <w:rStyle w:val="Hyperlink"/>
            <w:rFonts w:ascii="Arial" w:hAnsi="Arial" w:cs="Arial"/>
            <w:color w:val="7030A0"/>
          </w:rPr>
          <w:t>www.socialworkengland.org.uk</w:t>
        </w:r>
      </w:hyperlink>
    </w:p>
    <w:p w:rsidR="00162E2F" w:rsidRPr="00AC3CE0" w:rsidRDefault="00162E2F" w:rsidP="00162E2F">
      <w:pPr>
        <w:jc w:val="both"/>
        <w:rPr>
          <w:rFonts w:ascii="Arial" w:hAnsi="Arial" w:cs="Arial"/>
          <w:color w:val="7030A0"/>
        </w:rPr>
      </w:pPr>
      <w:hyperlink r:id="rId20" w:history="1">
        <w:r w:rsidRPr="00AC3CE0">
          <w:rPr>
            <w:rStyle w:val="Hyperlink"/>
            <w:rFonts w:ascii="Arial" w:hAnsi="Arial" w:cs="Arial"/>
            <w:color w:val="7030A0"/>
          </w:rPr>
          <w:t>www.BASW.co.uk</w:t>
        </w:r>
      </w:hyperlink>
    </w:p>
    <w:p w:rsidR="00162E2F" w:rsidRPr="00AC3CE0" w:rsidRDefault="00162E2F" w:rsidP="00162E2F">
      <w:pPr>
        <w:jc w:val="both"/>
        <w:rPr>
          <w:rFonts w:ascii="Arial" w:hAnsi="Arial" w:cs="Arial"/>
          <w:color w:val="7030A0"/>
        </w:rPr>
      </w:pPr>
      <w:hyperlink r:id="rId21" w:history="1">
        <w:r w:rsidRPr="00AC3CE0">
          <w:rPr>
            <w:rStyle w:val="Hyperlink"/>
            <w:rFonts w:ascii="Arial" w:hAnsi="Arial" w:cs="Arial"/>
            <w:color w:val="7030A0"/>
          </w:rPr>
          <w:t>www.nopt.org.uk</w:t>
        </w:r>
      </w:hyperlink>
    </w:p>
    <w:p w:rsidR="00162E2F" w:rsidRPr="00AC3CE0" w:rsidRDefault="00162E2F" w:rsidP="00162E2F">
      <w:pPr>
        <w:jc w:val="both"/>
        <w:rPr>
          <w:rFonts w:ascii="Arial" w:hAnsi="Arial" w:cs="Arial"/>
          <w:color w:val="7030A0"/>
        </w:rPr>
      </w:pPr>
      <w:hyperlink r:id="rId22" w:history="1">
        <w:r w:rsidRPr="00AC3CE0">
          <w:rPr>
            <w:rStyle w:val="Hyperlink"/>
            <w:rFonts w:ascii="Arial" w:hAnsi="Arial" w:cs="Arial"/>
            <w:color w:val="7030A0"/>
          </w:rPr>
          <w:t>www.siobhanmaclean.co.uk</w:t>
        </w:r>
      </w:hyperlink>
    </w:p>
    <w:p w:rsidR="00162E2F" w:rsidRDefault="00162E2F" w:rsidP="00162E2F"/>
    <w:p w:rsidR="00162E2F" w:rsidRPr="00162E2F" w:rsidRDefault="00162E2F" w:rsidP="00162E2F"/>
    <w:p w:rsidR="0094495D" w:rsidRPr="004D1B3B" w:rsidRDefault="0094495D" w:rsidP="00DA7555">
      <w:pPr>
        <w:jc w:val="both"/>
        <w:rPr>
          <w:rFonts w:ascii="Arial" w:hAnsi="Arial" w:cs="Arial"/>
        </w:rPr>
      </w:pPr>
    </w:p>
    <w:p w:rsidR="0094495D" w:rsidRPr="004D1B3B" w:rsidRDefault="0094495D" w:rsidP="00DA7555">
      <w:pPr>
        <w:jc w:val="both"/>
        <w:rPr>
          <w:rFonts w:ascii="Arial" w:hAnsi="Arial" w:cs="Arial"/>
        </w:rPr>
      </w:pPr>
    </w:p>
    <w:p w:rsidR="00F658C8" w:rsidRPr="004D1B3B" w:rsidRDefault="004958BA" w:rsidP="00DA7555">
      <w:pPr>
        <w:jc w:val="both"/>
        <w:rPr>
          <w:rFonts w:ascii="Arial" w:hAnsi="Arial" w:cs="Arial"/>
          <w:b/>
          <w:bCs/>
          <w:sz w:val="32"/>
          <w:szCs w:val="32"/>
        </w:rPr>
      </w:pPr>
      <w:r w:rsidRPr="004D1B3B">
        <w:rPr>
          <w:rFonts w:ascii="Arial" w:hAnsi="Arial" w:cs="Arial"/>
          <w:b/>
          <w:bCs/>
          <w:sz w:val="32"/>
          <w:szCs w:val="32"/>
        </w:rPr>
        <w:t xml:space="preserve">Appendix </w:t>
      </w:r>
      <w:bookmarkStart w:id="38" w:name="_Toc112169660"/>
      <w:r w:rsidR="00B8466E">
        <w:rPr>
          <w:rFonts w:ascii="Arial" w:hAnsi="Arial" w:cs="Arial"/>
          <w:b/>
          <w:bCs/>
          <w:sz w:val="32"/>
          <w:szCs w:val="32"/>
        </w:rPr>
        <w:t>6</w:t>
      </w:r>
    </w:p>
    <w:p w:rsidR="00F658C8" w:rsidRPr="004D1B3B" w:rsidRDefault="00F658C8" w:rsidP="00DA7555">
      <w:pPr>
        <w:jc w:val="both"/>
        <w:rPr>
          <w:rFonts w:ascii="Arial" w:hAnsi="Arial" w:cs="Arial"/>
          <w:b/>
          <w:bCs/>
          <w:sz w:val="28"/>
          <w:szCs w:val="28"/>
        </w:rPr>
      </w:pPr>
    </w:p>
    <w:p w:rsidR="005B083A" w:rsidRPr="004D1B3B" w:rsidRDefault="00F658C8" w:rsidP="004D1B3B">
      <w:pPr>
        <w:pStyle w:val="Heading2"/>
        <w:jc w:val="center"/>
        <w:rPr>
          <w:rFonts w:ascii="Arial" w:hAnsi="Arial" w:cs="Arial"/>
          <w:sz w:val="36"/>
          <w:szCs w:val="36"/>
        </w:rPr>
      </w:pPr>
      <w:bookmarkStart w:id="39" w:name="_Toc146100363"/>
      <w:bookmarkEnd w:id="38"/>
      <w:r w:rsidRPr="004D1B3B">
        <w:rPr>
          <w:rFonts w:ascii="Arial" w:hAnsi="Arial" w:cs="Arial"/>
          <w:sz w:val="36"/>
          <w:szCs w:val="36"/>
        </w:rPr>
        <w:t>Complaints /appeals procedure</w:t>
      </w:r>
      <w:bookmarkEnd w:id="39"/>
    </w:p>
    <w:p w:rsidR="005B083A" w:rsidRPr="004D1B3B" w:rsidRDefault="005B083A" w:rsidP="00DA7555">
      <w:pPr>
        <w:jc w:val="both"/>
        <w:rPr>
          <w:rFonts w:ascii="Arial" w:hAnsi="Arial" w:cs="Arial"/>
          <w:sz w:val="22"/>
          <w:szCs w:val="18"/>
        </w:rPr>
      </w:pPr>
    </w:p>
    <w:p w:rsidR="005B083A" w:rsidRPr="004D1B3B" w:rsidRDefault="005B083A" w:rsidP="00DA7555">
      <w:pPr>
        <w:jc w:val="both"/>
        <w:rPr>
          <w:rFonts w:ascii="Arial" w:hAnsi="Arial" w:cs="Arial"/>
        </w:rPr>
      </w:pPr>
      <w:r w:rsidRPr="004D1B3B">
        <w:rPr>
          <w:rFonts w:ascii="Arial" w:hAnsi="Arial" w:cs="Arial"/>
        </w:rPr>
        <w:t>The complaints procedure seeks to promote good practice in relation to the right to complain.  Underpinning the procedure are the principles of simplicity, accessibility and the need for it to be readily understood by programme participants.</w:t>
      </w:r>
    </w:p>
    <w:p w:rsidR="005B083A" w:rsidRPr="004D1B3B" w:rsidRDefault="005B083A" w:rsidP="00DA7555">
      <w:pPr>
        <w:jc w:val="both"/>
        <w:rPr>
          <w:rFonts w:ascii="Arial" w:hAnsi="Arial" w:cs="Arial"/>
        </w:rPr>
      </w:pPr>
    </w:p>
    <w:p w:rsidR="005B083A" w:rsidRPr="004D1B3B" w:rsidRDefault="005B083A" w:rsidP="00DA7555">
      <w:pPr>
        <w:jc w:val="both"/>
        <w:rPr>
          <w:rFonts w:ascii="Arial" w:hAnsi="Arial" w:cs="Arial"/>
        </w:rPr>
      </w:pPr>
      <w:r w:rsidRPr="004D1B3B">
        <w:rPr>
          <w:rFonts w:ascii="Arial" w:hAnsi="Arial" w:cs="Arial"/>
        </w:rPr>
        <w:t xml:space="preserve">As the Greater Manchester Practice Educator Programme is a partnership of different agencies complaints about the Programme, training provided by the Programme and the assessment process should be made direct to the </w:t>
      </w:r>
      <w:bookmarkStart w:id="40" w:name="_Hlk39052598"/>
      <w:r w:rsidR="00814C3F" w:rsidRPr="004D1B3B">
        <w:rPr>
          <w:rFonts w:ascii="Arial" w:hAnsi="Arial" w:cs="Arial"/>
        </w:rPr>
        <w:t>GMSWA Practice Learning Steering Group</w:t>
      </w:r>
      <w:r w:rsidRPr="004D1B3B">
        <w:rPr>
          <w:rFonts w:ascii="Arial" w:hAnsi="Arial" w:cs="Arial"/>
        </w:rPr>
        <w:t>.</w:t>
      </w:r>
    </w:p>
    <w:bookmarkEnd w:id="40"/>
    <w:p w:rsidR="005B083A" w:rsidRPr="004D1B3B" w:rsidRDefault="005B083A" w:rsidP="00DA7555">
      <w:pPr>
        <w:jc w:val="both"/>
        <w:rPr>
          <w:rFonts w:ascii="Arial" w:hAnsi="Arial" w:cs="Arial"/>
        </w:rPr>
      </w:pPr>
    </w:p>
    <w:p w:rsidR="005B083A" w:rsidRPr="004D1B3B" w:rsidRDefault="005B083A" w:rsidP="00DA7555">
      <w:pPr>
        <w:jc w:val="both"/>
        <w:rPr>
          <w:rFonts w:ascii="Arial" w:hAnsi="Arial" w:cs="Arial"/>
        </w:rPr>
      </w:pPr>
      <w:r w:rsidRPr="004D1B3B">
        <w:rPr>
          <w:rFonts w:ascii="Arial" w:hAnsi="Arial" w:cs="Arial"/>
        </w:rPr>
        <w:t>If you are unhappy about an experience which you have had regarding any aspect of the Practice Educator Programme you should first try and resolve it informally with the administrator.</w:t>
      </w:r>
    </w:p>
    <w:p w:rsidR="005B083A" w:rsidRPr="004D1B3B" w:rsidRDefault="005B083A" w:rsidP="00DA7555">
      <w:pPr>
        <w:jc w:val="both"/>
        <w:rPr>
          <w:rFonts w:ascii="Arial" w:hAnsi="Arial" w:cs="Arial"/>
        </w:rPr>
      </w:pPr>
    </w:p>
    <w:p w:rsidR="005B083A" w:rsidRPr="004D1B3B" w:rsidRDefault="00C92ACA" w:rsidP="00DA7555">
      <w:pPr>
        <w:jc w:val="both"/>
        <w:rPr>
          <w:rFonts w:ascii="Arial" w:hAnsi="Arial" w:cs="Arial"/>
        </w:rPr>
      </w:pPr>
      <w:r w:rsidRPr="004D1B3B">
        <w:rPr>
          <w:rFonts w:ascii="Arial" w:hAnsi="Arial" w:cs="Arial"/>
        </w:rPr>
        <w:t>However,</w:t>
      </w:r>
      <w:r w:rsidR="005B083A" w:rsidRPr="004D1B3B">
        <w:rPr>
          <w:rFonts w:ascii="Arial" w:hAnsi="Arial" w:cs="Arial"/>
        </w:rPr>
        <w:t xml:space="preserve"> if you continue to be dissatisfied you should put your complaint in writing to the Chair of the</w:t>
      </w:r>
      <w:r w:rsidRPr="004D1B3B">
        <w:rPr>
          <w:rFonts w:ascii="Arial" w:hAnsi="Arial" w:cs="Arial"/>
        </w:rPr>
        <w:t xml:space="preserve"> GMSWA Practice Learning Steering Group </w:t>
      </w:r>
      <w:r w:rsidR="005B083A" w:rsidRPr="004D1B3B">
        <w:rPr>
          <w:rFonts w:ascii="Arial" w:hAnsi="Arial" w:cs="Arial"/>
        </w:rPr>
        <w:t>via the programme administrator.</w:t>
      </w:r>
    </w:p>
    <w:p w:rsidR="005B083A" w:rsidRPr="004D1B3B" w:rsidRDefault="005B083A" w:rsidP="00DA7555">
      <w:pPr>
        <w:jc w:val="both"/>
        <w:rPr>
          <w:rFonts w:ascii="Arial" w:hAnsi="Arial" w:cs="Arial"/>
        </w:rPr>
      </w:pPr>
    </w:p>
    <w:p w:rsidR="005B083A" w:rsidRPr="004D1B3B" w:rsidRDefault="005B083A" w:rsidP="00DA7555">
      <w:pPr>
        <w:adjustRightInd w:val="0"/>
        <w:jc w:val="both"/>
        <w:rPr>
          <w:rFonts w:ascii="Arial" w:hAnsi="Arial" w:cs="Arial"/>
        </w:rPr>
      </w:pPr>
      <w:r w:rsidRPr="004D1B3B">
        <w:rPr>
          <w:rFonts w:ascii="Arial" w:hAnsi="Arial" w:cs="Arial"/>
        </w:rPr>
        <w:t xml:space="preserve">The Chair will write to you acknowledging receipt of the letter usually within five working days after receiving the complaint. The complaint will then be taken to the next </w:t>
      </w:r>
      <w:r w:rsidR="00C92ACA" w:rsidRPr="004D1B3B">
        <w:rPr>
          <w:rFonts w:ascii="Arial" w:hAnsi="Arial" w:cs="Arial"/>
        </w:rPr>
        <w:t>Steering Group</w:t>
      </w:r>
      <w:r w:rsidRPr="004D1B3B">
        <w:rPr>
          <w:rFonts w:ascii="Arial" w:hAnsi="Arial" w:cs="Arial"/>
        </w:rPr>
        <w:t xml:space="preserve"> meeting and you will be notified of the date that you will receive a formal response with any actions that the Programme proposes to take.</w:t>
      </w:r>
    </w:p>
    <w:p w:rsidR="005B083A" w:rsidRPr="004D1B3B" w:rsidRDefault="005B083A" w:rsidP="00DA7555">
      <w:pPr>
        <w:jc w:val="both"/>
        <w:rPr>
          <w:rFonts w:ascii="Arial" w:hAnsi="Arial" w:cs="Arial"/>
        </w:rPr>
      </w:pPr>
    </w:p>
    <w:p w:rsidR="005B083A" w:rsidRPr="004D1B3B" w:rsidRDefault="005B083A" w:rsidP="00DA7555">
      <w:pPr>
        <w:adjustRightInd w:val="0"/>
        <w:jc w:val="both"/>
        <w:rPr>
          <w:rFonts w:ascii="Arial" w:hAnsi="Arial" w:cs="Arial"/>
          <w:b/>
          <w:bCs/>
        </w:rPr>
      </w:pPr>
      <w:r w:rsidRPr="004D1B3B">
        <w:rPr>
          <w:rFonts w:ascii="Arial" w:hAnsi="Arial" w:cs="Arial"/>
          <w:b/>
          <w:bCs/>
        </w:rPr>
        <w:t xml:space="preserve">Making an Appeal against a Decision of the Assessment Panel </w:t>
      </w:r>
    </w:p>
    <w:p w:rsidR="005B083A" w:rsidRPr="004D1B3B" w:rsidRDefault="005B083A" w:rsidP="00DA7555">
      <w:pPr>
        <w:adjustRightInd w:val="0"/>
        <w:jc w:val="both"/>
        <w:rPr>
          <w:rFonts w:ascii="Arial" w:hAnsi="Arial" w:cs="Arial"/>
        </w:rPr>
      </w:pPr>
    </w:p>
    <w:p w:rsidR="005B083A" w:rsidRPr="004D1B3B" w:rsidRDefault="005B083A" w:rsidP="00DA7555">
      <w:pPr>
        <w:jc w:val="both"/>
        <w:rPr>
          <w:rFonts w:ascii="Arial" w:hAnsi="Arial" w:cs="Arial"/>
        </w:rPr>
      </w:pPr>
      <w:r w:rsidRPr="004D1B3B">
        <w:rPr>
          <w:rFonts w:ascii="Arial" w:hAnsi="Arial" w:cs="Arial"/>
        </w:rPr>
        <w:t>If you wish to appeal against a decision of an Assessment panel you must do so in writing to the Programme Administrator within 10 calendar days of the receipt of the Panel’s decision. The complaint will then be taken to the next</w:t>
      </w:r>
      <w:r w:rsidR="00841554" w:rsidRPr="004D1B3B">
        <w:rPr>
          <w:rFonts w:ascii="Arial" w:hAnsi="Arial" w:cs="Arial"/>
        </w:rPr>
        <w:t xml:space="preserve"> GMSWA Practice Learning Steering Group </w:t>
      </w:r>
      <w:r w:rsidRPr="004D1B3B">
        <w:rPr>
          <w:rFonts w:ascii="Arial" w:hAnsi="Arial" w:cs="Arial"/>
        </w:rPr>
        <w:t xml:space="preserve">meeting and you will be notified of the date that you will receive a formal response from the Chair of the </w:t>
      </w:r>
      <w:r w:rsidR="00841554" w:rsidRPr="004D1B3B">
        <w:rPr>
          <w:rFonts w:ascii="Arial" w:hAnsi="Arial" w:cs="Arial"/>
        </w:rPr>
        <w:t xml:space="preserve">GMSWA Practice Learning Steering Group </w:t>
      </w:r>
      <w:r w:rsidRPr="004D1B3B">
        <w:rPr>
          <w:rFonts w:ascii="Arial" w:hAnsi="Arial" w:cs="Arial"/>
        </w:rPr>
        <w:t>with any actions that the programme proposes to take.</w:t>
      </w:r>
    </w:p>
    <w:p w:rsidR="005B083A" w:rsidRPr="004D1B3B" w:rsidRDefault="005B083A" w:rsidP="00DA7555">
      <w:pPr>
        <w:adjustRightInd w:val="0"/>
        <w:ind w:left="720" w:hanging="720"/>
        <w:jc w:val="both"/>
        <w:rPr>
          <w:rFonts w:ascii="Arial" w:hAnsi="Arial" w:cs="Arial"/>
        </w:rPr>
      </w:pPr>
    </w:p>
    <w:p w:rsidR="005B083A" w:rsidRPr="004D1B3B" w:rsidRDefault="005B083A" w:rsidP="00DA7555">
      <w:pPr>
        <w:adjustRightInd w:val="0"/>
        <w:ind w:left="720" w:hanging="720"/>
        <w:jc w:val="both"/>
        <w:rPr>
          <w:rFonts w:ascii="Arial" w:hAnsi="Arial" w:cs="Arial"/>
        </w:rPr>
      </w:pPr>
      <w:r w:rsidRPr="004D1B3B">
        <w:rPr>
          <w:rFonts w:ascii="Arial" w:hAnsi="Arial" w:cs="Arial"/>
        </w:rPr>
        <w:t xml:space="preserve">An appeal may only be submitted on one or more of the following grounds: </w:t>
      </w:r>
    </w:p>
    <w:p w:rsidR="005B083A" w:rsidRPr="004D1B3B" w:rsidRDefault="005B083A" w:rsidP="00DA7555">
      <w:pPr>
        <w:adjustRightInd w:val="0"/>
        <w:ind w:left="1440" w:hanging="720"/>
        <w:jc w:val="both"/>
        <w:rPr>
          <w:rFonts w:ascii="Arial" w:hAnsi="Arial" w:cs="Arial"/>
        </w:rPr>
      </w:pPr>
      <w:r w:rsidRPr="004D1B3B">
        <w:rPr>
          <w:rFonts w:ascii="Arial" w:hAnsi="Arial" w:cs="Arial"/>
        </w:rPr>
        <w:t xml:space="preserve">a) </w:t>
      </w:r>
      <w:r w:rsidRPr="004D1B3B">
        <w:rPr>
          <w:rFonts w:ascii="Arial" w:hAnsi="Arial" w:cs="Arial"/>
        </w:rPr>
        <w:tab/>
        <w:t xml:space="preserve">that evidence is available which for good and reasonable cause has not been submitted previously to the Panel; </w:t>
      </w:r>
    </w:p>
    <w:p w:rsidR="005B083A" w:rsidRPr="004D1B3B" w:rsidRDefault="005B083A" w:rsidP="00DA7555">
      <w:pPr>
        <w:adjustRightInd w:val="0"/>
        <w:ind w:left="1440" w:hanging="720"/>
        <w:jc w:val="both"/>
        <w:rPr>
          <w:rFonts w:ascii="Arial" w:hAnsi="Arial" w:cs="Arial"/>
        </w:rPr>
      </w:pPr>
      <w:r w:rsidRPr="004D1B3B">
        <w:rPr>
          <w:rFonts w:ascii="Arial" w:hAnsi="Arial" w:cs="Arial"/>
        </w:rPr>
        <w:t xml:space="preserve">b) </w:t>
      </w:r>
      <w:r w:rsidRPr="004D1B3B">
        <w:rPr>
          <w:rFonts w:ascii="Arial" w:hAnsi="Arial" w:cs="Arial"/>
        </w:rPr>
        <w:tab/>
        <w:t xml:space="preserve">that there has been an error in process; </w:t>
      </w:r>
    </w:p>
    <w:p w:rsidR="005B083A" w:rsidRPr="004D1B3B" w:rsidRDefault="005B083A" w:rsidP="00DA7555">
      <w:pPr>
        <w:adjustRightInd w:val="0"/>
        <w:ind w:left="1440" w:hanging="720"/>
        <w:jc w:val="both"/>
        <w:rPr>
          <w:rFonts w:ascii="Arial" w:hAnsi="Arial" w:cs="Arial"/>
        </w:rPr>
      </w:pPr>
      <w:r w:rsidRPr="004D1B3B">
        <w:rPr>
          <w:rFonts w:ascii="Arial" w:hAnsi="Arial" w:cs="Arial"/>
        </w:rPr>
        <w:t xml:space="preserve">c) </w:t>
      </w:r>
      <w:r w:rsidRPr="004D1B3B">
        <w:rPr>
          <w:rFonts w:ascii="Arial" w:hAnsi="Arial" w:cs="Arial"/>
        </w:rPr>
        <w:tab/>
        <w:t xml:space="preserve">that the Panel has acted in a way which is manifestly unfair. </w:t>
      </w:r>
    </w:p>
    <w:p w:rsidR="005B083A" w:rsidRPr="004D1B3B" w:rsidRDefault="005B083A" w:rsidP="00DA7555">
      <w:pPr>
        <w:adjustRightInd w:val="0"/>
        <w:ind w:left="1440" w:hanging="720"/>
        <w:jc w:val="both"/>
        <w:rPr>
          <w:rFonts w:ascii="Arial" w:hAnsi="Arial" w:cs="Arial"/>
        </w:rPr>
      </w:pPr>
    </w:p>
    <w:p w:rsidR="005B083A" w:rsidRPr="004D1B3B" w:rsidRDefault="005B083A" w:rsidP="00DA7555">
      <w:pPr>
        <w:adjustRightInd w:val="0"/>
        <w:ind w:left="720" w:hanging="720"/>
        <w:jc w:val="both"/>
        <w:rPr>
          <w:rFonts w:ascii="Arial" w:hAnsi="Arial" w:cs="Arial"/>
        </w:rPr>
      </w:pPr>
      <w:r w:rsidRPr="004D1B3B">
        <w:rPr>
          <w:rFonts w:ascii="Arial" w:hAnsi="Arial" w:cs="Arial"/>
        </w:rPr>
        <w:t xml:space="preserve">An appeal must state: </w:t>
      </w:r>
    </w:p>
    <w:p w:rsidR="005B083A" w:rsidRPr="004D1B3B" w:rsidRDefault="005B083A" w:rsidP="00DA7555">
      <w:pPr>
        <w:adjustRightInd w:val="0"/>
        <w:ind w:left="1440" w:hanging="720"/>
        <w:jc w:val="both"/>
        <w:rPr>
          <w:rFonts w:ascii="Arial" w:hAnsi="Arial" w:cs="Arial"/>
        </w:rPr>
      </w:pPr>
      <w:r w:rsidRPr="004D1B3B">
        <w:rPr>
          <w:rFonts w:ascii="Arial" w:hAnsi="Arial" w:cs="Arial"/>
        </w:rPr>
        <w:t xml:space="preserve">a) </w:t>
      </w:r>
      <w:r w:rsidRPr="004D1B3B">
        <w:rPr>
          <w:rFonts w:ascii="Arial" w:hAnsi="Arial" w:cs="Arial"/>
        </w:rPr>
        <w:tab/>
        <w:t xml:space="preserve">sufficient particulars to enable the grounds on which the appeal is made to be understood by the </w:t>
      </w:r>
      <w:r w:rsidR="00841554" w:rsidRPr="004D1B3B">
        <w:rPr>
          <w:rFonts w:ascii="Arial" w:hAnsi="Arial" w:cs="Arial"/>
        </w:rPr>
        <w:t>Steering Group</w:t>
      </w:r>
      <w:r w:rsidRPr="004D1B3B">
        <w:rPr>
          <w:rFonts w:ascii="Arial" w:hAnsi="Arial" w:cs="Arial"/>
        </w:rPr>
        <w:t xml:space="preserve"> and </w:t>
      </w:r>
    </w:p>
    <w:p w:rsidR="005B083A" w:rsidRPr="004D1B3B" w:rsidRDefault="005B083A" w:rsidP="00DA7555">
      <w:pPr>
        <w:adjustRightInd w:val="0"/>
        <w:ind w:left="1440" w:hanging="720"/>
        <w:jc w:val="both"/>
        <w:rPr>
          <w:rFonts w:ascii="Arial" w:hAnsi="Arial" w:cs="Arial"/>
        </w:rPr>
      </w:pPr>
      <w:r w:rsidRPr="004D1B3B">
        <w:rPr>
          <w:rFonts w:ascii="Arial" w:hAnsi="Arial" w:cs="Arial"/>
        </w:rPr>
        <w:t xml:space="preserve">b) </w:t>
      </w:r>
      <w:r w:rsidRPr="004D1B3B">
        <w:rPr>
          <w:rFonts w:ascii="Arial" w:hAnsi="Arial" w:cs="Arial"/>
        </w:rPr>
        <w:tab/>
        <w:t xml:space="preserve">sufficient particulars to enable the relevant decision of a Panel to be identified. </w:t>
      </w:r>
    </w:p>
    <w:p w:rsidR="005B083A" w:rsidRPr="004D1B3B" w:rsidRDefault="005B083A" w:rsidP="00DA7555">
      <w:pPr>
        <w:adjustRightInd w:val="0"/>
        <w:jc w:val="both"/>
        <w:rPr>
          <w:rFonts w:ascii="Arial" w:hAnsi="Arial" w:cs="Arial"/>
        </w:rPr>
      </w:pPr>
    </w:p>
    <w:p w:rsidR="005B083A" w:rsidRPr="004D1B3B" w:rsidRDefault="005B083A" w:rsidP="00DA7555">
      <w:pPr>
        <w:adjustRightInd w:val="0"/>
        <w:jc w:val="both"/>
        <w:rPr>
          <w:rFonts w:ascii="Arial" w:hAnsi="Arial" w:cs="Arial"/>
        </w:rPr>
      </w:pPr>
      <w:r w:rsidRPr="004D1B3B">
        <w:rPr>
          <w:rFonts w:ascii="Arial" w:hAnsi="Arial" w:cs="Arial"/>
        </w:rPr>
        <w:t xml:space="preserve">An appeal which does not satisfy the requirements of both a) and b) above may be treated as a nullity by the </w:t>
      </w:r>
      <w:r w:rsidR="00264494" w:rsidRPr="004D1B3B">
        <w:rPr>
          <w:rFonts w:ascii="Arial" w:hAnsi="Arial" w:cs="Arial"/>
        </w:rPr>
        <w:t>Steering Group.</w:t>
      </w:r>
      <w:r w:rsidRPr="004D1B3B">
        <w:rPr>
          <w:rFonts w:ascii="Arial" w:hAnsi="Arial" w:cs="Arial"/>
        </w:rPr>
        <w:t xml:space="preserve"> </w:t>
      </w:r>
    </w:p>
    <w:sectPr w:rsidR="005B083A" w:rsidRPr="004D1B3B" w:rsidSect="003A759B">
      <w:footerReference w:type="even" r:id="rId23"/>
      <w:footerReference w:type="default" r:id="rId24"/>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7155B" w:rsidRDefault="00C7155B" w:rsidP="0091461C">
      <w:r>
        <w:separator/>
      </w:r>
    </w:p>
  </w:endnote>
  <w:endnote w:type="continuationSeparator" w:id="0">
    <w:p w:rsidR="00C7155B" w:rsidRDefault="00C7155B" w:rsidP="0091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A4763" w:rsidRDefault="007A4763" w:rsidP="00C660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28A3">
      <w:rPr>
        <w:rStyle w:val="PageNumber"/>
        <w:noProof/>
      </w:rPr>
      <w:t>5</w:t>
    </w:r>
    <w:r>
      <w:rPr>
        <w:rStyle w:val="PageNumber"/>
      </w:rPr>
      <w:fldChar w:fldCharType="end"/>
    </w:r>
  </w:p>
  <w:p w:rsidR="007A4763" w:rsidRDefault="007A4763" w:rsidP="00C660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A4763" w:rsidRDefault="007A4763">
    <w:pPr>
      <w:pStyle w:val="Footer"/>
      <w:jc w:val="right"/>
    </w:pPr>
    <w:r>
      <w:fldChar w:fldCharType="begin"/>
    </w:r>
    <w:r>
      <w:instrText xml:space="preserve"> PAGE   \* MERGEFORMAT </w:instrText>
    </w:r>
    <w:r>
      <w:fldChar w:fldCharType="separate"/>
    </w:r>
    <w:r w:rsidR="006A1B4A">
      <w:rPr>
        <w:noProof/>
      </w:rPr>
      <w:t>1</w:t>
    </w:r>
    <w:r>
      <w:rPr>
        <w:noProof/>
      </w:rPr>
      <w:fldChar w:fldCharType="end"/>
    </w:r>
  </w:p>
  <w:p w:rsidR="007A4763" w:rsidRDefault="007A4763" w:rsidP="00C660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7155B" w:rsidRDefault="00C7155B" w:rsidP="0091461C">
      <w:r>
        <w:separator/>
      </w:r>
    </w:p>
  </w:footnote>
  <w:footnote w:type="continuationSeparator" w:id="0">
    <w:p w:rsidR="00C7155B" w:rsidRDefault="00C7155B" w:rsidP="00914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DE02438"/>
    <w:multiLevelType w:val="hybridMultilevel"/>
    <w:tmpl w:val="9EE5BD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4360A"/>
    <w:multiLevelType w:val="hybridMultilevel"/>
    <w:tmpl w:val="D5E6621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206509F"/>
    <w:multiLevelType w:val="hybridMultilevel"/>
    <w:tmpl w:val="7180B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C69FC"/>
    <w:multiLevelType w:val="hybridMultilevel"/>
    <w:tmpl w:val="91C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14542"/>
    <w:multiLevelType w:val="hybridMultilevel"/>
    <w:tmpl w:val="6FB601D6"/>
    <w:lvl w:ilvl="0" w:tplc="F048AFF2">
      <w:start w:val="1"/>
      <w:numFmt w:val="decimal"/>
      <w:pStyle w:val="BodyTextIndentNumberedList"/>
      <w:lvlText w:val="%1"/>
      <w:lvlJc w:val="left"/>
      <w:pPr>
        <w:tabs>
          <w:tab w:val="num" w:pos="1247"/>
        </w:tabs>
        <w:ind w:left="1247" w:hanging="538"/>
      </w:pPr>
      <w:rPr>
        <w:rFonts w:ascii="Comic Sans MS" w:hAnsi="Comic Sans MS" w:cs="Comic Sans MS"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5B61E9A"/>
    <w:multiLevelType w:val="hybridMultilevel"/>
    <w:tmpl w:val="58F63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B74D5"/>
    <w:multiLevelType w:val="hybridMultilevel"/>
    <w:tmpl w:val="9A789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B1D70"/>
    <w:multiLevelType w:val="hybridMultilevel"/>
    <w:tmpl w:val="D5E6621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D3C4E22"/>
    <w:multiLevelType w:val="hybridMultilevel"/>
    <w:tmpl w:val="12EC45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8784338"/>
    <w:multiLevelType w:val="hybridMultilevel"/>
    <w:tmpl w:val="00ECB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8BA187D"/>
    <w:multiLevelType w:val="hybridMultilevel"/>
    <w:tmpl w:val="71263F6C"/>
    <w:lvl w:ilvl="0" w:tplc="98BAB314">
      <w:start w:val="1"/>
      <w:numFmt w:val="bullet"/>
      <w:lvlText w:val=""/>
      <w:lvlJc w:val="left"/>
      <w:pPr>
        <w:tabs>
          <w:tab w:val="num" w:pos="720"/>
        </w:tabs>
        <w:ind w:left="720" w:hanging="360"/>
      </w:pPr>
      <w:rPr>
        <w:rFonts w:ascii="Symbol" w:hAnsi="Symbol" w:hint="default"/>
        <w:sz w:val="3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C6509A"/>
    <w:multiLevelType w:val="hybridMultilevel"/>
    <w:tmpl w:val="E8360A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B017F32"/>
    <w:multiLevelType w:val="hybridMultilevel"/>
    <w:tmpl w:val="93406164"/>
    <w:lvl w:ilvl="0" w:tplc="0809000F">
      <w:start w:val="1"/>
      <w:numFmt w:val="decimal"/>
      <w:lvlText w:val="%1."/>
      <w:lvlJc w:val="left"/>
      <w:pPr>
        <w:ind w:left="720" w:hanging="360"/>
      </w:pPr>
    </w:lvl>
    <w:lvl w:ilvl="1" w:tplc="26B443D0">
      <w:start w:val="1"/>
      <w:numFmt w:val="upp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802B35"/>
    <w:multiLevelType w:val="hybridMultilevel"/>
    <w:tmpl w:val="39BE7A34"/>
    <w:lvl w:ilvl="0" w:tplc="08090013">
      <w:start w:val="1"/>
      <w:numFmt w:val="upperRoman"/>
      <w:lvlText w:val="%1."/>
      <w:lvlJc w:val="right"/>
      <w:pPr>
        <w:ind w:left="1440" w:hanging="720"/>
      </w:pPr>
      <w:rPr>
        <w:b w:val="0"/>
        <w:bCs/>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15:restartNumberingAfterBreak="0">
    <w:nsid w:val="32290AEC"/>
    <w:multiLevelType w:val="hybridMultilevel"/>
    <w:tmpl w:val="6D1C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3AC0F24"/>
    <w:multiLevelType w:val="hybridMultilevel"/>
    <w:tmpl w:val="5290E80E"/>
    <w:lvl w:ilvl="0" w:tplc="385EBB12">
      <w:start w:val="1"/>
      <w:numFmt w:val="bullet"/>
      <w:lvlText w:val="-"/>
      <w:lvlJc w:val="left"/>
      <w:pPr>
        <w:ind w:left="1080" w:hanging="360"/>
      </w:pPr>
      <w:rPr>
        <w:rFonts w:ascii="Arial" w:eastAsia="SimSu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69E1AC9"/>
    <w:multiLevelType w:val="hybridMultilevel"/>
    <w:tmpl w:val="0DEC545A"/>
    <w:lvl w:ilvl="0" w:tplc="98BAB314">
      <w:start w:val="1"/>
      <w:numFmt w:val="bullet"/>
      <w:lvlText w:val=""/>
      <w:lvlJc w:val="left"/>
      <w:pPr>
        <w:tabs>
          <w:tab w:val="num" w:pos="720"/>
        </w:tabs>
        <w:ind w:left="720" w:hanging="360"/>
      </w:pPr>
      <w:rPr>
        <w:rFonts w:ascii="Symbol" w:hAnsi="Symbol" w:hint="default"/>
        <w:sz w:val="3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A43C2F"/>
    <w:multiLevelType w:val="hybridMultilevel"/>
    <w:tmpl w:val="1708F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8B59E7"/>
    <w:multiLevelType w:val="hybridMultilevel"/>
    <w:tmpl w:val="78748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B4447A"/>
    <w:multiLevelType w:val="hybridMultilevel"/>
    <w:tmpl w:val="A42E1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BBB1900"/>
    <w:multiLevelType w:val="hybridMultilevel"/>
    <w:tmpl w:val="D5E6621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DAF7029"/>
    <w:multiLevelType w:val="hybridMultilevel"/>
    <w:tmpl w:val="D92E6542"/>
    <w:lvl w:ilvl="0" w:tplc="2DA2120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36431D"/>
    <w:multiLevelType w:val="hybridMultilevel"/>
    <w:tmpl w:val="D3D8AD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BB7DCE"/>
    <w:multiLevelType w:val="hybridMultilevel"/>
    <w:tmpl w:val="4DF64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C0167A8"/>
    <w:multiLevelType w:val="hybridMultilevel"/>
    <w:tmpl w:val="BEB239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5D530DBA"/>
    <w:multiLevelType w:val="hybridMultilevel"/>
    <w:tmpl w:val="74B6C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4F4788"/>
    <w:multiLevelType w:val="hybridMultilevel"/>
    <w:tmpl w:val="E8605BC4"/>
    <w:lvl w:ilvl="0" w:tplc="98BAB314">
      <w:start w:val="1"/>
      <w:numFmt w:val="bullet"/>
      <w:lvlText w:val=""/>
      <w:lvlJc w:val="left"/>
      <w:pPr>
        <w:tabs>
          <w:tab w:val="num" w:pos="720"/>
        </w:tabs>
        <w:ind w:left="720" w:hanging="360"/>
      </w:pPr>
      <w:rPr>
        <w:rFonts w:ascii="Symbol" w:hAnsi="Symbol" w:hint="default"/>
        <w:sz w:val="3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D22005"/>
    <w:multiLevelType w:val="hybridMultilevel"/>
    <w:tmpl w:val="19D08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970CD9"/>
    <w:multiLevelType w:val="hybridMultilevel"/>
    <w:tmpl w:val="1884F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A15B1D"/>
    <w:multiLevelType w:val="hybridMultilevel"/>
    <w:tmpl w:val="6E0AE3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0236C5"/>
    <w:multiLevelType w:val="hybridMultilevel"/>
    <w:tmpl w:val="3B906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BC74DD"/>
    <w:multiLevelType w:val="hybridMultilevel"/>
    <w:tmpl w:val="21D437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5B7498"/>
    <w:multiLevelType w:val="hybridMultilevel"/>
    <w:tmpl w:val="91CCA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8B5ADE"/>
    <w:multiLevelType w:val="hybridMultilevel"/>
    <w:tmpl w:val="37AC4326"/>
    <w:lvl w:ilvl="0" w:tplc="0D7EE3F8">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4" w15:restartNumberingAfterBreak="0">
    <w:nsid w:val="767E19B6"/>
    <w:multiLevelType w:val="hybridMultilevel"/>
    <w:tmpl w:val="674897D6"/>
    <w:lvl w:ilvl="0" w:tplc="0809000F">
      <w:start w:val="1"/>
      <w:numFmt w:val="decimal"/>
      <w:lvlText w:val="%1."/>
      <w:lvlJc w:val="left"/>
      <w:pPr>
        <w:ind w:left="757" w:hanging="360"/>
      </w:p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35" w15:restartNumberingAfterBreak="0">
    <w:nsid w:val="782318BE"/>
    <w:multiLevelType w:val="hybridMultilevel"/>
    <w:tmpl w:val="CB8E7D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6747CD"/>
    <w:multiLevelType w:val="hybridMultilevel"/>
    <w:tmpl w:val="3056B4E6"/>
    <w:lvl w:ilvl="0" w:tplc="7B7A79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50485C"/>
    <w:multiLevelType w:val="hybridMultilevel"/>
    <w:tmpl w:val="BB44B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E8141A"/>
    <w:multiLevelType w:val="hybridMultilevel"/>
    <w:tmpl w:val="743CA48C"/>
    <w:lvl w:ilvl="0" w:tplc="26D07FF2">
      <w:start w:val="1"/>
      <w:numFmt w:val="lowerRoman"/>
      <w:lvlText w:val="%1."/>
      <w:lvlJc w:val="left"/>
      <w:pPr>
        <w:ind w:left="1440" w:hanging="720"/>
      </w:pPr>
      <w:rPr>
        <w:b w:val="0"/>
        <w:bCs/>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1468401077">
    <w:abstractNumId w:val="4"/>
  </w:num>
  <w:num w:numId="2" w16cid:durableId="798650243">
    <w:abstractNumId w:val="33"/>
  </w:num>
  <w:num w:numId="3" w16cid:durableId="1204708716">
    <w:abstractNumId w:val="31"/>
  </w:num>
  <w:num w:numId="4" w16cid:durableId="97874348">
    <w:abstractNumId w:val="10"/>
  </w:num>
  <w:num w:numId="5" w16cid:durableId="1517503193">
    <w:abstractNumId w:val="16"/>
  </w:num>
  <w:num w:numId="6" w16cid:durableId="1492990916">
    <w:abstractNumId w:val="26"/>
  </w:num>
  <w:num w:numId="7" w16cid:durableId="1105229072">
    <w:abstractNumId w:val="34"/>
  </w:num>
  <w:num w:numId="8" w16cid:durableId="1596867846">
    <w:abstractNumId w:val="3"/>
  </w:num>
  <w:num w:numId="9" w16cid:durableId="1706558505">
    <w:abstractNumId w:val="15"/>
  </w:num>
  <w:num w:numId="10" w16cid:durableId="1612591940">
    <w:abstractNumId w:val="36"/>
  </w:num>
  <w:num w:numId="11" w16cid:durableId="562448603">
    <w:abstractNumId w:val="27"/>
  </w:num>
  <w:num w:numId="12" w16cid:durableId="2100061784">
    <w:abstractNumId w:val="6"/>
  </w:num>
  <w:num w:numId="13" w16cid:durableId="1071150445">
    <w:abstractNumId w:val="21"/>
  </w:num>
  <w:num w:numId="14" w16cid:durableId="313535024">
    <w:abstractNumId w:val="37"/>
  </w:num>
  <w:num w:numId="15" w16cid:durableId="3217709">
    <w:abstractNumId w:val="29"/>
  </w:num>
  <w:num w:numId="16" w16cid:durableId="489181343">
    <w:abstractNumId w:val="1"/>
  </w:num>
  <w:num w:numId="17" w16cid:durableId="1926307018">
    <w:abstractNumId w:val="20"/>
  </w:num>
  <w:num w:numId="18" w16cid:durableId="30308292">
    <w:abstractNumId w:val="7"/>
  </w:num>
  <w:num w:numId="19" w16cid:durableId="440494607">
    <w:abstractNumId w:val="30"/>
  </w:num>
  <w:num w:numId="20" w16cid:durableId="1989821371">
    <w:abstractNumId w:val="0"/>
  </w:num>
  <w:num w:numId="21" w16cid:durableId="136067038">
    <w:abstractNumId w:val="24"/>
  </w:num>
  <w:num w:numId="22" w16cid:durableId="1064991002">
    <w:abstractNumId w:val="17"/>
  </w:num>
  <w:num w:numId="23" w16cid:durableId="1615166640">
    <w:abstractNumId w:val="5"/>
  </w:num>
  <w:num w:numId="24" w16cid:durableId="1113016191">
    <w:abstractNumId w:val="18"/>
  </w:num>
  <w:num w:numId="25" w16cid:durableId="2100828069">
    <w:abstractNumId w:val="2"/>
  </w:num>
  <w:num w:numId="26" w16cid:durableId="87317965">
    <w:abstractNumId w:val="14"/>
  </w:num>
  <w:num w:numId="27" w16cid:durableId="1763989467">
    <w:abstractNumId w:val="9"/>
  </w:num>
  <w:num w:numId="28" w16cid:durableId="2754034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5829335">
    <w:abstractNumId w:val="24"/>
  </w:num>
  <w:num w:numId="30" w16cid:durableId="1637446874">
    <w:abstractNumId w:val="23"/>
  </w:num>
  <w:num w:numId="31" w16cid:durableId="179205400">
    <w:abstractNumId w:val="17"/>
  </w:num>
  <w:num w:numId="32" w16cid:durableId="138621479">
    <w:abstractNumId w:val="0"/>
  </w:num>
  <w:num w:numId="33" w16cid:durableId="18803192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38169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7208878">
    <w:abstractNumId w:val="19"/>
  </w:num>
  <w:num w:numId="36" w16cid:durableId="1953658801">
    <w:abstractNumId w:val="13"/>
  </w:num>
  <w:num w:numId="37" w16cid:durableId="1539391165">
    <w:abstractNumId w:val="35"/>
  </w:num>
  <w:num w:numId="38" w16cid:durableId="686712387">
    <w:abstractNumId w:val="32"/>
  </w:num>
  <w:num w:numId="39" w16cid:durableId="518277413">
    <w:abstractNumId w:val="28"/>
  </w:num>
  <w:num w:numId="40" w16cid:durableId="1259606885">
    <w:abstractNumId w:val="22"/>
  </w:num>
  <w:num w:numId="41" w16cid:durableId="1590190447">
    <w:abstractNumId w:val="12"/>
  </w:num>
  <w:num w:numId="42" w16cid:durableId="1171288966">
    <w:abstractNumId w:val="11"/>
  </w:num>
  <w:num w:numId="43" w16cid:durableId="1523786045">
    <w:abstractNumId w:val="25"/>
  </w:num>
  <w:num w:numId="44" w16cid:durableId="5266776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6B2"/>
    <w:rsid w:val="000035F4"/>
    <w:rsid w:val="000056C3"/>
    <w:rsid w:val="00013258"/>
    <w:rsid w:val="00015D36"/>
    <w:rsid w:val="00017ECB"/>
    <w:rsid w:val="00021AF7"/>
    <w:rsid w:val="00024595"/>
    <w:rsid w:val="0002705D"/>
    <w:rsid w:val="0003133D"/>
    <w:rsid w:val="00033BB6"/>
    <w:rsid w:val="00035F3B"/>
    <w:rsid w:val="00036B65"/>
    <w:rsid w:val="000503DB"/>
    <w:rsid w:val="000549A1"/>
    <w:rsid w:val="00054F27"/>
    <w:rsid w:val="0005537F"/>
    <w:rsid w:val="00056078"/>
    <w:rsid w:val="000672D6"/>
    <w:rsid w:val="000700CD"/>
    <w:rsid w:val="0007046D"/>
    <w:rsid w:val="00070F0C"/>
    <w:rsid w:val="000726A1"/>
    <w:rsid w:val="00072702"/>
    <w:rsid w:val="000735A5"/>
    <w:rsid w:val="00073E45"/>
    <w:rsid w:val="00073EE6"/>
    <w:rsid w:val="00076D3D"/>
    <w:rsid w:val="0008127E"/>
    <w:rsid w:val="00084FB2"/>
    <w:rsid w:val="000948CA"/>
    <w:rsid w:val="00095A1F"/>
    <w:rsid w:val="000A0F71"/>
    <w:rsid w:val="000A45BD"/>
    <w:rsid w:val="000B0E6C"/>
    <w:rsid w:val="000B534A"/>
    <w:rsid w:val="000C16AC"/>
    <w:rsid w:val="000C1F4C"/>
    <w:rsid w:val="000C61FE"/>
    <w:rsid w:val="000C6611"/>
    <w:rsid w:val="000C76CA"/>
    <w:rsid w:val="000D43B5"/>
    <w:rsid w:val="000D46E8"/>
    <w:rsid w:val="000D5C3E"/>
    <w:rsid w:val="000D6172"/>
    <w:rsid w:val="000D74F1"/>
    <w:rsid w:val="000D763A"/>
    <w:rsid w:val="000E4D31"/>
    <w:rsid w:val="000F332C"/>
    <w:rsid w:val="000F3857"/>
    <w:rsid w:val="000F4ACF"/>
    <w:rsid w:val="000F6AF7"/>
    <w:rsid w:val="00104D57"/>
    <w:rsid w:val="001065B2"/>
    <w:rsid w:val="00107ECC"/>
    <w:rsid w:val="001100FB"/>
    <w:rsid w:val="0011320C"/>
    <w:rsid w:val="001205A1"/>
    <w:rsid w:val="00121CB3"/>
    <w:rsid w:val="00122BDE"/>
    <w:rsid w:val="0012350F"/>
    <w:rsid w:val="00136CCD"/>
    <w:rsid w:val="00144856"/>
    <w:rsid w:val="00144D44"/>
    <w:rsid w:val="00146AD4"/>
    <w:rsid w:val="00150104"/>
    <w:rsid w:val="001506B0"/>
    <w:rsid w:val="001528A7"/>
    <w:rsid w:val="00155211"/>
    <w:rsid w:val="00155212"/>
    <w:rsid w:val="00155BF6"/>
    <w:rsid w:val="00162E2F"/>
    <w:rsid w:val="00164474"/>
    <w:rsid w:val="00164DAD"/>
    <w:rsid w:val="00183E3F"/>
    <w:rsid w:val="001851EB"/>
    <w:rsid w:val="0018651F"/>
    <w:rsid w:val="00187B08"/>
    <w:rsid w:val="00193E77"/>
    <w:rsid w:val="00196005"/>
    <w:rsid w:val="00196849"/>
    <w:rsid w:val="001A573F"/>
    <w:rsid w:val="001B26CE"/>
    <w:rsid w:val="001B5ABA"/>
    <w:rsid w:val="001C07E8"/>
    <w:rsid w:val="001C62F1"/>
    <w:rsid w:val="001C7154"/>
    <w:rsid w:val="001D4AF1"/>
    <w:rsid w:val="001E02A8"/>
    <w:rsid w:val="001E50E4"/>
    <w:rsid w:val="001E78BA"/>
    <w:rsid w:val="001F2814"/>
    <w:rsid w:val="0020310B"/>
    <w:rsid w:val="0020318D"/>
    <w:rsid w:val="00205A8C"/>
    <w:rsid w:val="00211C51"/>
    <w:rsid w:val="00213871"/>
    <w:rsid w:val="0021672D"/>
    <w:rsid w:val="002378D3"/>
    <w:rsid w:val="002476D2"/>
    <w:rsid w:val="00260BA2"/>
    <w:rsid w:val="00264494"/>
    <w:rsid w:val="00266111"/>
    <w:rsid w:val="002661D0"/>
    <w:rsid w:val="002661EB"/>
    <w:rsid w:val="002718CB"/>
    <w:rsid w:val="0027523D"/>
    <w:rsid w:val="00280B28"/>
    <w:rsid w:val="002832FA"/>
    <w:rsid w:val="00285168"/>
    <w:rsid w:val="002852FA"/>
    <w:rsid w:val="0028670E"/>
    <w:rsid w:val="00287FB6"/>
    <w:rsid w:val="00292B3F"/>
    <w:rsid w:val="002943C4"/>
    <w:rsid w:val="00296E26"/>
    <w:rsid w:val="00297F81"/>
    <w:rsid w:val="002A0959"/>
    <w:rsid w:val="002A4356"/>
    <w:rsid w:val="002A72C4"/>
    <w:rsid w:val="002A7D00"/>
    <w:rsid w:val="002B2113"/>
    <w:rsid w:val="002B6A78"/>
    <w:rsid w:val="002B74CF"/>
    <w:rsid w:val="002B7EE4"/>
    <w:rsid w:val="002C07FC"/>
    <w:rsid w:val="002C10B6"/>
    <w:rsid w:val="002C2230"/>
    <w:rsid w:val="002D1916"/>
    <w:rsid w:val="002D3644"/>
    <w:rsid w:val="002E6FA7"/>
    <w:rsid w:val="002F0535"/>
    <w:rsid w:val="0030298E"/>
    <w:rsid w:val="00312A2E"/>
    <w:rsid w:val="00316765"/>
    <w:rsid w:val="0032257C"/>
    <w:rsid w:val="00323993"/>
    <w:rsid w:val="00331107"/>
    <w:rsid w:val="003331AB"/>
    <w:rsid w:val="00333804"/>
    <w:rsid w:val="00336AFD"/>
    <w:rsid w:val="00341A1E"/>
    <w:rsid w:val="00350859"/>
    <w:rsid w:val="00352149"/>
    <w:rsid w:val="00354A41"/>
    <w:rsid w:val="00360EA4"/>
    <w:rsid w:val="0036224F"/>
    <w:rsid w:val="00363476"/>
    <w:rsid w:val="00363C02"/>
    <w:rsid w:val="003716BE"/>
    <w:rsid w:val="00373326"/>
    <w:rsid w:val="00380D6E"/>
    <w:rsid w:val="00385985"/>
    <w:rsid w:val="0038791E"/>
    <w:rsid w:val="003923F4"/>
    <w:rsid w:val="00395117"/>
    <w:rsid w:val="003A05D8"/>
    <w:rsid w:val="003A68C6"/>
    <w:rsid w:val="003A69E9"/>
    <w:rsid w:val="003A759B"/>
    <w:rsid w:val="003A7D22"/>
    <w:rsid w:val="003B731E"/>
    <w:rsid w:val="003C2218"/>
    <w:rsid w:val="003D1BAF"/>
    <w:rsid w:val="003D358C"/>
    <w:rsid w:val="003D3C21"/>
    <w:rsid w:val="003D407B"/>
    <w:rsid w:val="003D6638"/>
    <w:rsid w:val="003E296B"/>
    <w:rsid w:val="003E2E7B"/>
    <w:rsid w:val="003E70EC"/>
    <w:rsid w:val="003F36EF"/>
    <w:rsid w:val="0040148B"/>
    <w:rsid w:val="00402123"/>
    <w:rsid w:val="004108AC"/>
    <w:rsid w:val="00415CD0"/>
    <w:rsid w:val="004167B8"/>
    <w:rsid w:val="00425F30"/>
    <w:rsid w:val="00425F32"/>
    <w:rsid w:val="0043102C"/>
    <w:rsid w:val="00433FDB"/>
    <w:rsid w:val="004347E2"/>
    <w:rsid w:val="0043521C"/>
    <w:rsid w:val="00435505"/>
    <w:rsid w:val="00435804"/>
    <w:rsid w:val="0043742D"/>
    <w:rsid w:val="004468F8"/>
    <w:rsid w:val="00446DF7"/>
    <w:rsid w:val="00450BDA"/>
    <w:rsid w:val="00452B07"/>
    <w:rsid w:val="00455B9B"/>
    <w:rsid w:val="00460DD5"/>
    <w:rsid w:val="00465871"/>
    <w:rsid w:val="00467FAD"/>
    <w:rsid w:val="00473053"/>
    <w:rsid w:val="00474BDE"/>
    <w:rsid w:val="00477CFB"/>
    <w:rsid w:val="004803FA"/>
    <w:rsid w:val="00480774"/>
    <w:rsid w:val="0048303D"/>
    <w:rsid w:val="00492496"/>
    <w:rsid w:val="0049361E"/>
    <w:rsid w:val="004942FA"/>
    <w:rsid w:val="00494F2E"/>
    <w:rsid w:val="004958BA"/>
    <w:rsid w:val="00495DB4"/>
    <w:rsid w:val="00496E75"/>
    <w:rsid w:val="004A1C2B"/>
    <w:rsid w:val="004B1B18"/>
    <w:rsid w:val="004B4170"/>
    <w:rsid w:val="004C07FE"/>
    <w:rsid w:val="004C0AF1"/>
    <w:rsid w:val="004C1090"/>
    <w:rsid w:val="004C2068"/>
    <w:rsid w:val="004D1928"/>
    <w:rsid w:val="004D1B3B"/>
    <w:rsid w:val="004D3639"/>
    <w:rsid w:val="004D38A5"/>
    <w:rsid w:val="004D43CE"/>
    <w:rsid w:val="004E29BC"/>
    <w:rsid w:val="004E2B39"/>
    <w:rsid w:val="004E6B22"/>
    <w:rsid w:val="004F1BB9"/>
    <w:rsid w:val="004F3587"/>
    <w:rsid w:val="004F5475"/>
    <w:rsid w:val="004F64AE"/>
    <w:rsid w:val="00507DA2"/>
    <w:rsid w:val="00510A8C"/>
    <w:rsid w:val="00511353"/>
    <w:rsid w:val="005128CA"/>
    <w:rsid w:val="005228A3"/>
    <w:rsid w:val="00527F47"/>
    <w:rsid w:val="0053203C"/>
    <w:rsid w:val="00536242"/>
    <w:rsid w:val="005452D0"/>
    <w:rsid w:val="00547AF2"/>
    <w:rsid w:val="00553E05"/>
    <w:rsid w:val="00555D2B"/>
    <w:rsid w:val="00587487"/>
    <w:rsid w:val="005943DE"/>
    <w:rsid w:val="005958E6"/>
    <w:rsid w:val="005964AF"/>
    <w:rsid w:val="005A19D8"/>
    <w:rsid w:val="005A2A7C"/>
    <w:rsid w:val="005A5DD3"/>
    <w:rsid w:val="005B083A"/>
    <w:rsid w:val="005C13BA"/>
    <w:rsid w:val="005C2D87"/>
    <w:rsid w:val="005D2BD1"/>
    <w:rsid w:val="005D6BAE"/>
    <w:rsid w:val="005E3945"/>
    <w:rsid w:val="005F5B3B"/>
    <w:rsid w:val="005F64C4"/>
    <w:rsid w:val="005F7E3C"/>
    <w:rsid w:val="006048D8"/>
    <w:rsid w:val="006160C8"/>
    <w:rsid w:val="006163DD"/>
    <w:rsid w:val="0062131D"/>
    <w:rsid w:val="006216EE"/>
    <w:rsid w:val="00625E22"/>
    <w:rsid w:val="006311B0"/>
    <w:rsid w:val="0063254A"/>
    <w:rsid w:val="00633C17"/>
    <w:rsid w:val="00640E45"/>
    <w:rsid w:val="00645369"/>
    <w:rsid w:val="00646591"/>
    <w:rsid w:val="00650622"/>
    <w:rsid w:val="00653645"/>
    <w:rsid w:val="00657283"/>
    <w:rsid w:val="00660277"/>
    <w:rsid w:val="00660844"/>
    <w:rsid w:val="00660EB2"/>
    <w:rsid w:val="00661135"/>
    <w:rsid w:val="006612A1"/>
    <w:rsid w:val="006634CB"/>
    <w:rsid w:val="0066435C"/>
    <w:rsid w:val="00666BEF"/>
    <w:rsid w:val="00666F7A"/>
    <w:rsid w:val="00672DC0"/>
    <w:rsid w:val="0067453E"/>
    <w:rsid w:val="00675779"/>
    <w:rsid w:val="006779BA"/>
    <w:rsid w:val="00681189"/>
    <w:rsid w:val="006825E0"/>
    <w:rsid w:val="006916C1"/>
    <w:rsid w:val="00691FB2"/>
    <w:rsid w:val="00693052"/>
    <w:rsid w:val="00693E95"/>
    <w:rsid w:val="00694575"/>
    <w:rsid w:val="006A1B4A"/>
    <w:rsid w:val="006A2507"/>
    <w:rsid w:val="006A3D7F"/>
    <w:rsid w:val="006B033A"/>
    <w:rsid w:val="006B69B5"/>
    <w:rsid w:val="006D177B"/>
    <w:rsid w:val="006E3160"/>
    <w:rsid w:val="006E3510"/>
    <w:rsid w:val="006E65E8"/>
    <w:rsid w:val="006F4170"/>
    <w:rsid w:val="006F4993"/>
    <w:rsid w:val="006F5322"/>
    <w:rsid w:val="006F6BDD"/>
    <w:rsid w:val="00701B9C"/>
    <w:rsid w:val="007104C2"/>
    <w:rsid w:val="007124AC"/>
    <w:rsid w:val="00720B5D"/>
    <w:rsid w:val="0072293B"/>
    <w:rsid w:val="00727851"/>
    <w:rsid w:val="007315CF"/>
    <w:rsid w:val="00732D00"/>
    <w:rsid w:val="007332C3"/>
    <w:rsid w:val="00733D57"/>
    <w:rsid w:val="0073640E"/>
    <w:rsid w:val="00736986"/>
    <w:rsid w:val="0073766E"/>
    <w:rsid w:val="00747ACF"/>
    <w:rsid w:val="00751783"/>
    <w:rsid w:val="00753829"/>
    <w:rsid w:val="0075382B"/>
    <w:rsid w:val="00756D95"/>
    <w:rsid w:val="00757BC6"/>
    <w:rsid w:val="007623F3"/>
    <w:rsid w:val="007633FD"/>
    <w:rsid w:val="007645B0"/>
    <w:rsid w:val="00765102"/>
    <w:rsid w:val="00765C69"/>
    <w:rsid w:val="00767F7B"/>
    <w:rsid w:val="00771095"/>
    <w:rsid w:val="00772631"/>
    <w:rsid w:val="00773A7A"/>
    <w:rsid w:val="00774F8C"/>
    <w:rsid w:val="00776FAD"/>
    <w:rsid w:val="00791150"/>
    <w:rsid w:val="007914D8"/>
    <w:rsid w:val="00795356"/>
    <w:rsid w:val="007A4763"/>
    <w:rsid w:val="007A7FBB"/>
    <w:rsid w:val="007B10BF"/>
    <w:rsid w:val="007B1153"/>
    <w:rsid w:val="007B1773"/>
    <w:rsid w:val="007B27EA"/>
    <w:rsid w:val="007B6AD4"/>
    <w:rsid w:val="007C05CF"/>
    <w:rsid w:val="007C15A3"/>
    <w:rsid w:val="007C2B95"/>
    <w:rsid w:val="007C3128"/>
    <w:rsid w:val="007C6202"/>
    <w:rsid w:val="007D10B4"/>
    <w:rsid w:val="007D2794"/>
    <w:rsid w:val="007D2AEB"/>
    <w:rsid w:val="007D380E"/>
    <w:rsid w:val="007D61CC"/>
    <w:rsid w:val="007E112A"/>
    <w:rsid w:val="007E5909"/>
    <w:rsid w:val="007E7E32"/>
    <w:rsid w:val="007F45E1"/>
    <w:rsid w:val="008002AB"/>
    <w:rsid w:val="00813061"/>
    <w:rsid w:val="00814C3F"/>
    <w:rsid w:val="0081512D"/>
    <w:rsid w:val="00816AA4"/>
    <w:rsid w:val="008216B1"/>
    <w:rsid w:val="00827CA8"/>
    <w:rsid w:val="008325D3"/>
    <w:rsid w:val="00835E28"/>
    <w:rsid w:val="00840ABB"/>
    <w:rsid w:val="00841554"/>
    <w:rsid w:val="00845CC3"/>
    <w:rsid w:val="0085037B"/>
    <w:rsid w:val="00854002"/>
    <w:rsid w:val="008552B3"/>
    <w:rsid w:val="00855CFD"/>
    <w:rsid w:val="00857256"/>
    <w:rsid w:val="0085786B"/>
    <w:rsid w:val="008604C6"/>
    <w:rsid w:val="00860EF3"/>
    <w:rsid w:val="00866421"/>
    <w:rsid w:val="008712A7"/>
    <w:rsid w:val="00871D72"/>
    <w:rsid w:val="008733AE"/>
    <w:rsid w:val="008735D3"/>
    <w:rsid w:val="0087366A"/>
    <w:rsid w:val="00874DAD"/>
    <w:rsid w:val="0088313D"/>
    <w:rsid w:val="0088554E"/>
    <w:rsid w:val="00891E80"/>
    <w:rsid w:val="00891ECF"/>
    <w:rsid w:val="00893D4A"/>
    <w:rsid w:val="008941F2"/>
    <w:rsid w:val="00894E0E"/>
    <w:rsid w:val="00895ADD"/>
    <w:rsid w:val="00896090"/>
    <w:rsid w:val="008A2692"/>
    <w:rsid w:val="008A3732"/>
    <w:rsid w:val="008A437C"/>
    <w:rsid w:val="008B0524"/>
    <w:rsid w:val="008B4662"/>
    <w:rsid w:val="008B7E9A"/>
    <w:rsid w:val="008C37DD"/>
    <w:rsid w:val="008D1835"/>
    <w:rsid w:val="008D21C0"/>
    <w:rsid w:val="008D32E7"/>
    <w:rsid w:val="008D428E"/>
    <w:rsid w:val="008D7271"/>
    <w:rsid w:val="008E3105"/>
    <w:rsid w:val="008E42FF"/>
    <w:rsid w:val="009010F4"/>
    <w:rsid w:val="00912737"/>
    <w:rsid w:val="00913EB4"/>
    <w:rsid w:val="0091461C"/>
    <w:rsid w:val="00916C2E"/>
    <w:rsid w:val="009215AF"/>
    <w:rsid w:val="00930055"/>
    <w:rsid w:val="00933689"/>
    <w:rsid w:val="00936ABC"/>
    <w:rsid w:val="009415A5"/>
    <w:rsid w:val="009444D9"/>
    <w:rsid w:val="0094495D"/>
    <w:rsid w:val="009560C3"/>
    <w:rsid w:val="009561DB"/>
    <w:rsid w:val="00957148"/>
    <w:rsid w:val="009662BE"/>
    <w:rsid w:val="00966A1C"/>
    <w:rsid w:val="009708E5"/>
    <w:rsid w:val="00974891"/>
    <w:rsid w:val="009801BE"/>
    <w:rsid w:val="009802DB"/>
    <w:rsid w:val="00981546"/>
    <w:rsid w:val="009846CF"/>
    <w:rsid w:val="00984F23"/>
    <w:rsid w:val="009875F7"/>
    <w:rsid w:val="00990112"/>
    <w:rsid w:val="009924E0"/>
    <w:rsid w:val="00994F2A"/>
    <w:rsid w:val="009A0C18"/>
    <w:rsid w:val="009A2852"/>
    <w:rsid w:val="009A3EA6"/>
    <w:rsid w:val="009B0972"/>
    <w:rsid w:val="009B3D0B"/>
    <w:rsid w:val="009B57FE"/>
    <w:rsid w:val="009C080E"/>
    <w:rsid w:val="009C2946"/>
    <w:rsid w:val="009C466F"/>
    <w:rsid w:val="009D4071"/>
    <w:rsid w:val="009E55B4"/>
    <w:rsid w:val="009E762F"/>
    <w:rsid w:val="009F0073"/>
    <w:rsid w:val="009F65E2"/>
    <w:rsid w:val="00A031AF"/>
    <w:rsid w:val="00A0456B"/>
    <w:rsid w:val="00A10C3A"/>
    <w:rsid w:val="00A12D1F"/>
    <w:rsid w:val="00A139DE"/>
    <w:rsid w:val="00A16447"/>
    <w:rsid w:val="00A2470E"/>
    <w:rsid w:val="00A27323"/>
    <w:rsid w:val="00A2789B"/>
    <w:rsid w:val="00A312F7"/>
    <w:rsid w:val="00A343DF"/>
    <w:rsid w:val="00A35FF3"/>
    <w:rsid w:val="00A42889"/>
    <w:rsid w:val="00A42BA6"/>
    <w:rsid w:val="00A4706C"/>
    <w:rsid w:val="00A50C0F"/>
    <w:rsid w:val="00A61CE7"/>
    <w:rsid w:val="00A629DF"/>
    <w:rsid w:val="00A654B5"/>
    <w:rsid w:val="00A73C07"/>
    <w:rsid w:val="00A755D9"/>
    <w:rsid w:val="00A76F72"/>
    <w:rsid w:val="00A76FE3"/>
    <w:rsid w:val="00A86C34"/>
    <w:rsid w:val="00A923CC"/>
    <w:rsid w:val="00A948DC"/>
    <w:rsid w:val="00A97450"/>
    <w:rsid w:val="00AA4C0A"/>
    <w:rsid w:val="00AB2B2B"/>
    <w:rsid w:val="00AB314B"/>
    <w:rsid w:val="00AC2A90"/>
    <w:rsid w:val="00AC4724"/>
    <w:rsid w:val="00AC5A1A"/>
    <w:rsid w:val="00AD3179"/>
    <w:rsid w:val="00AD6C8E"/>
    <w:rsid w:val="00AE2CA8"/>
    <w:rsid w:val="00AE40D4"/>
    <w:rsid w:val="00AE591E"/>
    <w:rsid w:val="00AE5ED4"/>
    <w:rsid w:val="00AE6527"/>
    <w:rsid w:val="00AF089C"/>
    <w:rsid w:val="00B00749"/>
    <w:rsid w:val="00B0091B"/>
    <w:rsid w:val="00B03A37"/>
    <w:rsid w:val="00B04B1E"/>
    <w:rsid w:val="00B06FD7"/>
    <w:rsid w:val="00B11B27"/>
    <w:rsid w:val="00B11B90"/>
    <w:rsid w:val="00B1391C"/>
    <w:rsid w:val="00B30F3A"/>
    <w:rsid w:val="00B33EA6"/>
    <w:rsid w:val="00B3696E"/>
    <w:rsid w:val="00B37A2E"/>
    <w:rsid w:val="00B37F59"/>
    <w:rsid w:val="00B44563"/>
    <w:rsid w:val="00B453AB"/>
    <w:rsid w:val="00B504E0"/>
    <w:rsid w:val="00B52DAF"/>
    <w:rsid w:val="00B571D0"/>
    <w:rsid w:val="00B60E66"/>
    <w:rsid w:val="00B64206"/>
    <w:rsid w:val="00B64D2D"/>
    <w:rsid w:val="00B67227"/>
    <w:rsid w:val="00B7091A"/>
    <w:rsid w:val="00B75AA9"/>
    <w:rsid w:val="00B763AC"/>
    <w:rsid w:val="00B8262B"/>
    <w:rsid w:val="00B8400C"/>
    <w:rsid w:val="00B8466E"/>
    <w:rsid w:val="00B954FC"/>
    <w:rsid w:val="00B97A8D"/>
    <w:rsid w:val="00BA290B"/>
    <w:rsid w:val="00BB0F4D"/>
    <w:rsid w:val="00BB1067"/>
    <w:rsid w:val="00BB4557"/>
    <w:rsid w:val="00BB5CA3"/>
    <w:rsid w:val="00BB62C5"/>
    <w:rsid w:val="00BB73CB"/>
    <w:rsid w:val="00BC404B"/>
    <w:rsid w:val="00BC4B54"/>
    <w:rsid w:val="00BC4D0C"/>
    <w:rsid w:val="00BD026A"/>
    <w:rsid w:val="00BD5647"/>
    <w:rsid w:val="00BD6008"/>
    <w:rsid w:val="00BD6D8C"/>
    <w:rsid w:val="00BE5C8F"/>
    <w:rsid w:val="00BE7C6B"/>
    <w:rsid w:val="00BF5A84"/>
    <w:rsid w:val="00C040F8"/>
    <w:rsid w:val="00C06CB0"/>
    <w:rsid w:val="00C1091F"/>
    <w:rsid w:val="00C217CD"/>
    <w:rsid w:val="00C31069"/>
    <w:rsid w:val="00C31D4D"/>
    <w:rsid w:val="00C37C5D"/>
    <w:rsid w:val="00C4097E"/>
    <w:rsid w:val="00C42340"/>
    <w:rsid w:val="00C42B19"/>
    <w:rsid w:val="00C570F9"/>
    <w:rsid w:val="00C6055B"/>
    <w:rsid w:val="00C66047"/>
    <w:rsid w:val="00C66664"/>
    <w:rsid w:val="00C701C6"/>
    <w:rsid w:val="00C7046D"/>
    <w:rsid w:val="00C7155B"/>
    <w:rsid w:val="00C73772"/>
    <w:rsid w:val="00C826EE"/>
    <w:rsid w:val="00C84556"/>
    <w:rsid w:val="00C8523F"/>
    <w:rsid w:val="00C91C20"/>
    <w:rsid w:val="00C92ACA"/>
    <w:rsid w:val="00CA2C29"/>
    <w:rsid w:val="00CA2D72"/>
    <w:rsid w:val="00CA378D"/>
    <w:rsid w:val="00CA6694"/>
    <w:rsid w:val="00CC49D3"/>
    <w:rsid w:val="00CC53F5"/>
    <w:rsid w:val="00CD47D4"/>
    <w:rsid w:val="00CE6CB6"/>
    <w:rsid w:val="00D104E4"/>
    <w:rsid w:val="00D11843"/>
    <w:rsid w:val="00D11C09"/>
    <w:rsid w:val="00D122CA"/>
    <w:rsid w:val="00D12D43"/>
    <w:rsid w:val="00D1547F"/>
    <w:rsid w:val="00D223F0"/>
    <w:rsid w:val="00D23BA4"/>
    <w:rsid w:val="00D251CE"/>
    <w:rsid w:val="00D4382F"/>
    <w:rsid w:val="00D43FA3"/>
    <w:rsid w:val="00D50047"/>
    <w:rsid w:val="00D52749"/>
    <w:rsid w:val="00D56D1F"/>
    <w:rsid w:val="00D6576E"/>
    <w:rsid w:val="00D658BC"/>
    <w:rsid w:val="00D72285"/>
    <w:rsid w:val="00D7586B"/>
    <w:rsid w:val="00D80F4A"/>
    <w:rsid w:val="00D8138A"/>
    <w:rsid w:val="00D86E91"/>
    <w:rsid w:val="00D90342"/>
    <w:rsid w:val="00D9137B"/>
    <w:rsid w:val="00D96775"/>
    <w:rsid w:val="00D9717F"/>
    <w:rsid w:val="00DA20B1"/>
    <w:rsid w:val="00DA3BCA"/>
    <w:rsid w:val="00DA6160"/>
    <w:rsid w:val="00DA7555"/>
    <w:rsid w:val="00DA76A1"/>
    <w:rsid w:val="00DB339C"/>
    <w:rsid w:val="00DB70EF"/>
    <w:rsid w:val="00DB7707"/>
    <w:rsid w:val="00DD2A82"/>
    <w:rsid w:val="00DD372A"/>
    <w:rsid w:val="00DD3EFE"/>
    <w:rsid w:val="00DD6458"/>
    <w:rsid w:val="00DE66D6"/>
    <w:rsid w:val="00DF0DA3"/>
    <w:rsid w:val="00DF5B51"/>
    <w:rsid w:val="00E03D28"/>
    <w:rsid w:val="00E0481E"/>
    <w:rsid w:val="00E059AF"/>
    <w:rsid w:val="00E1038E"/>
    <w:rsid w:val="00E14892"/>
    <w:rsid w:val="00E15D8A"/>
    <w:rsid w:val="00E16E59"/>
    <w:rsid w:val="00E21DD4"/>
    <w:rsid w:val="00E236B0"/>
    <w:rsid w:val="00E269BD"/>
    <w:rsid w:val="00E277E0"/>
    <w:rsid w:val="00E3014E"/>
    <w:rsid w:val="00E30997"/>
    <w:rsid w:val="00E32BE4"/>
    <w:rsid w:val="00E4029B"/>
    <w:rsid w:val="00E425F7"/>
    <w:rsid w:val="00E43282"/>
    <w:rsid w:val="00E441AA"/>
    <w:rsid w:val="00E44636"/>
    <w:rsid w:val="00E454E0"/>
    <w:rsid w:val="00E4588F"/>
    <w:rsid w:val="00E4638C"/>
    <w:rsid w:val="00E46658"/>
    <w:rsid w:val="00E72454"/>
    <w:rsid w:val="00E73C38"/>
    <w:rsid w:val="00E802DC"/>
    <w:rsid w:val="00E83D38"/>
    <w:rsid w:val="00E8500E"/>
    <w:rsid w:val="00E868A5"/>
    <w:rsid w:val="00E945B4"/>
    <w:rsid w:val="00E948A9"/>
    <w:rsid w:val="00E95EA0"/>
    <w:rsid w:val="00EA5D4B"/>
    <w:rsid w:val="00EA5F17"/>
    <w:rsid w:val="00EB10A2"/>
    <w:rsid w:val="00EB3B39"/>
    <w:rsid w:val="00EB74BC"/>
    <w:rsid w:val="00EC5BAE"/>
    <w:rsid w:val="00ED2F90"/>
    <w:rsid w:val="00EE1364"/>
    <w:rsid w:val="00EF0823"/>
    <w:rsid w:val="00EF7840"/>
    <w:rsid w:val="00EF78B7"/>
    <w:rsid w:val="00F04563"/>
    <w:rsid w:val="00F06901"/>
    <w:rsid w:val="00F1605F"/>
    <w:rsid w:val="00F21F20"/>
    <w:rsid w:val="00F25190"/>
    <w:rsid w:val="00F25F28"/>
    <w:rsid w:val="00F269F0"/>
    <w:rsid w:val="00F276B2"/>
    <w:rsid w:val="00F34E67"/>
    <w:rsid w:val="00F4352B"/>
    <w:rsid w:val="00F43AF1"/>
    <w:rsid w:val="00F443C7"/>
    <w:rsid w:val="00F44AFA"/>
    <w:rsid w:val="00F46641"/>
    <w:rsid w:val="00F546EF"/>
    <w:rsid w:val="00F557CD"/>
    <w:rsid w:val="00F5629D"/>
    <w:rsid w:val="00F64238"/>
    <w:rsid w:val="00F658C8"/>
    <w:rsid w:val="00F67C93"/>
    <w:rsid w:val="00F70F16"/>
    <w:rsid w:val="00F71049"/>
    <w:rsid w:val="00F73064"/>
    <w:rsid w:val="00F77D60"/>
    <w:rsid w:val="00F83910"/>
    <w:rsid w:val="00F84BA9"/>
    <w:rsid w:val="00F8542C"/>
    <w:rsid w:val="00F8656B"/>
    <w:rsid w:val="00F90148"/>
    <w:rsid w:val="00F90EB6"/>
    <w:rsid w:val="00F90FA9"/>
    <w:rsid w:val="00F943FE"/>
    <w:rsid w:val="00F952FB"/>
    <w:rsid w:val="00FA1A7D"/>
    <w:rsid w:val="00FA64F8"/>
    <w:rsid w:val="00FA6B8D"/>
    <w:rsid w:val="00FA7B6C"/>
    <w:rsid w:val="00FB0EA0"/>
    <w:rsid w:val="00FB1F82"/>
    <w:rsid w:val="00FB2A12"/>
    <w:rsid w:val="00FC7007"/>
    <w:rsid w:val="00FD146B"/>
    <w:rsid w:val="00FD3C83"/>
    <w:rsid w:val="00FD4405"/>
    <w:rsid w:val="00FD4AAC"/>
    <w:rsid w:val="00FD7ED8"/>
    <w:rsid w:val="00FE0320"/>
    <w:rsid w:val="00FE1C39"/>
    <w:rsid w:val="00FE6CC6"/>
    <w:rsid w:val="00FF047F"/>
    <w:rsid w:val="00FF113D"/>
    <w:rsid w:val="00FF66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EC98D46"/>
  <w15:docId w15:val="{9675663D-5101-4743-850D-0AD0D268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BB6"/>
    <w:pPr>
      <w:widowControl w:val="0"/>
      <w:autoSpaceDE w:val="0"/>
      <w:autoSpaceDN w:val="0"/>
      <w:spacing w:after="0" w:line="240" w:lineRule="auto"/>
    </w:pPr>
    <w:rPr>
      <w:rFonts w:ascii="Comic Sans MS" w:eastAsia="Times New Roman" w:hAnsi="Comic Sans MS" w:cs="Times New Roman"/>
      <w:lang w:val="en-GB" w:eastAsia="en-GB"/>
    </w:rPr>
  </w:style>
  <w:style w:type="paragraph" w:styleId="Heading1">
    <w:name w:val="heading 1"/>
    <w:basedOn w:val="Normal"/>
    <w:next w:val="Normal"/>
    <w:link w:val="Heading1Char"/>
    <w:uiPriority w:val="9"/>
    <w:qFormat/>
    <w:rsid w:val="002E6F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276B2"/>
    <w:pPr>
      <w:outlineLvl w:val="1"/>
    </w:pPr>
  </w:style>
  <w:style w:type="paragraph" w:styleId="Heading3">
    <w:name w:val="heading 3"/>
    <w:basedOn w:val="Normal"/>
    <w:next w:val="Normal"/>
    <w:link w:val="Heading3Char"/>
    <w:uiPriority w:val="9"/>
    <w:semiHidden/>
    <w:unhideWhenUsed/>
    <w:qFormat/>
    <w:rsid w:val="005B083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6FA7"/>
    <w:pPr>
      <w:spacing w:after="0" w:line="240" w:lineRule="auto"/>
    </w:pPr>
  </w:style>
  <w:style w:type="character" w:customStyle="1" w:styleId="Heading1Char">
    <w:name w:val="Heading 1 Char"/>
    <w:basedOn w:val="DefaultParagraphFont"/>
    <w:link w:val="Heading1"/>
    <w:uiPriority w:val="9"/>
    <w:rsid w:val="002E6F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276B2"/>
    <w:rPr>
      <w:rFonts w:ascii="Comic Sans MS" w:eastAsia="Times New Roman" w:hAnsi="Comic Sans MS" w:cs="Times New Roman"/>
      <w:lang w:eastAsia="en-GB"/>
    </w:rPr>
  </w:style>
  <w:style w:type="paragraph" w:styleId="BodyTextIndent">
    <w:name w:val="Body Text Indent"/>
    <w:basedOn w:val="Normal"/>
    <w:link w:val="BodyTextIndentChar"/>
    <w:rsid w:val="00F276B2"/>
    <w:pPr>
      <w:jc w:val="center"/>
    </w:pPr>
    <w:rPr>
      <w:b/>
      <w:bCs/>
      <w:sz w:val="32"/>
      <w:szCs w:val="32"/>
    </w:rPr>
  </w:style>
  <w:style w:type="character" w:customStyle="1" w:styleId="BodyTextIndentChar">
    <w:name w:val="Body Text Indent Char"/>
    <w:basedOn w:val="DefaultParagraphFont"/>
    <w:link w:val="BodyTextIndent"/>
    <w:rsid w:val="00F276B2"/>
    <w:rPr>
      <w:rFonts w:ascii="Comic Sans MS" w:eastAsia="Times New Roman" w:hAnsi="Comic Sans MS" w:cs="Times New Roman"/>
      <w:b/>
      <w:bCs/>
      <w:sz w:val="32"/>
      <w:szCs w:val="32"/>
      <w:lang w:eastAsia="en-GB"/>
    </w:rPr>
  </w:style>
  <w:style w:type="paragraph" w:styleId="BodyTextIndent2">
    <w:name w:val="Body Text Indent 2"/>
    <w:basedOn w:val="Normal"/>
    <w:link w:val="BodyTextIndent2Char"/>
    <w:rsid w:val="00F276B2"/>
    <w:pPr>
      <w:widowControl/>
      <w:autoSpaceDE/>
      <w:autoSpaceDN/>
      <w:spacing w:after="120" w:line="480" w:lineRule="auto"/>
      <w:ind w:left="283"/>
    </w:pPr>
    <w:rPr>
      <w:rFonts w:ascii="Times New Roman" w:eastAsia="SimSun" w:hAnsi="Times New Roman"/>
      <w:lang w:eastAsia="zh-CN"/>
    </w:rPr>
  </w:style>
  <w:style w:type="character" w:customStyle="1" w:styleId="BodyTextIndent2Char">
    <w:name w:val="Body Text Indent 2 Char"/>
    <w:basedOn w:val="DefaultParagraphFont"/>
    <w:link w:val="BodyTextIndent2"/>
    <w:rsid w:val="00F276B2"/>
    <w:rPr>
      <w:rFonts w:ascii="Times New Roman" w:eastAsia="SimSun" w:hAnsi="Times New Roman" w:cs="Times New Roman"/>
      <w:lang w:val="en-GB" w:eastAsia="zh-CN"/>
    </w:rPr>
  </w:style>
  <w:style w:type="paragraph" w:styleId="ListParagraph">
    <w:name w:val="List Paragraph"/>
    <w:basedOn w:val="Normal"/>
    <w:uiPriority w:val="34"/>
    <w:qFormat/>
    <w:rsid w:val="0091461C"/>
    <w:pPr>
      <w:widowControl/>
      <w:autoSpaceDE/>
      <w:autoSpaceDN/>
      <w:spacing w:after="200" w:line="276" w:lineRule="auto"/>
      <w:ind w:left="720"/>
      <w:contextualSpacing/>
    </w:pPr>
    <w:rPr>
      <w:rFonts w:ascii="Calibri" w:hAnsi="Calibri"/>
      <w:sz w:val="22"/>
      <w:szCs w:val="22"/>
      <w:lang w:eastAsia="en-US"/>
    </w:rPr>
  </w:style>
  <w:style w:type="character" w:styleId="Hyperlink">
    <w:name w:val="Hyperlink"/>
    <w:basedOn w:val="DefaultParagraphFont"/>
    <w:uiPriority w:val="99"/>
    <w:rsid w:val="0091461C"/>
    <w:rPr>
      <w:rFonts w:cs="Times New Roman"/>
      <w:color w:val="0000FF"/>
      <w:u w:val="single"/>
    </w:rPr>
  </w:style>
  <w:style w:type="paragraph" w:styleId="Footer">
    <w:name w:val="footer"/>
    <w:basedOn w:val="Normal"/>
    <w:link w:val="FooterChar"/>
    <w:uiPriority w:val="99"/>
    <w:rsid w:val="0091461C"/>
    <w:pPr>
      <w:tabs>
        <w:tab w:val="center" w:pos="4153"/>
        <w:tab w:val="right" w:pos="8306"/>
      </w:tabs>
    </w:pPr>
  </w:style>
  <w:style w:type="character" w:customStyle="1" w:styleId="FooterChar">
    <w:name w:val="Footer Char"/>
    <w:basedOn w:val="DefaultParagraphFont"/>
    <w:link w:val="Footer"/>
    <w:uiPriority w:val="99"/>
    <w:rsid w:val="0091461C"/>
    <w:rPr>
      <w:rFonts w:ascii="Comic Sans MS" w:eastAsia="Times New Roman" w:hAnsi="Comic Sans MS" w:cs="Times New Roman"/>
      <w:lang w:eastAsia="en-GB"/>
    </w:rPr>
  </w:style>
  <w:style w:type="character" w:styleId="PageNumber">
    <w:name w:val="page number"/>
    <w:basedOn w:val="DefaultParagraphFont"/>
    <w:rsid w:val="0091461C"/>
    <w:rPr>
      <w:rFonts w:cs="Times New Roman"/>
    </w:rPr>
  </w:style>
  <w:style w:type="paragraph" w:styleId="FootnoteText">
    <w:name w:val="footnote text"/>
    <w:basedOn w:val="Normal"/>
    <w:link w:val="FootnoteTextChar"/>
    <w:rsid w:val="0091461C"/>
    <w:pPr>
      <w:widowControl/>
      <w:autoSpaceDE/>
      <w:autoSpaceDN/>
    </w:pPr>
    <w:rPr>
      <w:rFonts w:ascii="Arial" w:hAnsi="Arial"/>
      <w:sz w:val="20"/>
      <w:szCs w:val="20"/>
    </w:rPr>
  </w:style>
  <w:style w:type="character" w:customStyle="1" w:styleId="FootnoteTextChar">
    <w:name w:val="Footnote Text Char"/>
    <w:basedOn w:val="DefaultParagraphFont"/>
    <w:link w:val="FootnoteText"/>
    <w:semiHidden/>
    <w:rsid w:val="0091461C"/>
    <w:rPr>
      <w:rFonts w:eastAsia="Times New Roman" w:cs="Times New Roman"/>
      <w:sz w:val="20"/>
      <w:szCs w:val="20"/>
      <w:lang w:val="en-GB" w:eastAsia="en-GB"/>
    </w:rPr>
  </w:style>
  <w:style w:type="character" w:styleId="FootnoteReference">
    <w:name w:val="footnote reference"/>
    <w:basedOn w:val="DefaultParagraphFont"/>
    <w:rsid w:val="0091461C"/>
    <w:rPr>
      <w:vertAlign w:val="superscript"/>
    </w:rPr>
  </w:style>
  <w:style w:type="paragraph" w:styleId="BodyText">
    <w:name w:val="Body Text"/>
    <w:basedOn w:val="Normal"/>
    <w:link w:val="BodyTextChar"/>
    <w:uiPriority w:val="99"/>
    <w:unhideWhenUsed/>
    <w:rsid w:val="0091461C"/>
    <w:pPr>
      <w:spacing w:after="120"/>
    </w:pPr>
  </w:style>
  <w:style w:type="character" w:customStyle="1" w:styleId="BodyTextChar">
    <w:name w:val="Body Text Char"/>
    <w:basedOn w:val="DefaultParagraphFont"/>
    <w:link w:val="BodyText"/>
    <w:uiPriority w:val="99"/>
    <w:rsid w:val="0091461C"/>
    <w:rPr>
      <w:rFonts w:ascii="Comic Sans MS" w:eastAsia="Times New Roman" w:hAnsi="Comic Sans MS" w:cs="Times New Roman"/>
      <w:lang w:eastAsia="en-GB"/>
    </w:rPr>
  </w:style>
  <w:style w:type="table" w:styleId="TableGrid">
    <w:name w:val="Table Grid"/>
    <w:basedOn w:val="TableNormal"/>
    <w:uiPriority w:val="59"/>
    <w:rsid w:val="00CC5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3064"/>
    <w:pPr>
      <w:autoSpaceDE w:val="0"/>
      <w:autoSpaceDN w:val="0"/>
      <w:adjustRightInd w:val="0"/>
      <w:spacing w:after="0" w:line="240" w:lineRule="auto"/>
    </w:pPr>
    <w:rPr>
      <w:color w:val="000000"/>
    </w:rPr>
  </w:style>
  <w:style w:type="paragraph" w:styleId="BalloonText">
    <w:name w:val="Balloon Text"/>
    <w:basedOn w:val="Normal"/>
    <w:link w:val="BalloonTextChar"/>
    <w:uiPriority w:val="99"/>
    <w:semiHidden/>
    <w:unhideWhenUsed/>
    <w:rsid w:val="0073766E"/>
    <w:rPr>
      <w:rFonts w:ascii="Tahoma" w:hAnsi="Tahoma" w:cs="Tahoma"/>
      <w:sz w:val="16"/>
      <w:szCs w:val="16"/>
    </w:rPr>
  </w:style>
  <w:style w:type="character" w:customStyle="1" w:styleId="BalloonTextChar">
    <w:name w:val="Balloon Text Char"/>
    <w:basedOn w:val="DefaultParagraphFont"/>
    <w:link w:val="BalloonText"/>
    <w:uiPriority w:val="99"/>
    <w:semiHidden/>
    <w:rsid w:val="0073766E"/>
    <w:rPr>
      <w:rFonts w:ascii="Tahoma" w:eastAsia="Times New Roman" w:hAnsi="Tahoma" w:cs="Tahoma"/>
      <w:sz w:val="16"/>
      <w:szCs w:val="16"/>
      <w:lang w:eastAsia="en-GB"/>
    </w:rPr>
  </w:style>
  <w:style w:type="paragraph" w:styleId="Header">
    <w:name w:val="header"/>
    <w:basedOn w:val="Normal"/>
    <w:link w:val="HeaderChar"/>
    <w:uiPriority w:val="99"/>
    <w:unhideWhenUsed/>
    <w:rsid w:val="007D2794"/>
    <w:pPr>
      <w:tabs>
        <w:tab w:val="center" w:pos="4680"/>
        <w:tab w:val="right" w:pos="9360"/>
      </w:tabs>
    </w:pPr>
  </w:style>
  <w:style w:type="character" w:customStyle="1" w:styleId="HeaderChar">
    <w:name w:val="Header Char"/>
    <w:basedOn w:val="DefaultParagraphFont"/>
    <w:link w:val="Header"/>
    <w:uiPriority w:val="99"/>
    <w:rsid w:val="007D2794"/>
    <w:rPr>
      <w:rFonts w:ascii="Comic Sans MS" w:eastAsia="Times New Roman" w:hAnsi="Comic Sans MS" w:cs="Times New Roman"/>
      <w:lang w:eastAsia="en-GB"/>
    </w:rPr>
  </w:style>
  <w:style w:type="paragraph" w:customStyle="1" w:styleId="BodyTextIndentNumberedList">
    <w:name w:val="Body Text Indent Numbered List"/>
    <w:basedOn w:val="BodyTextIndent"/>
    <w:uiPriority w:val="99"/>
    <w:rsid w:val="007E5909"/>
    <w:pPr>
      <w:widowControl/>
      <w:numPr>
        <w:numId w:val="1"/>
      </w:numPr>
      <w:autoSpaceDE/>
      <w:autoSpaceDN/>
      <w:spacing w:after="120"/>
      <w:jc w:val="both"/>
    </w:pPr>
    <w:rPr>
      <w:rFonts w:cs="Comic Sans MS"/>
      <w:b w:val="0"/>
      <w:bCs w:val="0"/>
      <w:sz w:val="24"/>
      <w:szCs w:val="24"/>
      <w:lang w:eastAsia="en-US"/>
    </w:rPr>
  </w:style>
  <w:style w:type="character" w:customStyle="1" w:styleId="Heading3Char">
    <w:name w:val="Heading 3 Char"/>
    <w:basedOn w:val="DefaultParagraphFont"/>
    <w:link w:val="Heading3"/>
    <w:uiPriority w:val="9"/>
    <w:semiHidden/>
    <w:rsid w:val="005B083A"/>
    <w:rPr>
      <w:rFonts w:asciiTheme="majorHAnsi" w:eastAsiaTheme="majorEastAsia" w:hAnsiTheme="majorHAnsi" w:cstheme="majorBidi"/>
      <w:b/>
      <w:bCs/>
      <w:color w:val="4F81BD" w:themeColor="accent1"/>
      <w:lang w:eastAsia="en-GB"/>
    </w:rPr>
  </w:style>
  <w:style w:type="paragraph" w:styleId="Revision">
    <w:name w:val="Revision"/>
    <w:hidden/>
    <w:uiPriority w:val="99"/>
    <w:semiHidden/>
    <w:rsid w:val="00BD026A"/>
    <w:pPr>
      <w:spacing w:after="0" w:line="240" w:lineRule="auto"/>
    </w:pPr>
    <w:rPr>
      <w:rFonts w:ascii="Comic Sans MS" w:eastAsia="Times New Roman" w:hAnsi="Comic Sans MS" w:cs="Times New Roman"/>
      <w:lang w:val="en-GB" w:eastAsia="en-GB"/>
    </w:rPr>
  </w:style>
  <w:style w:type="character" w:styleId="CommentReference">
    <w:name w:val="annotation reference"/>
    <w:basedOn w:val="DefaultParagraphFont"/>
    <w:uiPriority w:val="99"/>
    <w:semiHidden/>
    <w:unhideWhenUsed/>
    <w:rsid w:val="00AE40D4"/>
    <w:rPr>
      <w:sz w:val="16"/>
      <w:szCs w:val="16"/>
    </w:rPr>
  </w:style>
  <w:style w:type="paragraph" w:styleId="CommentText">
    <w:name w:val="annotation text"/>
    <w:basedOn w:val="Normal"/>
    <w:link w:val="CommentTextChar"/>
    <w:uiPriority w:val="99"/>
    <w:semiHidden/>
    <w:unhideWhenUsed/>
    <w:rsid w:val="00AE40D4"/>
    <w:rPr>
      <w:sz w:val="20"/>
      <w:szCs w:val="20"/>
    </w:rPr>
  </w:style>
  <w:style w:type="character" w:customStyle="1" w:styleId="CommentTextChar">
    <w:name w:val="Comment Text Char"/>
    <w:basedOn w:val="DefaultParagraphFont"/>
    <w:link w:val="CommentText"/>
    <w:uiPriority w:val="99"/>
    <w:semiHidden/>
    <w:rsid w:val="00AE40D4"/>
    <w:rPr>
      <w:rFonts w:ascii="Comic Sans MS" w:eastAsia="Times New Roman" w:hAnsi="Comic Sans MS"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AE40D4"/>
    <w:rPr>
      <w:b/>
      <w:bCs/>
    </w:rPr>
  </w:style>
  <w:style w:type="character" w:customStyle="1" w:styleId="CommentSubjectChar">
    <w:name w:val="Comment Subject Char"/>
    <w:basedOn w:val="CommentTextChar"/>
    <w:link w:val="CommentSubject"/>
    <w:uiPriority w:val="99"/>
    <w:semiHidden/>
    <w:rsid w:val="00AE40D4"/>
    <w:rPr>
      <w:rFonts w:ascii="Comic Sans MS" w:eastAsia="Times New Roman" w:hAnsi="Comic Sans MS" w:cs="Times New Roman"/>
      <w:b/>
      <w:bCs/>
      <w:sz w:val="20"/>
      <w:szCs w:val="20"/>
      <w:lang w:val="en-GB" w:eastAsia="en-GB"/>
    </w:rPr>
  </w:style>
  <w:style w:type="character" w:styleId="FollowedHyperlink">
    <w:name w:val="FollowedHyperlink"/>
    <w:basedOn w:val="DefaultParagraphFont"/>
    <w:uiPriority w:val="99"/>
    <w:semiHidden/>
    <w:unhideWhenUsed/>
    <w:rsid w:val="0073640E"/>
    <w:rPr>
      <w:color w:val="800080" w:themeColor="followedHyperlink"/>
      <w:u w:val="single"/>
    </w:rPr>
  </w:style>
  <w:style w:type="character" w:customStyle="1" w:styleId="UnresolvedMention1">
    <w:name w:val="Unresolved Mention1"/>
    <w:basedOn w:val="DefaultParagraphFont"/>
    <w:uiPriority w:val="99"/>
    <w:semiHidden/>
    <w:unhideWhenUsed/>
    <w:rsid w:val="00F77D60"/>
    <w:rPr>
      <w:color w:val="605E5C"/>
      <w:shd w:val="clear" w:color="auto" w:fill="E1DFDD"/>
    </w:rPr>
  </w:style>
  <w:style w:type="character" w:styleId="UnresolvedMention">
    <w:name w:val="Unresolved Mention"/>
    <w:basedOn w:val="DefaultParagraphFont"/>
    <w:uiPriority w:val="99"/>
    <w:semiHidden/>
    <w:unhideWhenUsed/>
    <w:rsid w:val="00A2470E"/>
    <w:rPr>
      <w:color w:val="605E5C"/>
      <w:shd w:val="clear" w:color="auto" w:fill="E1DFDD"/>
    </w:rPr>
  </w:style>
  <w:style w:type="paragraph" w:styleId="TOCHeading">
    <w:name w:val="TOC Heading"/>
    <w:basedOn w:val="Heading1"/>
    <w:next w:val="Normal"/>
    <w:uiPriority w:val="39"/>
    <w:unhideWhenUsed/>
    <w:qFormat/>
    <w:rsid w:val="00C7046D"/>
    <w:pPr>
      <w:widowControl/>
      <w:autoSpaceDE/>
      <w:autoSpaceDN/>
      <w:spacing w:before="240" w:line="259" w:lineRule="auto"/>
      <w:outlineLvl w:val="9"/>
    </w:pPr>
    <w:rPr>
      <w:b w:val="0"/>
      <w:bCs w:val="0"/>
      <w:sz w:val="32"/>
      <w:szCs w:val="32"/>
      <w:lang w:val="en-US" w:eastAsia="en-US"/>
    </w:rPr>
  </w:style>
  <w:style w:type="paragraph" w:styleId="TOC2">
    <w:name w:val="toc 2"/>
    <w:basedOn w:val="Normal"/>
    <w:next w:val="Normal"/>
    <w:autoRedefine/>
    <w:uiPriority w:val="39"/>
    <w:unhideWhenUsed/>
    <w:rsid w:val="00C7046D"/>
    <w:pPr>
      <w:spacing w:after="100"/>
      <w:ind w:left="240"/>
    </w:pPr>
  </w:style>
  <w:style w:type="paragraph" w:styleId="TOC1">
    <w:name w:val="toc 1"/>
    <w:basedOn w:val="Normal"/>
    <w:next w:val="Normal"/>
    <w:autoRedefine/>
    <w:uiPriority w:val="39"/>
    <w:unhideWhenUsed/>
    <w:rsid w:val="00C7046D"/>
    <w:pPr>
      <w:spacing w:after="100"/>
    </w:pPr>
  </w:style>
  <w:style w:type="paragraph" w:styleId="TOC3">
    <w:name w:val="toc 3"/>
    <w:basedOn w:val="Normal"/>
    <w:next w:val="Normal"/>
    <w:autoRedefine/>
    <w:uiPriority w:val="39"/>
    <w:unhideWhenUsed/>
    <w:rsid w:val="00C7046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16592">
      <w:bodyDiv w:val="1"/>
      <w:marLeft w:val="0"/>
      <w:marRight w:val="0"/>
      <w:marTop w:val="0"/>
      <w:marBottom w:val="0"/>
      <w:divBdr>
        <w:top w:val="none" w:sz="0" w:space="0" w:color="auto"/>
        <w:left w:val="none" w:sz="0" w:space="0" w:color="auto"/>
        <w:bottom w:val="none" w:sz="0" w:space="0" w:color="auto"/>
        <w:right w:val="none" w:sz="0" w:space="0" w:color="auto"/>
      </w:divBdr>
    </w:div>
    <w:div w:id="321008678">
      <w:bodyDiv w:val="1"/>
      <w:marLeft w:val="0"/>
      <w:marRight w:val="0"/>
      <w:marTop w:val="0"/>
      <w:marBottom w:val="0"/>
      <w:divBdr>
        <w:top w:val="none" w:sz="0" w:space="0" w:color="auto"/>
        <w:left w:val="none" w:sz="0" w:space="0" w:color="auto"/>
        <w:bottom w:val="none" w:sz="0" w:space="0" w:color="auto"/>
        <w:right w:val="none" w:sz="0" w:space="0" w:color="auto"/>
      </w:divBdr>
    </w:div>
    <w:div w:id="331370695">
      <w:bodyDiv w:val="1"/>
      <w:marLeft w:val="0"/>
      <w:marRight w:val="0"/>
      <w:marTop w:val="0"/>
      <w:marBottom w:val="0"/>
      <w:divBdr>
        <w:top w:val="none" w:sz="0" w:space="0" w:color="auto"/>
        <w:left w:val="none" w:sz="0" w:space="0" w:color="auto"/>
        <w:bottom w:val="none" w:sz="0" w:space="0" w:color="auto"/>
        <w:right w:val="none" w:sz="0" w:space="0" w:color="auto"/>
      </w:divBdr>
    </w:div>
    <w:div w:id="769011593">
      <w:bodyDiv w:val="1"/>
      <w:marLeft w:val="0"/>
      <w:marRight w:val="0"/>
      <w:marTop w:val="0"/>
      <w:marBottom w:val="0"/>
      <w:divBdr>
        <w:top w:val="none" w:sz="0" w:space="0" w:color="auto"/>
        <w:left w:val="none" w:sz="0" w:space="0" w:color="auto"/>
        <w:bottom w:val="none" w:sz="0" w:space="0" w:color="auto"/>
        <w:right w:val="none" w:sz="0" w:space="0" w:color="auto"/>
      </w:divBdr>
    </w:div>
    <w:div w:id="792213046">
      <w:bodyDiv w:val="1"/>
      <w:marLeft w:val="0"/>
      <w:marRight w:val="0"/>
      <w:marTop w:val="0"/>
      <w:marBottom w:val="0"/>
      <w:divBdr>
        <w:top w:val="none" w:sz="0" w:space="0" w:color="auto"/>
        <w:left w:val="none" w:sz="0" w:space="0" w:color="auto"/>
        <w:bottom w:val="none" w:sz="0" w:space="0" w:color="auto"/>
        <w:right w:val="none" w:sz="0" w:space="0" w:color="auto"/>
      </w:divBdr>
    </w:div>
    <w:div w:id="849490336">
      <w:bodyDiv w:val="1"/>
      <w:marLeft w:val="0"/>
      <w:marRight w:val="0"/>
      <w:marTop w:val="0"/>
      <w:marBottom w:val="0"/>
      <w:divBdr>
        <w:top w:val="none" w:sz="0" w:space="0" w:color="auto"/>
        <w:left w:val="none" w:sz="0" w:space="0" w:color="auto"/>
        <w:bottom w:val="none" w:sz="0" w:space="0" w:color="auto"/>
        <w:right w:val="none" w:sz="0" w:space="0" w:color="auto"/>
      </w:divBdr>
    </w:div>
    <w:div w:id="883516964">
      <w:bodyDiv w:val="1"/>
      <w:marLeft w:val="0"/>
      <w:marRight w:val="0"/>
      <w:marTop w:val="0"/>
      <w:marBottom w:val="0"/>
      <w:divBdr>
        <w:top w:val="none" w:sz="0" w:space="0" w:color="auto"/>
        <w:left w:val="none" w:sz="0" w:space="0" w:color="auto"/>
        <w:bottom w:val="none" w:sz="0" w:space="0" w:color="auto"/>
        <w:right w:val="none" w:sz="0" w:space="0" w:color="auto"/>
      </w:divBdr>
    </w:div>
    <w:div w:id="1025400249">
      <w:bodyDiv w:val="1"/>
      <w:marLeft w:val="0"/>
      <w:marRight w:val="0"/>
      <w:marTop w:val="0"/>
      <w:marBottom w:val="0"/>
      <w:divBdr>
        <w:top w:val="none" w:sz="0" w:space="0" w:color="auto"/>
        <w:left w:val="none" w:sz="0" w:space="0" w:color="auto"/>
        <w:bottom w:val="none" w:sz="0" w:space="0" w:color="auto"/>
        <w:right w:val="none" w:sz="0" w:space="0" w:color="auto"/>
      </w:divBdr>
    </w:div>
    <w:div w:id="1027489195">
      <w:bodyDiv w:val="1"/>
      <w:marLeft w:val="0"/>
      <w:marRight w:val="0"/>
      <w:marTop w:val="0"/>
      <w:marBottom w:val="0"/>
      <w:divBdr>
        <w:top w:val="none" w:sz="0" w:space="0" w:color="auto"/>
        <w:left w:val="none" w:sz="0" w:space="0" w:color="auto"/>
        <w:bottom w:val="none" w:sz="0" w:space="0" w:color="auto"/>
        <w:right w:val="none" w:sz="0" w:space="0" w:color="auto"/>
      </w:divBdr>
    </w:div>
    <w:div w:id="1604339133">
      <w:bodyDiv w:val="1"/>
      <w:marLeft w:val="0"/>
      <w:marRight w:val="0"/>
      <w:marTop w:val="0"/>
      <w:marBottom w:val="0"/>
      <w:divBdr>
        <w:top w:val="none" w:sz="0" w:space="0" w:color="auto"/>
        <w:left w:val="none" w:sz="0" w:space="0" w:color="auto"/>
        <w:bottom w:val="none" w:sz="0" w:space="0" w:color="auto"/>
        <w:right w:val="none" w:sz="0" w:space="0" w:color="auto"/>
      </w:divBdr>
    </w:div>
    <w:div w:id="1628508755">
      <w:bodyDiv w:val="1"/>
      <w:marLeft w:val="0"/>
      <w:marRight w:val="0"/>
      <w:marTop w:val="0"/>
      <w:marBottom w:val="0"/>
      <w:divBdr>
        <w:top w:val="none" w:sz="0" w:space="0" w:color="auto"/>
        <w:left w:val="none" w:sz="0" w:space="0" w:color="auto"/>
        <w:bottom w:val="none" w:sz="0" w:space="0" w:color="auto"/>
        <w:right w:val="none" w:sz="0" w:space="0" w:color="auto"/>
      </w:divBdr>
    </w:div>
    <w:div w:id="1672950511">
      <w:bodyDiv w:val="1"/>
      <w:marLeft w:val="0"/>
      <w:marRight w:val="0"/>
      <w:marTop w:val="0"/>
      <w:marBottom w:val="0"/>
      <w:divBdr>
        <w:top w:val="none" w:sz="0" w:space="0" w:color="auto"/>
        <w:left w:val="none" w:sz="0" w:space="0" w:color="auto"/>
        <w:bottom w:val="none" w:sz="0" w:space="0" w:color="auto"/>
        <w:right w:val="none" w:sz="0" w:space="0" w:color="auto"/>
      </w:divBdr>
    </w:div>
    <w:div w:id="1806311988">
      <w:bodyDiv w:val="1"/>
      <w:marLeft w:val="0"/>
      <w:marRight w:val="0"/>
      <w:marTop w:val="0"/>
      <w:marBottom w:val="0"/>
      <w:divBdr>
        <w:top w:val="none" w:sz="0" w:space="0" w:color="auto"/>
        <w:left w:val="none" w:sz="0" w:space="0" w:color="auto"/>
        <w:bottom w:val="none" w:sz="0" w:space="0" w:color="auto"/>
        <w:right w:val="none" w:sz="0" w:space="0" w:color="auto"/>
      </w:divBdr>
    </w:div>
    <w:div w:id="1906792098">
      <w:bodyDiv w:val="1"/>
      <w:marLeft w:val="0"/>
      <w:marRight w:val="0"/>
      <w:marTop w:val="0"/>
      <w:marBottom w:val="0"/>
      <w:divBdr>
        <w:top w:val="none" w:sz="0" w:space="0" w:color="auto"/>
        <w:left w:val="none" w:sz="0" w:space="0" w:color="auto"/>
        <w:bottom w:val="none" w:sz="0" w:space="0" w:color="auto"/>
        <w:right w:val="none" w:sz="0" w:space="0" w:color="auto"/>
      </w:divBdr>
    </w:div>
    <w:div w:id="193116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mswa.co.uk/cpd/" TargetMode="External"/><Relationship Id="rId18" Type="http://schemas.openxmlformats.org/officeDocument/2006/relationships/hyperlink" Target="http://www.scie.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nopt.org.uk" TargetMode="External"/><Relationship Id="rId7" Type="http://schemas.openxmlformats.org/officeDocument/2006/relationships/settings" Target="settings.xml"/><Relationship Id="rId12" Type="http://schemas.openxmlformats.org/officeDocument/2006/relationships/hyperlink" Target="https://www.basw.co.uk/social-work-training/practice-educator-professional-standards-peps" TargetMode="External"/><Relationship Id="rId17" Type="http://schemas.openxmlformats.org/officeDocument/2006/relationships/hyperlink" Target="http://www.skillsforcare.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iticalpublishing.com" TargetMode="External"/><Relationship Id="rId20" Type="http://schemas.openxmlformats.org/officeDocument/2006/relationships/hyperlink" Target="http://www.BASW.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ocialworkengland.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lford.ac.uk/skills/referencing/apa-7th-edition" TargetMode="External"/><Relationship Id="rId22" Type="http://schemas.openxmlformats.org/officeDocument/2006/relationships/hyperlink" Target="http://www.siobhanmaclea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63D0699D8AF944A96E204256D5A154" ma:contentTypeVersion="6" ma:contentTypeDescription="Create a new document." ma:contentTypeScope="" ma:versionID="711e829f378fc7bdfafbb674fb080f7d">
  <xsd:schema xmlns:xsd="http://www.w3.org/2001/XMLSchema" xmlns:xs="http://www.w3.org/2001/XMLSchema" xmlns:p="http://schemas.microsoft.com/office/2006/metadata/properties" xmlns:ns2="ec5d1a44-8832-4a5a-8eb6-c349f1ed1846" xmlns:ns3="fd9ce444-e37b-4a4f-aaf9-4e45fdfc929b" targetNamespace="http://schemas.microsoft.com/office/2006/metadata/properties" ma:root="true" ma:fieldsID="2b587833c8aad415a1a4603c6853cea8" ns2:_="" ns3:_="">
    <xsd:import namespace="ec5d1a44-8832-4a5a-8eb6-c349f1ed1846"/>
    <xsd:import namespace="fd9ce444-e37b-4a4f-aaf9-4e45fdfc9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d1a44-8832-4a5a-8eb6-c349f1ed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9ce444-e37b-4a4f-aaf9-4e45fdfc92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D7831-F705-47C5-9BC9-532E8F7494A3}">
  <ds:schemaRefs>
    <ds:schemaRef ds:uri="http://schemas.microsoft.com/sharepoint/v3/contenttype/forms"/>
  </ds:schemaRefs>
</ds:datastoreItem>
</file>

<file path=customXml/itemProps2.xml><?xml version="1.0" encoding="utf-8"?>
<ds:datastoreItem xmlns:ds="http://schemas.openxmlformats.org/officeDocument/2006/customXml" ds:itemID="{6A86C8E1-0126-4DBC-863A-795272196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d1a44-8832-4a5a-8eb6-c349f1ed1846"/>
    <ds:schemaRef ds:uri="fd9ce444-e37b-4a4f-aaf9-4e45fdfc9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0A73EC-5680-43A0-A9BC-62C70A251B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CE8A89-1100-4BB9-8CE2-0E88E8F80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7431</Words>
  <Characters>42361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University of Salford</Company>
  <LinksUpToDate>false</LinksUpToDate>
  <CharactersWithSpaces>49693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Davies Caroline</dc:creator>
  <cp:lastModifiedBy>Lucy Edwards</cp:lastModifiedBy>
  <cp:revision>1</cp:revision>
  <cp:lastPrinted>2019-11-26T12:13:00Z</cp:lastPrinted>
  <dcterms:created xsi:type="dcterms:W3CDTF">2024-12-09T17:54:00Z</dcterms:created>
  <dcterms:modified xsi:type="dcterms:W3CDTF">2024-12-09T17:54:00Z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0x010100CA63D0699D8AF944A96E204256D5A154</vt:lpwstr>
  </property>
</Properties>
</file>