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F318E4" w:rsidRPr="00B378F9" w:rsidRDefault="00F318E4" w:rsidP="00F318E4">
      <w:pPr>
        <w:spacing w:line="360" w:lineRule="auto"/>
        <w:jc w:val="center"/>
        <w:rPr>
          <w:rFonts w:ascii="Helvetica" w:hAnsi="Helvetica" w:cs="Arial"/>
          <w:b/>
          <w:sz w:val="22"/>
          <w:szCs w:val="22"/>
        </w:rPr>
      </w:pPr>
      <w:bookmarkStart w:id="0" w:name="_Hlk144739643"/>
      <w:bookmarkEnd w:id="0"/>
      <w:r w:rsidRPr="006D02ED">
        <w:rPr>
          <w:rFonts w:ascii="Helvetica" w:hAnsi="Helvetica" w:cs="Arial"/>
          <w:b/>
          <w:noProof/>
          <w:sz w:val="22"/>
          <w:szCs w:val="22"/>
          <w:shd w:val="clear" w:color="auto" w:fill="FFC000"/>
        </w:rPr>
        <w:drawing>
          <wp:inline distT="0" distB="0" distL="0" distR="0" wp14:anchorId="2BEB19B4" wp14:editId="7545C935">
            <wp:extent cx="2192404" cy="1409065"/>
            <wp:effectExtent l="0" t="0" r="0" b="635"/>
            <wp:docPr id="75" name="Picture 75" descr="A rainbow colored text with people in the midd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rainbow colored text with people in the middle&#10;&#10;Description automatically generated with medium confidence"/>
                    <pic:cNvPicPr/>
                  </pic:nvPicPr>
                  <pic:blipFill>
                    <a:blip r:embed="rId8"/>
                    <a:stretch>
                      <a:fillRect/>
                    </a:stretch>
                  </pic:blipFill>
                  <pic:spPr>
                    <a:xfrm>
                      <a:off x="0" y="0"/>
                      <a:ext cx="2221699" cy="1427893"/>
                    </a:xfrm>
                    <a:prstGeom prst="rect">
                      <a:avLst/>
                    </a:prstGeom>
                  </pic:spPr>
                </pic:pic>
              </a:graphicData>
            </a:graphic>
          </wp:inline>
        </w:drawing>
      </w:r>
    </w:p>
    <w:p w:rsidR="00F318E4" w:rsidRPr="002B42BD" w:rsidRDefault="00F318E4" w:rsidP="00F318E4">
      <w:pPr>
        <w:spacing w:line="360" w:lineRule="auto"/>
        <w:jc w:val="center"/>
        <w:rPr>
          <w:rFonts w:ascii="Helvetica" w:hAnsi="Helvetica" w:cs="Arial"/>
          <w:b/>
          <w:sz w:val="22"/>
          <w:szCs w:val="22"/>
        </w:rPr>
      </w:pPr>
    </w:p>
    <w:p w:rsidR="00F318E4" w:rsidRPr="00D6790D" w:rsidRDefault="00F318E4" w:rsidP="00F318E4">
      <w:pPr>
        <w:spacing w:line="360" w:lineRule="auto"/>
        <w:jc w:val="center"/>
        <w:rPr>
          <w:rFonts w:ascii="Aptos" w:hAnsi="Aptos" w:cs="Arial"/>
          <w:b/>
          <w:sz w:val="72"/>
          <w:szCs w:val="50"/>
        </w:rPr>
      </w:pPr>
      <w:r w:rsidRPr="00D6790D">
        <w:rPr>
          <w:rFonts w:ascii="Aptos" w:hAnsi="Aptos" w:cs="Arial"/>
          <w:b/>
          <w:sz w:val="72"/>
          <w:szCs w:val="50"/>
        </w:rPr>
        <w:t>Greater Manchester Social Work Academy</w:t>
      </w:r>
    </w:p>
    <w:p w:rsidR="00F318E4" w:rsidRPr="00D6790D" w:rsidRDefault="00F318E4" w:rsidP="00F318E4">
      <w:pPr>
        <w:spacing w:line="360" w:lineRule="auto"/>
        <w:jc w:val="center"/>
        <w:rPr>
          <w:rFonts w:ascii="Aptos" w:hAnsi="Aptos" w:cs="Arial"/>
          <w:b/>
          <w:sz w:val="72"/>
          <w:szCs w:val="50"/>
        </w:rPr>
      </w:pPr>
    </w:p>
    <w:p w:rsidR="00F318E4" w:rsidRPr="00D6790D" w:rsidRDefault="00F318E4" w:rsidP="00F318E4">
      <w:pPr>
        <w:spacing w:line="360" w:lineRule="auto"/>
        <w:jc w:val="center"/>
        <w:rPr>
          <w:rFonts w:ascii="Aptos" w:hAnsi="Aptos" w:cs="Arial"/>
          <w:b/>
          <w:sz w:val="72"/>
          <w:szCs w:val="50"/>
        </w:rPr>
      </w:pPr>
      <w:r w:rsidRPr="00D6790D">
        <w:rPr>
          <w:rFonts w:ascii="Aptos" w:hAnsi="Aptos" w:cs="Arial"/>
          <w:b/>
          <w:sz w:val="72"/>
          <w:szCs w:val="50"/>
        </w:rPr>
        <w:t>Practice Educator Training Guide 202</w:t>
      </w:r>
      <w:r w:rsidR="00B377B3" w:rsidRPr="00D6790D">
        <w:rPr>
          <w:rFonts w:ascii="Aptos" w:hAnsi="Aptos" w:cs="Arial"/>
          <w:b/>
          <w:sz w:val="72"/>
          <w:szCs w:val="50"/>
        </w:rPr>
        <w:t>4</w:t>
      </w:r>
    </w:p>
    <w:p w:rsidR="00F318E4" w:rsidRPr="00B378F9" w:rsidRDefault="00F318E4" w:rsidP="00F318E4">
      <w:pPr>
        <w:spacing w:line="360" w:lineRule="auto"/>
        <w:jc w:val="center"/>
        <w:rPr>
          <w:rFonts w:ascii="Helvetica" w:hAnsi="Helvetica" w:cs="Arial"/>
          <w:b/>
          <w:sz w:val="38"/>
          <w:szCs w:val="38"/>
        </w:rPr>
      </w:pPr>
    </w:p>
    <w:p w:rsidR="00F318E4" w:rsidRPr="00B378F9" w:rsidRDefault="00F318E4" w:rsidP="00F318E4">
      <w:pPr>
        <w:spacing w:line="360" w:lineRule="auto"/>
        <w:jc w:val="center"/>
        <w:rPr>
          <w:rFonts w:ascii="Helvetica" w:hAnsi="Helvetica" w:cs="Arial"/>
          <w:b/>
          <w:sz w:val="38"/>
          <w:szCs w:val="38"/>
        </w:rPr>
      </w:pPr>
    </w:p>
    <w:p w:rsidR="00F318E4" w:rsidRPr="00B378F9" w:rsidRDefault="00F318E4" w:rsidP="00F318E4">
      <w:pPr>
        <w:spacing w:line="360" w:lineRule="auto"/>
        <w:rPr>
          <w:rFonts w:ascii="Helvetica" w:hAnsi="Helvetica" w:cs="Arial"/>
          <w:b/>
          <w:sz w:val="22"/>
          <w:szCs w:val="22"/>
        </w:rPr>
      </w:pPr>
    </w:p>
    <w:p w:rsidR="00F318E4" w:rsidRDefault="00F318E4" w:rsidP="00F318E4">
      <w:pPr>
        <w:rPr>
          <w:rFonts w:ascii="Helvetica" w:hAnsi="Helvetica" w:cs="Arial"/>
          <w:b/>
          <w:sz w:val="22"/>
          <w:szCs w:val="22"/>
        </w:rPr>
      </w:pPr>
      <w:r>
        <w:rPr>
          <w:noProof/>
        </w:rPr>
        <w:drawing>
          <wp:anchor distT="0" distB="0" distL="114300" distR="114300" simplePos="0" relativeHeight="251659264" behindDoc="0" locked="0" layoutInCell="1" allowOverlap="1" wp14:anchorId="1144E6A6" wp14:editId="1B513377">
            <wp:simplePos x="0" y="0"/>
            <wp:positionH relativeFrom="column">
              <wp:posOffset>4927600</wp:posOffset>
            </wp:positionH>
            <wp:positionV relativeFrom="paragraph">
              <wp:posOffset>73025</wp:posOffset>
            </wp:positionV>
            <wp:extent cx="1276350" cy="1040765"/>
            <wp:effectExtent l="0" t="0" r="0" b="6985"/>
            <wp:wrapNone/>
            <wp:docPr id="1" name="Picture 3"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A blue and white logo&#10;&#10;Description automatically generated"/>
                    <pic:cNvPicPr>
                      <a:picLocks noChangeAspect="1" noChangeArrowheads="1"/>
                    </pic:cNvPicPr>
                  </pic:nvPicPr>
                  <pic:blipFill>
                    <a:blip r:embed="rId9"/>
                    <a:srcRect/>
                    <a:stretch>
                      <a:fillRect/>
                    </a:stretch>
                  </pic:blipFill>
                  <pic:spPr bwMode="auto">
                    <a:xfrm>
                      <a:off x="0" y="0"/>
                      <a:ext cx="1276350" cy="1040765"/>
                    </a:xfrm>
                    <a:prstGeom prst="rect">
                      <a:avLst/>
                    </a:prstGeom>
                    <a:noFill/>
                  </pic:spPr>
                </pic:pic>
              </a:graphicData>
            </a:graphic>
            <wp14:sizeRelH relativeFrom="margin">
              <wp14:pctWidth>0</wp14:pctWidth>
            </wp14:sizeRelH>
            <wp14:sizeRelV relativeFrom="margin">
              <wp14:pctHeight>0</wp14:pctHeight>
            </wp14:sizeRelV>
          </wp:anchor>
        </w:drawing>
      </w:r>
    </w:p>
    <w:p w:rsidR="00F318E4" w:rsidRDefault="00F318E4" w:rsidP="00F318E4">
      <w:pPr>
        <w:rPr>
          <w:rFonts w:ascii="Helvetica" w:hAnsi="Helvetica" w:cs="Arial"/>
          <w:b/>
          <w:sz w:val="22"/>
          <w:szCs w:val="22"/>
        </w:rPr>
      </w:pPr>
    </w:p>
    <w:p w:rsidR="00F318E4" w:rsidRDefault="00F318E4" w:rsidP="00F318E4">
      <w:pPr>
        <w:rPr>
          <w:rFonts w:ascii="Helvetica" w:hAnsi="Helvetica" w:cs="Arial"/>
          <w:b/>
          <w:sz w:val="22"/>
          <w:szCs w:val="22"/>
        </w:rPr>
      </w:pPr>
      <w:r>
        <w:rPr>
          <w:noProof/>
          <w:color w:val="C60C30"/>
        </w:rPr>
        <w:drawing>
          <wp:inline distT="0" distB="0" distL="0" distR="0" wp14:anchorId="153028CF" wp14:editId="739A5919">
            <wp:extent cx="1390650" cy="666750"/>
            <wp:effectExtent l="0" t="0" r="0" b="0"/>
            <wp:docPr id="3" name="Picture 2" descr="University of Salford Logo">
              <a:hlinkClick xmlns:a="http://schemas.openxmlformats.org/drawingml/2006/main" r:id="rId10" tooltip="&quot;Visit the University of Salford Home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versity of Salford Logo">
                      <a:hlinkClick r:id="rId10" tooltip="&quot;Visit the University of Salford Homepage&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0650" cy="666750"/>
                    </a:xfrm>
                    <a:prstGeom prst="rect">
                      <a:avLst/>
                    </a:prstGeom>
                    <a:noFill/>
                    <a:ln>
                      <a:noFill/>
                    </a:ln>
                  </pic:spPr>
                </pic:pic>
              </a:graphicData>
            </a:graphic>
          </wp:inline>
        </w:drawing>
      </w:r>
      <w:r>
        <w:rPr>
          <w:rFonts w:ascii="Helvetica" w:hAnsi="Helvetica" w:cs="Arial"/>
          <w:b/>
          <w:sz w:val="22"/>
          <w:szCs w:val="22"/>
        </w:rPr>
        <w:t xml:space="preserve">       </w:t>
      </w:r>
      <w:r>
        <w:rPr>
          <w:rFonts w:ascii="Arial" w:hAnsi="Arial" w:cs="Arial"/>
          <w:b/>
          <w:bCs/>
          <w:caps/>
          <w:noProof/>
          <w:color w:val="FFFFFF"/>
          <w:sz w:val="20"/>
          <w:szCs w:val="20"/>
        </w:rPr>
        <w:drawing>
          <wp:inline distT="0" distB="0" distL="0" distR="0" wp14:anchorId="0359145D" wp14:editId="0B6EE611">
            <wp:extent cx="1581150" cy="685800"/>
            <wp:effectExtent l="0" t="0" r="0" b="0"/>
            <wp:docPr id="31" name="logo" descr="The University of Manchester">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The University of Manchester">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1150" cy="685800"/>
                    </a:xfrm>
                    <a:prstGeom prst="rect">
                      <a:avLst/>
                    </a:prstGeom>
                    <a:noFill/>
                    <a:ln>
                      <a:noFill/>
                    </a:ln>
                  </pic:spPr>
                </pic:pic>
              </a:graphicData>
            </a:graphic>
          </wp:inline>
        </w:drawing>
      </w:r>
      <w:r>
        <w:rPr>
          <w:rFonts w:ascii="Helvetica" w:hAnsi="Helvetica" w:cs="Arial"/>
          <w:b/>
          <w:sz w:val="22"/>
          <w:szCs w:val="22"/>
        </w:rPr>
        <w:t xml:space="preserve">     </w:t>
      </w:r>
      <w:r>
        <w:rPr>
          <w:rFonts w:ascii="Helvetica" w:hAnsi="Helvetica" w:cs="Arial"/>
          <w:b/>
          <w:noProof/>
          <w:sz w:val="22"/>
          <w:szCs w:val="22"/>
        </w:rPr>
        <w:drawing>
          <wp:inline distT="0" distB="0" distL="0" distR="0" wp14:anchorId="387CC915" wp14:editId="263AF93B">
            <wp:extent cx="1498600" cy="622300"/>
            <wp:effectExtent l="0" t="0" r="6350" b="6350"/>
            <wp:docPr id="83" name="Picture 83"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A blue and yellow logo&#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98600" cy="622300"/>
                    </a:xfrm>
                    <a:prstGeom prst="rect">
                      <a:avLst/>
                    </a:prstGeom>
                    <a:noFill/>
                  </pic:spPr>
                </pic:pic>
              </a:graphicData>
            </a:graphic>
          </wp:inline>
        </w:drawing>
      </w:r>
    </w:p>
    <w:p w:rsidR="00F318E4" w:rsidRDefault="00F318E4" w:rsidP="00F318E4">
      <w:pPr>
        <w:spacing w:line="276" w:lineRule="auto"/>
        <w:jc w:val="both"/>
        <w:rPr>
          <w:rFonts w:ascii="Arial" w:hAnsi="Arial" w:cs="Arial"/>
        </w:rPr>
      </w:pPr>
    </w:p>
    <w:p w:rsidR="00397120" w:rsidRDefault="00397120" w:rsidP="00F318E4">
      <w:pPr>
        <w:spacing w:line="276" w:lineRule="auto"/>
        <w:jc w:val="both"/>
        <w:rPr>
          <w:rFonts w:ascii="Arial" w:hAnsi="Arial" w:cs="Arial"/>
        </w:rPr>
      </w:pPr>
    </w:p>
    <w:p w:rsidR="00397120" w:rsidRDefault="00397120" w:rsidP="00F318E4">
      <w:pPr>
        <w:spacing w:line="276" w:lineRule="auto"/>
        <w:jc w:val="both"/>
        <w:rPr>
          <w:rFonts w:ascii="Arial" w:hAnsi="Arial" w:cs="Arial"/>
        </w:rPr>
      </w:pPr>
    </w:p>
    <w:p w:rsidR="00397120" w:rsidRDefault="00397120" w:rsidP="00F318E4">
      <w:pPr>
        <w:spacing w:line="276" w:lineRule="auto"/>
        <w:jc w:val="both"/>
        <w:rPr>
          <w:rFonts w:ascii="Arial" w:hAnsi="Arial" w:cs="Arial"/>
        </w:rPr>
      </w:pPr>
    </w:p>
    <w:p w:rsidR="00397120" w:rsidRDefault="00397120" w:rsidP="00F318E4">
      <w:pPr>
        <w:spacing w:line="276" w:lineRule="auto"/>
        <w:jc w:val="both"/>
        <w:rPr>
          <w:rFonts w:ascii="Arial" w:hAnsi="Arial" w:cs="Arial"/>
        </w:rPr>
      </w:pPr>
    </w:p>
    <w:p w:rsidR="006876A7" w:rsidRDefault="00CB1A22" w:rsidP="00F318E4">
      <w:pPr>
        <w:spacing w:line="276" w:lineRule="auto"/>
        <w:jc w:val="both"/>
        <w:rPr>
          <w:rFonts w:ascii="Aptos" w:hAnsi="Aptos" w:cs="Arial"/>
          <w:b/>
          <w:bCs/>
          <w:color w:val="000000"/>
          <w:sz w:val="36"/>
          <w:szCs w:val="36"/>
        </w:rPr>
      </w:pPr>
      <w:r w:rsidRPr="006D02ED">
        <w:rPr>
          <w:rFonts w:ascii="Helvetica" w:hAnsi="Helvetica" w:cs="Arial"/>
          <w:b/>
          <w:noProof/>
          <w:sz w:val="22"/>
          <w:szCs w:val="22"/>
          <w:shd w:val="clear" w:color="auto" w:fill="FFC000"/>
        </w:rPr>
        <w:drawing>
          <wp:inline distT="0" distB="0" distL="0" distR="0" wp14:anchorId="54C6FB5D" wp14:editId="11B5E238">
            <wp:extent cx="1346200" cy="865207"/>
            <wp:effectExtent l="0" t="0" r="6350" b="0"/>
            <wp:docPr id="21605472" name="Picture 21605472" descr="A rainbow colored text with people in the midd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rainbow colored text with people in the middle&#10;&#10;Description automatically generated with medium confidence"/>
                    <pic:cNvPicPr/>
                  </pic:nvPicPr>
                  <pic:blipFill>
                    <a:blip r:embed="rId8"/>
                    <a:stretch>
                      <a:fillRect/>
                    </a:stretch>
                  </pic:blipFill>
                  <pic:spPr>
                    <a:xfrm>
                      <a:off x="0" y="0"/>
                      <a:ext cx="1373262" cy="882600"/>
                    </a:xfrm>
                    <a:prstGeom prst="rect">
                      <a:avLst/>
                    </a:prstGeom>
                  </pic:spPr>
                </pic:pic>
              </a:graphicData>
            </a:graphic>
          </wp:inline>
        </w:drawing>
      </w:r>
    </w:p>
    <w:p w:rsidR="006876A7" w:rsidRDefault="006876A7" w:rsidP="00F318E4">
      <w:pPr>
        <w:spacing w:line="276" w:lineRule="auto"/>
        <w:jc w:val="both"/>
        <w:rPr>
          <w:rFonts w:ascii="Aptos" w:hAnsi="Aptos" w:cs="Arial"/>
          <w:b/>
          <w:bCs/>
          <w:color w:val="000000"/>
          <w:sz w:val="36"/>
          <w:szCs w:val="36"/>
        </w:rPr>
      </w:pPr>
    </w:p>
    <w:p w:rsidR="006876A7" w:rsidRDefault="00CB1A22" w:rsidP="00F318E4">
      <w:pPr>
        <w:spacing w:line="276" w:lineRule="auto"/>
        <w:jc w:val="both"/>
        <w:rPr>
          <w:rFonts w:ascii="Aptos" w:hAnsi="Aptos" w:cs="Arial"/>
          <w:b/>
          <w:bCs/>
          <w:color w:val="000000"/>
          <w:sz w:val="36"/>
          <w:szCs w:val="36"/>
        </w:rPr>
      </w:pPr>
      <w:r>
        <w:rPr>
          <w:rFonts w:ascii="Aptos" w:hAnsi="Aptos" w:cs="Arial"/>
          <w:b/>
          <w:bCs/>
          <w:color w:val="000000"/>
          <w:sz w:val="36"/>
          <w:szCs w:val="36"/>
        </w:rPr>
        <w:t>Contents</w:t>
      </w:r>
    </w:p>
    <w:p w:rsidR="00CB1A22" w:rsidRDefault="00CB1A22" w:rsidP="00F318E4">
      <w:pPr>
        <w:spacing w:line="276" w:lineRule="auto"/>
        <w:jc w:val="both"/>
        <w:rPr>
          <w:rFonts w:ascii="Aptos" w:hAnsi="Aptos" w:cs="Arial"/>
          <w:b/>
          <w:bCs/>
          <w:color w:val="000000"/>
          <w:sz w:val="36"/>
          <w:szCs w:val="36"/>
        </w:rPr>
      </w:pPr>
    </w:p>
    <w:p w:rsidR="00CB1A22" w:rsidRPr="00FA2384" w:rsidRDefault="00CB1A22" w:rsidP="00CB1A22">
      <w:pPr>
        <w:pStyle w:val="ListParagraph"/>
        <w:numPr>
          <w:ilvl w:val="0"/>
          <w:numId w:val="27"/>
        </w:numPr>
        <w:jc w:val="both"/>
        <w:rPr>
          <w:rFonts w:ascii="Aptos" w:hAnsi="Aptos" w:cs="Arial"/>
          <w:b/>
          <w:bCs/>
          <w:color w:val="000000"/>
          <w:sz w:val="28"/>
          <w:szCs w:val="28"/>
        </w:rPr>
      </w:pPr>
      <w:r w:rsidRPr="00FA2384">
        <w:rPr>
          <w:rFonts w:ascii="Aptos" w:hAnsi="Aptos" w:cs="Arial"/>
          <w:b/>
          <w:bCs/>
          <w:color w:val="000000"/>
          <w:sz w:val="28"/>
          <w:szCs w:val="28"/>
        </w:rPr>
        <w:t xml:space="preserve">Introduction </w:t>
      </w:r>
    </w:p>
    <w:p w:rsidR="00CB1A22" w:rsidRPr="00FA2384" w:rsidRDefault="00CB1A22" w:rsidP="00CB1A22">
      <w:pPr>
        <w:pStyle w:val="ListParagraph"/>
        <w:numPr>
          <w:ilvl w:val="0"/>
          <w:numId w:val="27"/>
        </w:numPr>
        <w:jc w:val="both"/>
        <w:rPr>
          <w:rFonts w:ascii="Aptos" w:hAnsi="Aptos" w:cs="Arial"/>
          <w:b/>
          <w:bCs/>
          <w:color w:val="000000"/>
          <w:sz w:val="28"/>
          <w:szCs w:val="28"/>
        </w:rPr>
      </w:pPr>
      <w:r w:rsidRPr="00FA2384">
        <w:rPr>
          <w:rFonts w:ascii="Aptos" w:hAnsi="Aptos" w:cs="Arial"/>
          <w:b/>
          <w:bCs/>
          <w:color w:val="000000"/>
          <w:sz w:val="28"/>
          <w:szCs w:val="28"/>
        </w:rPr>
        <w:t xml:space="preserve">Practice Educator Training </w:t>
      </w:r>
    </w:p>
    <w:p w:rsidR="00CB1A22" w:rsidRPr="00FA2384" w:rsidRDefault="00CB1A22" w:rsidP="00CB1A22">
      <w:pPr>
        <w:pStyle w:val="ListParagraph"/>
        <w:jc w:val="both"/>
        <w:rPr>
          <w:rFonts w:ascii="Aptos" w:hAnsi="Aptos" w:cs="Arial"/>
          <w:b/>
          <w:bCs/>
          <w:color w:val="000000"/>
        </w:rPr>
      </w:pPr>
      <w:r w:rsidRPr="00FA2384">
        <w:rPr>
          <w:rFonts w:ascii="Aptos" w:hAnsi="Aptos" w:cs="Arial"/>
          <w:b/>
          <w:bCs/>
          <w:color w:val="000000"/>
          <w:sz w:val="28"/>
          <w:szCs w:val="28"/>
        </w:rPr>
        <w:t>-</w:t>
      </w:r>
      <w:r w:rsidRPr="00FA2384">
        <w:rPr>
          <w:rFonts w:ascii="Aptos" w:hAnsi="Aptos" w:cs="Arial"/>
          <w:b/>
          <w:bCs/>
          <w:color w:val="000000"/>
        </w:rPr>
        <w:t>Eligibility Criteria</w:t>
      </w:r>
    </w:p>
    <w:p w:rsidR="00FA2384" w:rsidRPr="00FA2384" w:rsidRDefault="00FA2384" w:rsidP="00CB1A22">
      <w:pPr>
        <w:pStyle w:val="ListParagraph"/>
        <w:jc w:val="both"/>
        <w:rPr>
          <w:rFonts w:ascii="Aptos" w:hAnsi="Aptos" w:cs="Arial"/>
          <w:b/>
          <w:bCs/>
          <w:color w:val="000000"/>
        </w:rPr>
      </w:pPr>
      <w:r w:rsidRPr="00FA2384">
        <w:rPr>
          <w:rFonts w:ascii="Aptos" w:hAnsi="Aptos" w:cs="Arial"/>
          <w:b/>
          <w:bCs/>
          <w:color w:val="000000"/>
        </w:rPr>
        <w:t>-Enrolment</w:t>
      </w:r>
    </w:p>
    <w:p w:rsidR="00CB1A22" w:rsidRPr="00FA2384" w:rsidRDefault="00CB1A22" w:rsidP="00CB1A22">
      <w:pPr>
        <w:pStyle w:val="ListParagraph"/>
        <w:jc w:val="both"/>
        <w:rPr>
          <w:rFonts w:ascii="Aptos" w:hAnsi="Aptos" w:cs="Arial"/>
          <w:b/>
          <w:bCs/>
          <w:color w:val="000000"/>
        </w:rPr>
      </w:pPr>
      <w:r w:rsidRPr="00FA2384">
        <w:rPr>
          <w:rFonts w:ascii="Aptos" w:hAnsi="Aptos" w:cs="Arial"/>
          <w:b/>
          <w:bCs/>
          <w:color w:val="000000"/>
        </w:rPr>
        <w:t>-Me learning</w:t>
      </w:r>
      <w:r w:rsidR="00FA2384" w:rsidRPr="00FA2384">
        <w:rPr>
          <w:rFonts w:ascii="Aptos" w:hAnsi="Aptos" w:cs="Arial"/>
          <w:b/>
          <w:bCs/>
          <w:color w:val="000000"/>
        </w:rPr>
        <w:t>/ digital content</w:t>
      </w:r>
    </w:p>
    <w:p w:rsidR="00CB1A22" w:rsidRPr="00FA2384" w:rsidRDefault="00CB1A22" w:rsidP="00CB1A22">
      <w:pPr>
        <w:pStyle w:val="ListParagraph"/>
        <w:jc w:val="both"/>
        <w:rPr>
          <w:rFonts w:ascii="Aptos" w:hAnsi="Aptos" w:cs="Arial"/>
          <w:b/>
          <w:bCs/>
          <w:color w:val="000000"/>
        </w:rPr>
      </w:pPr>
      <w:r w:rsidRPr="00FA2384">
        <w:rPr>
          <w:rFonts w:ascii="Aptos" w:hAnsi="Aptos" w:cs="Arial"/>
          <w:b/>
          <w:bCs/>
          <w:color w:val="000000"/>
        </w:rPr>
        <w:t>-Workshop</w:t>
      </w:r>
      <w:r w:rsidR="00FA2384" w:rsidRPr="00FA2384">
        <w:rPr>
          <w:rFonts w:ascii="Aptos" w:hAnsi="Aptos" w:cs="Arial"/>
          <w:b/>
          <w:bCs/>
          <w:color w:val="000000"/>
        </w:rPr>
        <w:t xml:space="preserve">. </w:t>
      </w:r>
    </w:p>
    <w:p w:rsidR="00CB1A22" w:rsidRPr="00FA2384" w:rsidRDefault="00CB1A22" w:rsidP="00CB1A22">
      <w:pPr>
        <w:pStyle w:val="ListParagraph"/>
        <w:jc w:val="both"/>
        <w:rPr>
          <w:rFonts w:ascii="Aptos" w:hAnsi="Aptos" w:cs="Arial"/>
          <w:b/>
          <w:bCs/>
          <w:color w:val="000000"/>
          <w:sz w:val="28"/>
          <w:szCs w:val="28"/>
        </w:rPr>
      </w:pPr>
    </w:p>
    <w:p w:rsidR="00CB1A22" w:rsidRPr="00FA2384" w:rsidRDefault="00CB1A22" w:rsidP="00CB1A22">
      <w:pPr>
        <w:pStyle w:val="ListParagraph"/>
        <w:numPr>
          <w:ilvl w:val="0"/>
          <w:numId w:val="27"/>
        </w:numPr>
        <w:jc w:val="both"/>
        <w:rPr>
          <w:rFonts w:ascii="Aptos" w:hAnsi="Aptos" w:cs="Arial"/>
          <w:b/>
          <w:bCs/>
          <w:color w:val="000000"/>
          <w:sz w:val="28"/>
          <w:szCs w:val="28"/>
        </w:rPr>
      </w:pPr>
      <w:r w:rsidRPr="00FA2384">
        <w:rPr>
          <w:rFonts w:ascii="Aptos" w:hAnsi="Aptos" w:cs="Arial"/>
          <w:b/>
          <w:bCs/>
          <w:color w:val="000000"/>
          <w:sz w:val="28"/>
          <w:szCs w:val="28"/>
        </w:rPr>
        <w:t xml:space="preserve">What happens after the </w:t>
      </w:r>
      <w:r w:rsidR="00E05B32">
        <w:rPr>
          <w:rFonts w:ascii="Aptos" w:hAnsi="Aptos" w:cs="Arial"/>
          <w:b/>
          <w:bCs/>
          <w:color w:val="000000"/>
          <w:sz w:val="28"/>
          <w:szCs w:val="28"/>
        </w:rPr>
        <w:t>programme?</w:t>
      </w:r>
    </w:p>
    <w:p w:rsidR="00CB1A22" w:rsidRPr="00FA2384" w:rsidRDefault="00CB1A22" w:rsidP="00CB1A22">
      <w:pPr>
        <w:pStyle w:val="ListParagraph"/>
        <w:jc w:val="both"/>
        <w:rPr>
          <w:rFonts w:ascii="Aptos" w:hAnsi="Aptos" w:cs="Arial"/>
          <w:b/>
          <w:bCs/>
          <w:color w:val="000000"/>
          <w:sz w:val="28"/>
          <w:szCs w:val="28"/>
        </w:rPr>
      </w:pPr>
      <w:r w:rsidRPr="00FA2384">
        <w:rPr>
          <w:rFonts w:ascii="Aptos" w:hAnsi="Aptos" w:cs="Arial"/>
          <w:b/>
          <w:bCs/>
          <w:color w:val="000000"/>
          <w:sz w:val="28"/>
          <w:szCs w:val="28"/>
        </w:rPr>
        <w:t>-Placement Process</w:t>
      </w:r>
    </w:p>
    <w:p w:rsidR="00CB1A22" w:rsidRPr="00FA2384" w:rsidRDefault="00CB1A22" w:rsidP="00CB1A22">
      <w:pPr>
        <w:pStyle w:val="ListParagraph"/>
        <w:jc w:val="both"/>
        <w:rPr>
          <w:rFonts w:ascii="Aptos" w:hAnsi="Aptos" w:cs="Arial"/>
          <w:b/>
          <w:bCs/>
          <w:color w:val="000000"/>
          <w:sz w:val="28"/>
          <w:szCs w:val="28"/>
        </w:rPr>
      </w:pPr>
    </w:p>
    <w:p w:rsidR="00873D6C" w:rsidRDefault="00873D6C" w:rsidP="00CB1A22">
      <w:pPr>
        <w:pStyle w:val="ListParagraph"/>
        <w:numPr>
          <w:ilvl w:val="0"/>
          <w:numId w:val="27"/>
        </w:numPr>
        <w:jc w:val="both"/>
        <w:rPr>
          <w:rFonts w:ascii="Aptos" w:hAnsi="Aptos" w:cs="Arial"/>
          <w:b/>
          <w:bCs/>
          <w:color w:val="000000"/>
          <w:sz w:val="28"/>
          <w:szCs w:val="28"/>
        </w:rPr>
      </w:pPr>
      <w:r w:rsidRPr="00FA2384">
        <w:rPr>
          <w:rFonts w:ascii="Aptos" w:hAnsi="Aptos" w:cs="Arial"/>
          <w:b/>
          <w:bCs/>
          <w:color w:val="000000"/>
          <w:sz w:val="28"/>
          <w:szCs w:val="28"/>
        </w:rPr>
        <w:t>Refresher Training</w:t>
      </w:r>
    </w:p>
    <w:p w:rsidR="00873D6C" w:rsidRDefault="00873D6C" w:rsidP="00873D6C">
      <w:pPr>
        <w:pStyle w:val="ListParagraph"/>
        <w:jc w:val="both"/>
        <w:rPr>
          <w:rFonts w:ascii="Aptos" w:hAnsi="Aptos" w:cs="Arial"/>
          <w:b/>
          <w:bCs/>
          <w:color w:val="000000"/>
          <w:sz w:val="28"/>
          <w:szCs w:val="28"/>
        </w:rPr>
      </w:pPr>
    </w:p>
    <w:p w:rsidR="00CB1A22" w:rsidRPr="00FA2384" w:rsidRDefault="00CB1A22" w:rsidP="00CB1A22">
      <w:pPr>
        <w:pStyle w:val="ListParagraph"/>
        <w:numPr>
          <w:ilvl w:val="0"/>
          <w:numId w:val="27"/>
        </w:numPr>
        <w:jc w:val="both"/>
        <w:rPr>
          <w:rFonts w:ascii="Aptos" w:hAnsi="Aptos" w:cs="Arial"/>
          <w:b/>
          <w:bCs/>
          <w:color w:val="000000"/>
          <w:sz w:val="28"/>
          <w:szCs w:val="28"/>
        </w:rPr>
      </w:pPr>
      <w:r w:rsidRPr="00FA2384">
        <w:rPr>
          <w:rFonts w:ascii="Aptos" w:hAnsi="Aptos" w:cs="Arial"/>
          <w:b/>
          <w:bCs/>
          <w:color w:val="000000"/>
          <w:sz w:val="28"/>
          <w:szCs w:val="28"/>
        </w:rPr>
        <w:t>Introduction to Stage 1 PEPS and Stage 2 Training</w:t>
      </w:r>
    </w:p>
    <w:p w:rsidR="00CB1A22" w:rsidRPr="00FA2384" w:rsidRDefault="00CB1A22" w:rsidP="00CB1A22">
      <w:pPr>
        <w:pStyle w:val="ListParagraph"/>
        <w:numPr>
          <w:ilvl w:val="0"/>
          <w:numId w:val="29"/>
        </w:numPr>
        <w:jc w:val="both"/>
        <w:rPr>
          <w:rFonts w:ascii="Aptos" w:hAnsi="Aptos" w:cs="Arial"/>
          <w:b/>
          <w:bCs/>
          <w:color w:val="000000"/>
          <w:sz w:val="28"/>
          <w:szCs w:val="28"/>
        </w:rPr>
      </w:pPr>
      <w:r w:rsidRPr="00FA2384">
        <w:rPr>
          <w:rFonts w:ascii="Aptos" w:hAnsi="Aptos" w:cs="Arial"/>
          <w:b/>
          <w:bCs/>
          <w:color w:val="000000"/>
          <w:sz w:val="28"/>
          <w:szCs w:val="28"/>
        </w:rPr>
        <w:t>PEPS (Practice Educator Professional Standards)</w:t>
      </w:r>
    </w:p>
    <w:p w:rsidR="00CB1A22" w:rsidRPr="00FA2384" w:rsidRDefault="00CB1A22" w:rsidP="00CB1A22">
      <w:pPr>
        <w:pStyle w:val="ListParagraph"/>
        <w:numPr>
          <w:ilvl w:val="0"/>
          <w:numId w:val="29"/>
        </w:numPr>
        <w:jc w:val="both"/>
        <w:rPr>
          <w:rFonts w:ascii="Aptos" w:hAnsi="Aptos" w:cs="Arial"/>
          <w:b/>
          <w:bCs/>
          <w:color w:val="000000"/>
          <w:sz w:val="28"/>
          <w:szCs w:val="28"/>
        </w:rPr>
      </w:pPr>
      <w:r w:rsidRPr="00FA2384">
        <w:rPr>
          <w:rFonts w:ascii="Aptos" w:hAnsi="Aptos" w:cs="Arial"/>
          <w:b/>
          <w:bCs/>
          <w:color w:val="000000"/>
          <w:sz w:val="28"/>
          <w:szCs w:val="28"/>
        </w:rPr>
        <w:t xml:space="preserve">Stage 2 Practice Educator Training. </w:t>
      </w:r>
    </w:p>
    <w:p w:rsidR="00FA2384" w:rsidRPr="00873D6C" w:rsidRDefault="00FA2384" w:rsidP="00873D6C">
      <w:pPr>
        <w:jc w:val="both"/>
        <w:rPr>
          <w:rFonts w:ascii="Aptos" w:hAnsi="Aptos" w:cs="Arial"/>
          <w:b/>
          <w:bCs/>
          <w:color w:val="000000"/>
          <w:sz w:val="28"/>
          <w:szCs w:val="28"/>
        </w:rPr>
      </w:pPr>
    </w:p>
    <w:p w:rsidR="00FA2384" w:rsidRDefault="00FA2384" w:rsidP="00FA2384">
      <w:pPr>
        <w:pStyle w:val="ListParagraph"/>
        <w:numPr>
          <w:ilvl w:val="0"/>
          <w:numId w:val="27"/>
        </w:numPr>
        <w:jc w:val="both"/>
        <w:rPr>
          <w:rFonts w:ascii="Aptos" w:hAnsi="Aptos" w:cs="Arial"/>
          <w:b/>
          <w:bCs/>
          <w:color w:val="000000"/>
          <w:sz w:val="28"/>
          <w:szCs w:val="28"/>
        </w:rPr>
      </w:pPr>
      <w:r w:rsidRPr="00FA2384">
        <w:rPr>
          <w:rFonts w:ascii="Aptos" w:hAnsi="Aptos" w:cs="Arial"/>
          <w:b/>
          <w:bCs/>
          <w:color w:val="000000"/>
          <w:sz w:val="28"/>
          <w:szCs w:val="28"/>
        </w:rPr>
        <w:t xml:space="preserve"> </w:t>
      </w:r>
      <w:r w:rsidR="00CB1A22" w:rsidRPr="00FA2384">
        <w:rPr>
          <w:rFonts w:ascii="Aptos" w:hAnsi="Aptos" w:cs="Arial"/>
          <w:b/>
          <w:bCs/>
          <w:color w:val="000000"/>
          <w:sz w:val="28"/>
          <w:szCs w:val="28"/>
        </w:rPr>
        <w:t xml:space="preserve">Practice Educator </w:t>
      </w:r>
      <w:r w:rsidRPr="00FA2384">
        <w:rPr>
          <w:rFonts w:ascii="Aptos" w:hAnsi="Aptos" w:cs="Arial"/>
          <w:b/>
          <w:bCs/>
          <w:color w:val="000000"/>
          <w:sz w:val="28"/>
          <w:szCs w:val="28"/>
        </w:rPr>
        <w:t>learning opportunities and CPD offers.</w:t>
      </w:r>
    </w:p>
    <w:p w:rsidR="00FA2384" w:rsidRPr="00FA2384" w:rsidRDefault="00FA2384" w:rsidP="00FA2384">
      <w:pPr>
        <w:jc w:val="both"/>
        <w:rPr>
          <w:rFonts w:ascii="Aptos" w:hAnsi="Aptos" w:cs="Arial"/>
          <w:b/>
          <w:bCs/>
          <w:color w:val="000000"/>
          <w:sz w:val="28"/>
          <w:szCs w:val="28"/>
        </w:rPr>
      </w:pPr>
    </w:p>
    <w:p w:rsidR="00FA2384" w:rsidRPr="00FA2384" w:rsidRDefault="00FA2384" w:rsidP="00CB1A22">
      <w:pPr>
        <w:pStyle w:val="ListParagraph"/>
        <w:numPr>
          <w:ilvl w:val="0"/>
          <w:numId w:val="27"/>
        </w:numPr>
        <w:jc w:val="both"/>
        <w:rPr>
          <w:rFonts w:ascii="Aptos" w:hAnsi="Aptos" w:cs="Arial"/>
          <w:b/>
          <w:bCs/>
          <w:color w:val="000000"/>
          <w:sz w:val="28"/>
          <w:szCs w:val="28"/>
        </w:rPr>
      </w:pPr>
      <w:r w:rsidRPr="00FA2384">
        <w:rPr>
          <w:rFonts w:ascii="Aptos" w:hAnsi="Aptos" w:cs="Arial"/>
          <w:b/>
          <w:bCs/>
          <w:color w:val="000000"/>
          <w:sz w:val="28"/>
          <w:szCs w:val="28"/>
        </w:rPr>
        <w:t>Social Work England and Practice Education</w:t>
      </w:r>
    </w:p>
    <w:p w:rsidR="00FA2384" w:rsidRPr="00FA2384" w:rsidRDefault="00FA2384" w:rsidP="00FA2384">
      <w:pPr>
        <w:pStyle w:val="ListParagraph"/>
        <w:jc w:val="both"/>
        <w:rPr>
          <w:rFonts w:ascii="Aptos" w:hAnsi="Aptos" w:cs="Arial"/>
          <w:b/>
          <w:bCs/>
          <w:color w:val="000000"/>
          <w:sz w:val="28"/>
          <w:szCs w:val="28"/>
        </w:rPr>
      </w:pPr>
    </w:p>
    <w:p w:rsidR="00FA2384" w:rsidRPr="00FA2384" w:rsidRDefault="00FA2384" w:rsidP="00CB1A22">
      <w:pPr>
        <w:pStyle w:val="ListParagraph"/>
        <w:numPr>
          <w:ilvl w:val="0"/>
          <w:numId w:val="27"/>
        </w:numPr>
        <w:jc w:val="both"/>
        <w:rPr>
          <w:rFonts w:ascii="Aptos" w:hAnsi="Aptos" w:cs="Arial"/>
          <w:b/>
          <w:bCs/>
          <w:color w:val="000000"/>
          <w:sz w:val="28"/>
          <w:szCs w:val="28"/>
        </w:rPr>
      </w:pPr>
      <w:r w:rsidRPr="00FA2384">
        <w:rPr>
          <w:rFonts w:ascii="Aptos" w:hAnsi="Aptos" w:cs="Arial"/>
          <w:b/>
          <w:bCs/>
          <w:color w:val="000000"/>
          <w:sz w:val="28"/>
          <w:szCs w:val="28"/>
        </w:rPr>
        <w:t xml:space="preserve">Practice Educator Resources and links. </w:t>
      </w:r>
    </w:p>
    <w:p w:rsidR="006876A7" w:rsidRDefault="006876A7" w:rsidP="00F318E4">
      <w:pPr>
        <w:spacing w:line="276" w:lineRule="auto"/>
        <w:jc w:val="both"/>
        <w:rPr>
          <w:rFonts w:ascii="Aptos" w:hAnsi="Aptos" w:cs="Arial"/>
          <w:b/>
          <w:bCs/>
          <w:color w:val="000000"/>
          <w:sz w:val="36"/>
          <w:szCs w:val="36"/>
        </w:rPr>
      </w:pPr>
    </w:p>
    <w:p w:rsidR="006876A7" w:rsidRDefault="006876A7" w:rsidP="00F318E4">
      <w:pPr>
        <w:spacing w:line="276" w:lineRule="auto"/>
        <w:jc w:val="both"/>
        <w:rPr>
          <w:rFonts w:ascii="Aptos" w:hAnsi="Aptos" w:cs="Arial"/>
          <w:b/>
          <w:bCs/>
          <w:color w:val="000000"/>
          <w:sz w:val="36"/>
          <w:szCs w:val="36"/>
        </w:rPr>
      </w:pPr>
    </w:p>
    <w:p w:rsidR="006876A7" w:rsidRDefault="006876A7" w:rsidP="00F318E4">
      <w:pPr>
        <w:spacing w:line="276" w:lineRule="auto"/>
        <w:jc w:val="both"/>
        <w:rPr>
          <w:rFonts w:ascii="Aptos" w:hAnsi="Aptos" w:cs="Arial"/>
          <w:b/>
          <w:bCs/>
          <w:color w:val="000000"/>
          <w:sz w:val="36"/>
          <w:szCs w:val="36"/>
        </w:rPr>
      </w:pPr>
    </w:p>
    <w:p w:rsidR="006876A7" w:rsidRDefault="006876A7" w:rsidP="00F318E4">
      <w:pPr>
        <w:spacing w:line="276" w:lineRule="auto"/>
        <w:jc w:val="both"/>
        <w:rPr>
          <w:rFonts w:ascii="Aptos" w:hAnsi="Aptos" w:cs="Arial"/>
          <w:b/>
          <w:bCs/>
          <w:color w:val="000000"/>
          <w:sz w:val="36"/>
          <w:szCs w:val="36"/>
        </w:rPr>
      </w:pPr>
    </w:p>
    <w:p w:rsidR="00486177" w:rsidRPr="00FA2384" w:rsidRDefault="00486177" w:rsidP="00FA2384">
      <w:pPr>
        <w:pStyle w:val="ListParagraph"/>
        <w:numPr>
          <w:ilvl w:val="0"/>
          <w:numId w:val="30"/>
        </w:numPr>
        <w:jc w:val="both"/>
        <w:rPr>
          <w:rFonts w:ascii="Aptos" w:hAnsi="Aptos" w:cs="Arial"/>
          <w:b/>
          <w:bCs/>
          <w:color w:val="000000"/>
          <w:sz w:val="36"/>
          <w:szCs w:val="36"/>
        </w:rPr>
      </w:pPr>
      <w:r w:rsidRPr="00FA2384">
        <w:rPr>
          <w:rFonts w:ascii="Aptos" w:hAnsi="Aptos" w:cs="Arial"/>
          <w:b/>
          <w:bCs/>
          <w:color w:val="000000"/>
          <w:sz w:val="36"/>
          <w:szCs w:val="36"/>
        </w:rPr>
        <w:t xml:space="preserve">Introduction </w:t>
      </w:r>
    </w:p>
    <w:p w:rsidR="00486177" w:rsidRPr="00D6790D" w:rsidRDefault="00486177" w:rsidP="00F318E4">
      <w:pPr>
        <w:spacing w:line="276" w:lineRule="auto"/>
        <w:jc w:val="both"/>
        <w:rPr>
          <w:rFonts w:ascii="Aptos" w:hAnsi="Aptos" w:cs="Arial"/>
          <w:color w:val="000000"/>
        </w:rPr>
      </w:pPr>
    </w:p>
    <w:p w:rsidR="00396220" w:rsidRPr="00D6790D" w:rsidRDefault="00396220" w:rsidP="00F318E4">
      <w:pPr>
        <w:spacing w:line="276" w:lineRule="auto"/>
        <w:jc w:val="both"/>
        <w:rPr>
          <w:rFonts w:ascii="Aptos" w:hAnsi="Aptos" w:cs="Arial"/>
          <w:color w:val="000000"/>
        </w:rPr>
      </w:pPr>
      <w:r w:rsidRPr="00D6790D">
        <w:rPr>
          <w:rFonts w:ascii="Aptos" w:hAnsi="Aptos" w:cs="Arial"/>
          <w:color w:val="000000"/>
        </w:rPr>
        <w:t>In 2022 the Greater Manchester Social Work Academy</w:t>
      </w:r>
      <w:r w:rsidR="0071241B" w:rsidRPr="00D6790D">
        <w:rPr>
          <w:rFonts w:ascii="Aptos" w:hAnsi="Aptos" w:cs="Arial"/>
          <w:color w:val="000000"/>
        </w:rPr>
        <w:t xml:space="preserve"> (GMSWA)</w:t>
      </w:r>
      <w:r w:rsidRPr="00D6790D">
        <w:rPr>
          <w:rFonts w:ascii="Aptos" w:hAnsi="Aptos" w:cs="Arial"/>
          <w:color w:val="000000"/>
        </w:rPr>
        <w:t xml:space="preserve"> moved to a ‘blended learning’ programme for Practice Educators. This programme has been co designed and implemented by partners from our Universities and Local Authorities who are part of the </w:t>
      </w:r>
      <w:r w:rsidR="0071241B" w:rsidRPr="00D6790D">
        <w:rPr>
          <w:rFonts w:ascii="Aptos" w:hAnsi="Aptos" w:cs="Arial"/>
          <w:color w:val="000000"/>
        </w:rPr>
        <w:t xml:space="preserve">GMSWA </w:t>
      </w:r>
      <w:r w:rsidRPr="00D6790D">
        <w:rPr>
          <w:rFonts w:ascii="Aptos" w:hAnsi="Aptos" w:cs="Arial"/>
          <w:color w:val="000000"/>
        </w:rPr>
        <w:t>Practice Learning Steering Group</w:t>
      </w:r>
      <w:r w:rsidR="00486177" w:rsidRPr="00D6790D">
        <w:rPr>
          <w:rFonts w:ascii="Aptos" w:hAnsi="Aptos" w:cs="Arial"/>
          <w:color w:val="000000"/>
        </w:rPr>
        <w:t xml:space="preserve"> (PLSG)</w:t>
      </w:r>
      <w:r w:rsidRPr="00D6790D">
        <w:rPr>
          <w:rFonts w:ascii="Aptos" w:hAnsi="Aptos" w:cs="Arial"/>
          <w:color w:val="000000"/>
        </w:rPr>
        <w:t xml:space="preserve">. </w:t>
      </w:r>
    </w:p>
    <w:p w:rsidR="0079621C" w:rsidRPr="00D6790D" w:rsidRDefault="0079621C" w:rsidP="00F318E4">
      <w:pPr>
        <w:spacing w:line="276" w:lineRule="auto"/>
        <w:jc w:val="both"/>
        <w:rPr>
          <w:rFonts w:ascii="Aptos" w:hAnsi="Aptos" w:cs="Arial"/>
          <w:color w:val="000000"/>
        </w:rPr>
      </w:pPr>
    </w:p>
    <w:p w:rsidR="0079621C" w:rsidRDefault="0079621C" w:rsidP="00F318E4">
      <w:pPr>
        <w:spacing w:line="276" w:lineRule="auto"/>
        <w:jc w:val="both"/>
        <w:rPr>
          <w:rFonts w:ascii="Aptos" w:hAnsi="Aptos" w:cs="Arial"/>
          <w:color w:val="000000"/>
        </w:rPr>
      </w:pPr>
      <w:r w:rsidRPr="00D6790D">
        <w:rPr>
          <w:rFonts w:ascii="Aptos" w:hAnsi="Aptos" w:cs="Arial"/>
          <w:color w:val="000000"/>
        </w:rPr>
        <w:t>Th</w:t>
      </w:r>
      <w:r w:rsidR="0071241B" w:rsidRPr="00D6790D">
        <w:rPr>
          <w:rFonts w:ascii="Aptos" w:hAnsi="Aptos" w:cs="Arial"/>
          <w:color w:val="000000"/>
        </w:rPr>
        <w:t>is</w:t>
      </w:r>
      <w:r w:rsidRPr="00D6790D">
        <w:rPr>
          <w:rFonts w:ascii="Aptos" w:hAnsi="Aptos" w:cs="Arial"/>
          <w:color w:val="000000"/>
        </w:rPr>
        <w:t xml:space="preserve"> programme has been designed to fit around you, providing flexibility, to enable to you to learn at your pace. The </w:t>
      </w:r>
      <w:r w:rsidR="0071241B" w:rsidRPr="00D6790D">
        <w:rPr>
          <w:rFonts w:ascii="Aptos" w:hAnsi="Aptos" w:cs="Arial"/>
          <w:color w:val="000000"/>
        </w:rPr>
        <w:t xml:space="preserve">online </w:t>
      </w:r>
      <w:r w:rsidRPr="00D6790D">
        <w:rPr>
          <w:rFonts w:ascii="Aptos" w:hAnsi="Aptos" w:cs="Arial"/>
          <w:color w:val="000000"/>
        </w:rPr>
        <w:t xml:space="preserve">programme compliments different learning styles, with online modules, containing both audio and visual content, videos, </w:t>
      </w:r>
      <w:r w:rsidR="0071241B" w:rsidRPr="00D6790D">
        <w:rPr>
          <w:rFonts w:ascii="Aptos" w:hAnsi="Aptos" w:cs="Arial"/>
          <w:color w:val="000000"/>
        </w:rPr>
        <w:t>activities,</w:t>
      </w:r>
      <w:r w:rsidRPr="00D6790D">
        <w:rPr>
          <w:rFonts w:ascii="Aptos" w:hAnsi="Aptos" w:cs="Arial"/>
          <w:color w:val="000000"/>
        </w:rPr>
        <w:t xml:space="preserve"> and quizzes. </w:t>
      </w:r>
      <w:r w:rsidR="0071241B" w:rsidRPr="00D6790D">
        <w:rPr>
          <w:rFonts w:ascii="Aptos" w:hAnsi="Aptos" w:cs="Arial"/>
          <w:color w:val="000000"/>
        </w:rPr>
        <w:t xml:space="preserve">The </w:t>
      </w:r>
      <w:r w:rsidRPr="00D6790D">
        <w:rPr>
          <w:rFonts w:ascii="Aptos" w:hAnsi="Aptos" w:cs="Arial"/>
          <w:color w:val="000000"/>
        </w:rPr>
        <w:t xml:space="preserve">workbook </w:t>
      </w:r>
      <w:r w:rsidR="00D6790D">
        <w:rPr>
          <w:rFonts w:ascii="Aptos" w:hAnsi="Aptos" w:cs="Arial"/>
          <w:color w:val="000000"/>
        </w:rPr>
        <w:t xml:space="preserve">accompanies the training which you download once enrolled to the programme. The workbook </w:t>
      </w:r>
      <w:r w:rsidR="0071241B" w:rsidRPr="00D6790D">
        <w:rPr>
          <w:rFonts w:ascii="Aptos" w:hAnsi="Aptos" w:cs="Arial"/>
          <w:color w:val="000000"/>
        </w:rPr>
        <w:t>is not marked by a tutor, it has been designed as a tool for you to record</w:t>
      </w:r>
      <w:r w:rsidRPr="00D6790D">
        <w:rPr>
          <w:rFonts w:ascii="Aptos" w:hAnsi="Aptos" w:cs="Arial"/>
          <w:color w:val="000000"/>
        </w:rPr>
        <w:t xml:space="preserve"> reflections</w:t>
      </w:r>
      <w:r w:rsidR="0071241B" w:rsidRPr="00D6790D">
        <w:rPr>
          <w:rFonts w:ascii="Aptos" w:hAnsi="Aptos" w:cs="Arial"/>
          <w:color w:val="000000"/>
        </w:rPr>
        <w:t>,</w:t>
      </w:r>
      <w:r w:rsidRPr="00D6790D">
        <w:rPr>
          <w:rFonts w:ascii="Aptos" w:hAnsi="Aptos" w:cs="Arial"/>
          <w:color w:val="000000"/>
        </w:rPr>
        <w:t xml:space="preserve"> makes notes and includes useful tools and guides in each topic area. </w:t>
      </w:r>
      <w:r w:rsidR="00D6790D">
        <w:rPr>
          <w:rFonts w:ascii="Aptos" w:hAnsi="Aptos" w:cs="Arial"/>
          <w:color w:val="000000"/>
        </w:rPr>
        <w:t>You are required to b</w:t>
      </w:r>
      <w:r w:rsidR="00486177" w:rsidRPr="00D6790D">
        <w:rPr>
          <w:rFonts w:ascii="Aptos" w:hAnsi="Aptos" w:cs="Arial"/>
          <w:color w:val="000000"/>
        </w:rPr>
        <w:t xml:space="preserve">ring a copy of your workbook (either electronically or paper copy) to the workshop, so that you can share your learning, thoughts and </w:t>
      </w:r>
      <w:r w:rsidR="00492DAC" w:rsidRPr="00D6790D">
        <w:rPr>
          <w:rFonts w:ascii="Aptos" w:hAnsi="Aptos" w:cs="Arial"/>
          <w:color w:val="000000"/>
        </w:rPr>
        <w:t>ideas</w:t>
      </w:r>
      <w:r w:rsidR="00486177" w:rsidRPr="00D6790D">
        <w:rPr>
          <w:rFonts w:ascii="Aptos" w:hAnsi="Aptos" w:cs="Arial"/>
          <w:color w:val="000000"/>
        </w:rPr>
        <w:t xml:space="preserve"> as part of the group activities. </w:t>
      </w:r>
      <w:r w:rsidRPr="00D6790D">
        <w:rPr>
          <w:rFonts w:ascii="Aptos" w:hAnsi="Aptos" w:cs="Arial"/>
          <w:color w:val="000000"/>
        </w:rPr>
        <w:t xml:space="preserve">To augment the on-line aspect of the programme, once this is completed, you are required to attend one face to face workshop. This will enable you to ask questions, clarify your learning and actively participate in group discussions and activities. It is intended that in this way, you will consolidate your online learning collaboratively with </w:t>
      </w:r>
      <w:r w:rsidR="00486177" w:rsidRPr="00D6790D">
        <w:rPr>
          <w:rFonts w:ascii="Aptos" w:hAnsi="Aptos" w:cs="Arial"/>
          <w:color w:val="000000"/>
        </w:rPr>
        <w:t>others.</w:t>
      </w:r>
    </w:p>
    <w:p w:rsidR="00656123" w:rsidRDefault="00656123" w:rsidP="00F318E4">
      <w:pPr>
        <w:spacing w:line="276" w:lineRule="auto"/>
        <w:jc w:val="both"/>
        <w:rPr>
          <w:rFonts w:ascii="Aptos" w:hAnsi="Aptos" w:cs="Arial"/>
          <w:color w:val="000000"/>
        </w:rPr>
      </w:pPr>
    </w:p>
    <w:p w:rsidR="00656123" w:rsidRDefault="00656123" w:rsidP="00656123">
      <w:pPr>
        <w:spacing w:line="276" w:lineRule="auto"/>
        <w:jc w:val="both"/>
        <w:rPr>
          <w:rFonts w:ascii="Aptos" w:hAnsi="Aptos" w:cs="Arial"/>
          <w:color w:val="000000"/>
        </w:rPr>
      </w:pPr>
      <w:r>
        <w:rPr>
          <w:rFonts w:ascii="Aptos" w:hAnsi="Aptos" w:cs="Arial"/>
          <w:color w:val="000000"/>
        </w:rPr>
        <w:t>The Practice Educator Training programme is delivered in two parts;</w:t>
      </w:r>
    </w:p>
    <w:p w:rsidR="00656123" w:rsidRPr="0012108E" w:rsidRDefault="00656123" w:rsidP="00656123">
      <w:pPr>
        <w:pStyle w:val="ListParagraph"/>
        <w:numPr>
          <w:ilvl w:val="0"/>
          <w:numId w:val="24"/>
        </w:numPr>
        <w:jc w:val="both"/>
        <w:rPr>
          <w:rFonts w:ascii="Aptos" w:hAnsi="Aptos" w:cs="Arial"/>
          <w:b/>
          <w:bCs/>
          <w:i/>
          <w:iCs/>
          <w:color w:val="000000"/>
        </w:rPr>
      </w:pPr>
      <w:r w:rsidRPr="0012108E">
        <w:rPr>
          <w:rFonts w:ascii="Aptos" w:hAnsi="Aptos" w:cs="Arial"/>
          <w:b/>
          <w:bCs/>
          <w:i/>
          <w:iCs/>
          <w:color w:val="000000"/>
        </w:rPr>
        <w:t xml:space="preserve">Practice Educator Training Programme </w:t>
      </w:r>
      <w:r>
        <w:rPr>
          <w:rFonts w:ascii="Aptos" w:hAnsi="Aptos" w:cs="Arial"/>
          <w:b/>
          <w:bCs/>
          <w:i/>
          <w:iCs/>
          <w:color w:val="000000"/>
        </w:rPr>
        <w:t xml:space="preserve">(Chapter 2 of this guide) </w:t>
      </w:r>
    </w:p>
    <w:p w:rsidR="00656123" w:rsidRDefault="00656123" w:rsidP="00656123">
      <w:pPr>
        <w:pStyle w:val="ListParagraph"/>
        <w:numPr>
          <w:ilvl w:val="0"/>
          <w:numId w:val="26"/>
        </w:numPr>
        <w:jc w:val="both"/>
        <w:rPr>
          <w:rFonts w:ascii="Aptos" w:hAnsi="Aptos" w:cs="Arial"/>
          <w:color w:val="000000"/>
        </w:rPr>
      </w:pPr>
      <w:r>
        <w:rPr>
          <w:rFonts w:ascii="Aptos" w:hAnsi="Aptos" w:cs="Arial"/>
          <w:color w:val="000000"/>
        </w:rPr>
        <w:t>For social workers starting the training to support students on placement.</w:t>
      </w:r>
    </w:p>
    <w:p w:rsidR="00656123" w:rsidRDefault="00656123" w:rsidP="00656123">
      <w:pPr>
        <w:pStyle w:val="ListParagraph"/>
        <w:numPr>
          <w:ilvl w:val="0"/>
          <w:numId w:val="26"/>
        </w:numPr>
        <w:jc w:val="both"/>
        <w:rPr>
          <w:rFonts w:ascii="Aptos" w:hAnsi="Aptos" w:cs="Arial"/>
          <w:color w:val="000000"/>
        </w:rPr>
      </w:pPr>
      <w:r>
        <w:rPr>
          <w:rFonts w:ascii="Aptos" w:hAnsi="Aptos" w:cs="Arial"/>
          <w:color w:val="000000"/>
        </w:rPr>
        <w:t>Requires completion of the blended course</w:t>
      </w:r>
    </w:p>
    <w:p w:rsidR="00656123" w:rsidRDefault="00656123" w:rsidP="00656123">
      <w:pPr>
        <w:pStyle w:val="ListParagraph"/>
        <w:numPr>
          <w:ilvl w:val="0"/>
          <w:numId w:val="26"/>
        </w:numPr>
        <w:jc w:val="both"/>
        <w:rPr>
          <w:rFonts w:ascii="Aptos" w:hAnsi="Aptos" w:cs="Arial"/>
          <w:color w:val="000000"/>
        </w:rPr>
      </w:pPr>
      <w:r>
        <w:rPr>
          <w:rFonts w:ascii="Aptos" w:hAnsi="Aptos" w:cs="Arial"/>
          <w:color w:val="000000"/>
        </w:rPr>
        <w:t>Supporting a final level student on placement</w:t>
      </w:r>
    </w:p>
    <w:p w:rsidR="00656123" w:rsidRPr="0012108E" w:rsidRDefault="00656123" w:rsidP="00656123">
      <w:pPr>
        <w:pStyle w:val="ListParagraph"/>
        <w:numPr>
          <w:ilvl w:val="0"/>
          <w:numId w:val="26"/>
        </w:numPr>
        <w:jc w:val="both"/>
        <w:rPr>
          <w:rFonts w:ascii="Aptos" w:hAnsi="Aptos" w:cs="Arial"/>
          <w:color w:val="000000"/>
        </w:rPr>
      </w:pPr>
      <w:r>
        <w:rPr>
          <w:rFonts w:ascii="Aptos" w:hAnsi="Aptos" w:cs="Arial"/>
          <w:color w:val="000000"/>
        </w:rPr>
        <w:t xml:space="preserve">Submission of portfolio of evidence to panel. </w:t>
      </w:r>
    </w:p>
    <w:p w:rsidR="00656123" w:rsidRPr="0012108E" w:rsidRDefault="00656123" w:rsidP="00656123">
      <w:pPr>
        <w:pStyle w:val="ListParagraph"/>
        <w:numPr>
          <w:ilvl w:val="0"/>
          <w:numId w:val="24"/>
        </w:numPr>
        <w:jc w:val="both"/>
        <w:rPr>
          <w:rFonts w:ascii="Aptos" w:hAnsi="Aptos" w:cs="Arial"/>
          <w:b/>
          <w:bCs/>
          <w:i/>
          <w:iCs/>
          <w:color w:val="000000"/>
        </w:rPr>
      </w:pPr>
      <w:r w:rsidRPr="0012108E">
        <w:rPr>
          <w:rFonts w:ascii="Aptos" w:hAnsi="Aptos" w:cs="Arial"/>
          <w:b/>
          <w:bCs/>
          <w:i/>
          <w:iCs/>
          <w:color w:val="000000"/>
        </w:rPr>
        <w:t>Preparation for Stage 2 Practice Education Module</w:t>
      </w:r>
      <w:r>
        <w:rPr>
          <w:rFonts w:ascii="Aptos" w:hAnsi="Aptos" w:cs="Arial"/>
          <w:b/>
          <w:bCs/>
          <w:i/>
          <w:iCs/>
          <w:color w:val="000000"/>
        </w:rPr>
        <w:t xml:space="preserve"> (Chapter 5 of this guide) </w:t>
      </w:r>
    </w:p>
    <w:p w:rsidR="00656123" w:rsidRDefault="00656123" w:rsidP="00656123">
      <w:pPr>
        <w:pStyle w:val="ListParagraph"/>
        <w:numPr>
          <w:ilvl w:val="0"/>
          <w:numId w:val="25"/>
        </w:numPr>
        <w:jc w:val="both"/>
        <w:rPr>
          <w:rFonts w:ascii="Aptos" w:hAnsi="Aptos" w:cs="Arial"/>
          <w:color w:val="000000"/>
        </w:rPr>
      </w:pPr>
      <w:r>
        <w:rPr>
          <w:rFonts w:ascii="Aptos" w:hAnsi="Aptos" w:cs="Arial"/>
          <w:color w:val="000000"/>
        </w:rPr>
        <w:t>Practice Educators at stage 1 who have completed and passed the above.</w:t>
      </w:r>
    </w:p>
    <w:p w:rsidR="00656123" w:rsidRDefault="00656123" w:rsidP="00656123">
      <w:pPr>
        <w:pStyle w:val="ListParagraph"/>
        <w:numPr>
          <w:ilvl w:val="0"/>
          <w:numId w:val="25"/>
        </w:numPr>
        <w:jc w:val="both"/>
        <w:rPr>
          <w:rFonts w:ascii="Aptos" w:hAnsi="Aptos" w:cs="Arial"/>
          <w:color w:val="000000"/>
        </w:rPr>
      </w:pPr>
      <w:r>
        <w:rPr>
          <w:rFonts w:ascii="Aptos" w:hAnsi="Aptos" w:cs="Arial"/>
          <w:color w:val="000000"/>
        </w:rPr>
        <w:t>Supporting a final level student or learner such an NQSW</w:t>
      </w:r>
      <w:r w:rsidR="00D90D45">
        <w:rPr>
          <w:rFonts w:ascii="Aptos" w:hAnsi="Aptos" w:cs="Arial"/>
          <w:color w:val="000000"/>
        </w:rPr>
        <w:t xml:space="preserve">/ </w:t>
      </w:r>
      <w:r>
        <w:rPr>
          <w:rFonts w:ascii="Aptos" w:hAnsi="Aptos" w:cs="Arial"/>
          <w:color w:val="000000"/>
        </w:rPr>
        <w:t xml:space="preserve">Trainee BIA/ AMHP. </w:t>
      </w:r>
    </w:p>
    <w:p w:rsidR="00656123" w:rsidRDefault="00656123" w:rsidP="00656123">
      <w:pPr>
        <w:jc w:val="both"/>
        <w:rPr>
          <w:rFonts w:ascii="Aptos" w:hAnsi="Aptos" w:cs="Arial"/>
          <w:color w:val="000000"/>
        </w:rPr>
      </w:pPr>
    </w:p>
    <w:p w:rsidR="00656123" w:rsidRDefault="00656123" w:rsidP="00656123">
      <w:pPr>
        <w:jc w:val="both"/>
        <w:rPr>
          <w:rFonts w:ascii="Aptos" w:hAnsi="Aptos" w:cs="Arial"/>
          <w:color w:val="000000"/>
        </w:rPr>
      </w:pPr>
      <w:r>
        <w:rPr>
          <w:rFonts w:ascii="Aptos" w:hAnsi="Aptos" w:cs="Arial"/>
          <w:color w:val="000000"/>
        </w:rPr>
        <w:t xml:space="preserve">This guide aims to provide the details of our blended programme, from enrolment to portfolio submissions. It will provide details of additional learning opportunities and resources available to you. </w:t>
      </w:r>
    </w:p>
    <w:p w:rsidR="00656123" w:rsidRDefault="00656123" w:rsidP="00656123">
      <w:pPr>
        <w:jc w:val="both"/>
        <w:rPr>
          <w:rFonts w:ascii="Aptos" w:hAnsi="Aptos" w:cs="Arial"/>
          <w:color w:val="000000"/>
        </w:rPr>
      </w:pPr>
      <w:r>
        <w:rPr>
          <w:rFonts w:ascii="Aptos" w:hAnsi="Aptos" w:cs="Arial"/>
          <w:color w:val="000000"/>
        </w:rPr>
        <w:t xml:space="preserve">See Chapter 2 for Practice Education Training Programme and Chapter 5 for Stage 2 Stage 2 Practice Educator Training. </w:t>
      </w:r>
    </w:p>
    <w:p w:rsidR="00656123" w:rsidRDefault="00656123" w:rsidP="00F318E4">
      <w:pPr>
        <w:spacing w:line="276" w:lineRule="auto"/>
        <w:jc w:val="both"/>
        <w:rPr>
          <w:rFonts w:ascii="Aptos" w:hAnsi="Aptos" w:cs="Arial"/>
          <w:color w:val="000000"/>
        </w:rPr>
      </w:pPr>
    </w:p>
    <w:p w:rsidR="00486177" w:rsidRDefault="00486177" w:rsidP="00F318E4">
      <w:pPr>
        <w:spacing w:line="276" w:lineRule="auto"/>
        <w:jc w:val="both"/>
        <w:rPr>
          <w:rFonts w:ascii="Arial" w:hAnsi="Arial" w:cs="Arial"/>
          <w:color w:val="000000"/>
        </w:rPr>
      </w:pPr>
    </w:p>
    <w:p w:rsidR="00656123" w:rsidRDefault="00656123" w:rsidP="00F318E4">
      <w:pPr>
        <w:spacing w:line="276" w:lineRule="auto"/>
        <w:jc w:val="both"/>
        <w:rPr>
          <w:rFonts w:ascii="Arial" w:hAnsi="Arial" w:cs="Arial"/>
          <w:color w:val="000000"/>
        </w:rPr>
      </w:pPr>
    </w:p>
    <w:p w:rsidR="00656123" w:rsidRDefault="00656123" w:rsidP="00F318E4">
      <w:pPr>
        <w:spacing w:line="276" w:lineRule="auto"/>
        <w:jc w:val="both"/>
        <w:rPr>
          <w:rFonts w:ascii="Arial" w:hAnsi="Arial" w:cs="Arial"/>
          <w:color w:val="000000"/>
        </w:rPr>
      </w:pPr>
    </w:p>
    <w:p w:rsidR="00486177" w:rsidRPr="00D6790D" w:rsidRDefault="00486177" w:rsidP="00F318E4">
      <w:pPr>
        <w:spacing w:line="276" w:lineRule="auto"/>
        <w:jc w:val="both"/>
        <w:rPr>
          <w:rFonts w:ascii="Aptos" w:hAnsi="Aptos" w:cs="Arial"/>
          <w:color w:val="000000"/>
        </w:rPr>
      </w:pPr>
    </w:p>
    <w:p w:rsidR="00486177" w:rsidRPr="00D6790D" w:rsidRDefault="00486177" w:rsidP="00486177">
      <w:pPr>
        <w:jc w:val="both"/>
        <w:rPr>
          <w:rFonts w:ascii="Aptos" w:hAnsi="Aptos" w:cs="Arial"/>
          <w:b/>
          <w:bCs/>
          <w:color w:val="000000"/>
          <w:sz w:val="32"/>
          <w:szCs w:val="32"/>
        </w:rPr>
      </w:pPr>
      <w:r w:rsidRPr="00D6790D">
        <w:rPr>
          <w:rFonts w:ascii="Aptos" w:hAnsi="Aptos" w:cs="Arial"/>
          <w:b/>
          <w:bCs/>
          <w:color w:val="000000"/>
          <w:sz w:val="32"/>
          <w:szCs w:val="32"/>
        </w:rPr>
        <w:t xml:space="preserve">Aims of the Practice Educator Training Programme: </w:t>
      </w:r>
    </w:p>
    <w:p w:rsidR="00486177" w:rsidRPr="00D6790D" w:rsidRDefault="00486177" w:rsidP="00486177">
      <w:pPr>
        <w:jc w:val="both"/>
        <w:rPr>
          <w:rFonts w:ascii="Aptos" w:hAnsi="Aptos" w:cs="Arial"/>
          <w:color w:val="000000"/>
        </w:rPr>
      </w:pPr>
      <w:r w:rsidRPr="00D6790D">
        <w:rPr>
          <w:rFonts w:ascii="Aptos" w:hAnsi="Aptos" w:cs="Arial"/>
          <w:color w:val="000000"/>
        </w:rPr>
        <w:t>Following this programme, participants will be able to:</w:t>
      </w:r>
    </w:p>
    <w:p w:rsidR="00486177" w:rsidRPr="00D6790D" w:rsidRDefault="00486177" w:rsidP="00486177">
      <w:pPr>
        <w:jc w:val="both"/>
        <w:rPr>
          <w:rFonts w:ascii="Aptos" w:hAnsi="Aptos" w:cs="Arial"/>
          <w:color w:val="000000"/>
        </w:rPr>
      </w:pPr>
    </w:p>
    <w:p w:rsidR="00486177" w:rsidRPr="00D6790D" w:rsidRDefault="00486177" w:rsidP="00486177">
      <w:pPr>
        <w:pStyle w:val="ListParagraph"/>
        <w:numPr>
          <w:ilvl w:val="0"/>
          <w:numId w:val="1"/>
        </w:numPr>
        <w:jc w:val="both"/>
        <w:rPr>
          <w:rFonts w:ascii="Aptos" w:hAnsi="Aptos" w:cs="Arial"/>
          <w:color w:val="000000"/>
          <w:sz w:val="24"/>
          <w:szCs w:val="24"/>
        </w:rPr>
      </w:pPr>
      <w:r w:rsidRPr="00D6790D">
        <w:rPr>
          <w:rFonts w:ascii="Aptos" w:hAnsi="Aptos" w:cs="Arial"/>
          <w:color w:val="000000"/>
          <w:sz w:val="24"/>
          <w:szCs w:val="24"/>
        </w:rPr>
        <w:t>Plan, deliver and critically evaluate practice-based learning opportunities which support a student’s personal and professional development.</w:t>
      </w:r>
    </w:p>
    <w:p w:rsidR="00486177" w:rsidRPr="00D6790D" w:rsidRDefault="00486177" w:rsidP="00486177">
      <w:pPr>
        <w:pStyle w:val="ListParagraph"/>
        <w:numPr>
          <w:ilvl w:val="0"/>
          <w:numId w:val="1"/>
        </w:numPr>
        <w:jc w:val="both"/>
        <w:rPr>
          <w:rFonts w:ascii="Aptos" w:hAnsi="Aptos" w:cs="Arial"/>
          <w:color w:val="000000"/>
          <w:sz w:val="24"/>
          <w:szCs w:val="24"/>
        </w:rPr>
      </w:pPr>
      <w:r w:rsidRPr="00D6790D">
        <w:rPr>
          <w:rFonts w:ascii="Aptos" w:hAnsi="Aptos" w:cs="Arial"/>
          <w:color w:val="000000"/>
          <w:sz w:val="24"/>
          <w:szCs w:val="24"/>
        </w:rPr>
        <w:t>Assess and make judgements about the student’s performance in the workplace against agreed criteria using evidence from a range of sources.</w:t>
      </w:r>
    </w:p>
    <w:p w:rsidR="00486177" w:rsidRPr="00D6790D" w:rsidRDefault="00486177" w:rsidP="00486177">
      <w:pPr>
        <w:pStyle w:val="ListParagraph"/>
        <w:numPr>
          <w:ilvl w:val="0"/>
          <w:numId w:val="1"/>
        </w:numPr>
        <w:jc w:val="both"/>
        <w:rPr>
          <w:rFonts w:ascii="Aptos" w:hAnsi="Aptos" w:cs="Arial"/>
          <w:color w:val="000000"/>
          <w:sz w:val="24"/>
          <w:szCs w:val="24"/>
        </w:rPr>
      </w:pPr>
      <w:r w:rsidRPr="00D6790D">
        <w:rPr>
          <w:rFonts w:ascii="Aptos" w:hAnsi="Aptos" w:cs="Arial"/>
          <w:color w:val="000000"/>
          <w:sz w:val="24"/>
          <w:szCs w:val="24"/>
        </w:rPr>
        <w:t>Manage the student’s learning environment whilst ensuring the quality-of-service provision.</w:t>
      </w:r>
    </w:p>
    <w:p w:rsidR="00486177" w:rsidRPr="00D6790D" w:rsidRDefault="00486177" w:rsidP="00486177">
      <w:pPr>
        <w:pStyle w:val="ListParagraph"/>
        <w:numPr>
          <w:ilvl w:val="0"/>
          <w:numId w:val="1"/>
        </w:numPr>
        <w:jc w:val="both"/>
        <w:rPr>
          <w:rFonts w:ascii="Aptos" w:hAnsi="Aptos" w:cs="Arial"/>
          <w:color w:val="000000"/>
          <w:sz w:val="24"/>
          <w:szCs w:val="24"/>
        </w:rPr>
      </w:pPr>
      <w:r w:rsidRPr="00D6790D">
        <w:rPr>
          <w:rFonts w:ascii="Aptos" w:hAnsi="Aptos" w:cs="Arial"/>
          <w:color w:val="000000"/>
          <w:sz w:val="24"/>
          <w:szCs w:val="24"/>
        </w:rPr>
        <w:t>Demonstrate an understanding and application of adult learning theories in practice.</w:t>
      </w:r>
    </w:p>
    <w:p w:rsidR="00486177" w:rsidRPr="00D6790D" w:rsidRDefault="00486177" w:rsidP="00486177">
      <w:pPr>
        <w:pStyle w:val="ListParagraph"/>
        <w:numPr>
          <w:ilvl w:val="0"/>
          <w:numId w:val="1"/>
        </w:numPr>
        <w:jc w:val="both"/>
        <w:rPr>
          <w:rFonts w:ascii="Aptos" w:hAnsi="Aptos" w:cs="Arial"/>
          <w:color w:val="000000"/>
          <w:sz w:val="24"/>
          <w:szCs w:val="24"/>
        </w:rPr>
      </w:pPr>
      <w:r w:rsidRPr="00D6790D">
        <w:rPr>
          <w:rFonts w:ascii="Aptos" w:hAnsi="Aptos" w:cs="Arial"/>
          <w:color w:val="000000"/>
          <w:sz w:val="24"/>
          <w:szCs w:val="24"/>
        </w:rPr>
        <w:t>Apply and demonstrate a critically reflective approach to your own practice particularly regarding the application of an appropriate and professional value base.</w:t>
      </w:r>
    </w:p>
    <w:p w:rsidR="00486177" w:rsidRPr="00D6790D" w:rsidRDefault="00486177" w:rsidP="00486177">
      <w:pPr>
        <w:pStyle w:val="ListParagraph"/>
        <w:numPr>
          <w:ilvl w:val="0"/>
          <w:numId w:val="1"/>
        </w:numPr>
        <w:jc w:val="both"/>
        <w:rPr>
          <w:rFonts w:ascii="Aptos" w:hAnsi="Aptos" w:cs="Arial"/>
          <w:color w:val="000000"/>
          <w:sz w:val="24"/>
          <w:szCs w:val="24"/>
        </w:rPr>
      </w:pPr>
      <w:r w:rsidRPr="00D6790D">
        <w:rPr>
          <w:rFonts w:ascii="Aptos" w:hAnsi="Aptos" w:cs="Arial"/>
          <w:color w:val="000000"/>
          <w:sz w:val="24"/>
          <w:szCs w:val="24"/>
        </w:rPr>
        <w:t>Critically evaluate and integrate professional values in all aspects of practice-based teaching and assessment.</w:t>
      </w:r>
    </w:p>
    <w:p w:rsidR="00486177" w:rsidRDefault="00486177" w:rsidP="00486177">
      <w:pPr>
        <w:pStyle w:val="ListParagraph"/>
        <w:numPr>
          <w:ilvl w:val="0"/>
          <w:numId w:val="1"/>
        </w:numPr>
        <w:jc w:val="both"/>
        <w:rPr>
          <w:rFonts w:ascii="Aptos" w:hAnsi="Aptos" w:cs="Arial"/>
          <w:color w:val="000000"/>
          <w:sz w:val="24"/>
          <w:szCs w:val="24"/>
        </w:rPr>
      </w:pPr>
      <w:r w:rsidRPr="00D6790D">
        <w:rPr>
          <w:rFonts w:ascii="Aptos" w:hAnsi="Aptos" w:cs="Arial"/>
          <w:color w:val="000000"/>
          <w:sz w:val="24"/>
          <w:szCs w:val="24"/>
        </w:rPr>
        <w:t>Clarity about your role as Practice Educator and the expectations and requirements of the role.</w:t>
      </w:r>
    </w:p>
    <w:p w:rsidR="00656123" w:rsidRDefault="00656123" w:rsidP="00656123">
      <w:pPr>
        <w:jc w:val="both"/>
        <w:rPr>
          <w:rFonts w:ascii="Aptos" w:hAnsi="Aptos" w:cs="Arial"/>
          <w:color w:val="000000"/>
        </w:rPr>
      </w:pPr>
    </w:p>
    <w:p w:rsidR="00656123" w:rsidRDefault="00656123" w:rsidP="00656123">
      <w:pPr>
        <w:jc w:val="both"/>
        <w:rPr>
          <w:rFonts w:ascii="Aptos" w:hAnsi="Aptos" w:cs="Arial"/>
          <w:color w:val="000000"/>
        </w:rPr>
      </w:pPr>
    </w:p>
    <w:p w:rsidR="00656123" w:rsidRDefault="00656123" w:rsidP="00656123">
      <w:pPr>
        <w:jc w:val="both"/>
        <w:rPr>
          <w:rFonts w:ascii="Aptos" w:hAnsi="Aptos" w:cs="Arial"/>
          <w:color w:val="000000"/>
        </w:rPr>
      </w:pPr>
    </w:p>
    <w:p w:rsidR="00656123" w:rsidRDefault="00656123" w:rsidP="00656123">
      <w:pPr>
        <w:jc w:val="both"/>
        <w:rPr>
          <w:rFonts w:ascii="Aptos" w:hAnsi="Aptos" w:cs="Arial"/>
          <w:color w:val="000000"/>
        </w:rPr>
      </w:pPr>
    </w:p>
    <w:p w:rsidR="00656123" w:rsidRDefault="00656123" w:rsidP="00656123">
      <w:pPr>
        <w:jc w:val="both"/>
        <w:rPr>
          <w:rFonts w:ascii="Aptos" w:hAnsi="Aptos" w:cs="Arial"/>
          <w:color w:val="000000"/>
        </w:rPr>
      </w:pPr>
    </w:p>
    <w:p w:rsidR="00656123" w:rsidRPr="00656123" w:rsidRDefault="00656123" w:rsidP="00656123">
      <w:pPr>
        <w:jc w:val="both"/>
        <w:rPr>
          <w:rFonts w:ascii="Aptos" w:hAnsi="Aptos" w:cs="Arial"/>
          <w:color w:val="000000"/>
        </w:rPr>
      </w:pPr>
    </w:p>
    <w:p w:rsidR="00FA2384" w:rsidRPr="003157CC" w:rsidRDefault="00FA2384" w:rsidP="003157CC">
      <w:pPr>
        <w:pStyle w:val="ListParagraph"/>
        <w:numPr>
          <w:ilvl w:val="0"/>
          <w:numId w:val="30"/>
        </w:numPr>
        <w:jc w:val="both"/>
        <w:rPr>
          <w:rFonts w:ascii="Aptos" w:hAnsi="Aptos" w:cs="Arial"/>
          <w:b/>
          <w:bCs/>
          <w:color w:val="000000"/>
          <w:sz w:val="36"/>
          <w:szCs w:val="36"/>
        </w:rPr>
      </w:pPr>
      <w:r w:rsidRPr="00FA2384">
        <w:rPr>
          <w:rFonts w:ascii="Aptos" w:hAnsi="Aptos" w:cs="Arial"/>
          <w:b/>
          <w:bCs/>
          <w:color w:val="000000"/>
          <w:sz w:val="36"/>
          <w:szCs w:val="36"/>
        </w:rPr>
        <w:t xml:space="preserve">Practice Educator </w:t>
      </w:r>
      <w:r w:rsidR="00513EE1">
        <w:rPr>
          <w:rFonts w:ascii="Aptos" w:hAnsi="Aptos" w:cs="Arial"/>
          <w:b/>
          <w:bCs/>
          <w:color w:val="000000"/>
          <w:sz w:val="36"/>
          <w:szCs w:val="36"/>
        </w:rPr>
        <w:t>T</w:t>
      </w:r>
      <w:r w:rsidRPr="00FA2384">
        <w:rPr>
          <w:rFonts w:ascii="Aptos" w:hAnsi="Aptos" w:cs="Arial"/>
          <w:b/>
          <w:bCs/>
          <w:color w:val="000000"/>
          <w:sz w:val="36"/>
          <w:szCs w:val="36"/>
        </w:rPr>
        <w:t xml:space="preserve">raining </w:t>
      </w:r>
    </w:p>
    <w:p w:rsidR="00FA2384" w:rsidRPr="003157CC" w:rsidRDefault="00F318E4" w:rsidP="00F318E4">
      <w:pPr>
        <w:spacing w:line="276" w:lineRule="auto"/>
        <w:jc w:val="both"/>
        <w:rPr>
          <w:rFonts w:ascii="Aptos" w:hAnsi="Aptos" w:cs="Arial"/>
          <w:color w:val="000000"/>
        </w:rPr>
      </w:pPr>
      <w:r w:rsidRPr="003157CC">
        <w:rPr>
          <w:rFonts w:ascii="Aptos" w:hAnsi="Aptos" w:cs="Arial"/>
          <w:color w:val="000000"/>
        </w:rPr>
        <w:t xml:space="preserve">We have developed our </w:t>
      </w:r>
      <w:r w:rsidR="003157CC" w:rsidRPr="003157CC">
        <w:rPr>
          <w:rFonts w:ascii="Aptos" w:hAnsi="Aptos" w:cs="Arial"/>
          <w:color w:val="000000"/>
        </w:rPr>
        <w:t>digital</w:t>
      </w:r>
      <w:r w:rsidRPr="003157CC">
        <w:rPr>
          <w:rFonts w:ascii="Aptos" w:hAnsi="Aptos" w:cs="Arial"/>
          <w:color w:val="000000"/>
        </w:rPr>
        <w:t xml:space="preserve"> course with Me</w:t>
      </w:r>
      <w:r w:rsidR="00FA2384" w:rsidRPr="003157CC">
        <w:rPr>
          <w:rFonts w:ascii="Aptos" w:hAnsi="Aptos" w:cs="Arial"/>
          <w:color w:val="000000"/>
        </w:rPr>
        <w:t xml:space="preserve"> </w:t>
      </w:r>
      <w:r w:rsidRPr="003157CC">
        <w:rPr>
          <w:rFonts w:ascii="Aptos" w:hAnsi="Aptos" w:cs="Arial"/>
          <w:color w:val="000000"/>
        </w:rPr>
        <w:t>Learning. You may recognise this training platform from previous online training courses</w:t>
      </w:r>
      <w:r w:rsidR="00FA2384" w:rsidRPr="003157CC">
        <w:rPr>
          <w:rFonts w:ascii="Aptos" w:hAnsi="Aptos" w:cs="Arial"/>
          <w:color w:val="000000"/>
        </w:rPr>
        <w:t>.</w:t>
      </w:r>
    </w:p>
    <w:p w:rsidR="00F318E4" w:rsidRPr="003157CC" w:rsidRDefault="00FA2384" w:rsidP="00F318E4">
      <w:pPr>
        <w:spacing w:line="276" w:lineRule="auto"/>
        <w:jc w:val="both"/>
        <w:rPr>
          <w:rFonts w:ascii="Aptos" w:hAnsi="Aptos" w:cs="Arial"/>
          <w:color w:val="000000"/>
        </w:rPr>
      </w:pPr>
      <w:r w:rsidRPr="003157CC">
        <w:rPr>
          <w:rFonts w:ascii="Aptos" w:hAnsi="Aptos" w:cs="Arial"/>
          <w:color w:val="000000"/>
        </w:rPr>
        <w:t>This</w:t>
      </w:r>
      <w:r w:rsidR="00F318E4" w:rsidRPr="003157CC">
        <w:rPr>
          <w:rFonts w:ascii="Aptos" w:hAnsi="Aptos" w:cs="Arial"/>
          <w:color w:val="000000"/>
        </w:rPr>
        <w:t xml:space="preserve"> chapter covers:  </w:t>
      </w:r>
    </w:p>
    <w:p w:rsidR="00F318E4" w:rsidRPr="003157CC" w:rsidRDefault="00F318E4" w:rsidP="00F318E4">
      <w:pPr>
        <w:pStyle w:val="ListParagraph"/>
        <w:numPr>
          <w:ilvl w:val="0"/>
          <w:numId w:val="3"/>
        </w:numPr>
        <w:jc w:val="both"/>
        <w:rPr>
          <w:rFonts w:ascii="Aptos" w:hAnsi="Aptos" w:cs="Arial"/>
          <w:color w:val="000000"/>
          <w:sz w:val="24"/>
          <w:szCs w:val="24"/>
        </w:rPr>
      </w:pPr>
      <w:r w:rsidRPr="003157CC">
        <w:rPr>
          <w:rFonts w:ascii="Aptos" w:hAnsi="Aptos" w:cs="Arial"/>
          <w:color w:val="000000"/>
          <w:sz w:val="24"/>
          <w:szCs w:val="24"/>
        </w:rPr>
        <w:t>Eligibility</w:t>
      </w:r>
    </w:p>
    <w:p w:rsidR="00F318E4" w:rsidRPr="003157CC" w:rsidRDefault="00F318E4" w:rsidP="00F318E4">
      <w:pPr>
        <w:pStyle w:val="ListParagraph"/>
        <w:numPr>
          <w:ilvl w:val="0"/>
          <w:numId w:val="3"/>
        </w:numPr>
        <w:jc w:val="both"/>
        <w:rPr>
          <w:rFonts w:ascii="Aptos" w:hAnsi="Aptos" w:cs="Arial"/>
          <w:color w:val="000000"/>
          <w:sz w:val="24"/>
          <w:szCs w:val="24"/>
        </w:rPr>
      </w:pPr>
      <w:r w:rsidRPr="003157CC">
        <w:rPr>
          <w:rFonts w:ascii="Aptos" w:hAnsi="Aptos" w:cs="Arial"/>
          <w:color w:val="000000"/>
          <w:sz w:val="24"/>
          <w:szCs w:val="24"/>
        </w:rPr>
        <w:t xml:space="preserve">Enrolment </w:t>
      </w:r>
    </w:p>
    <w:p w:rsidR="00F318E4" w:rsidRPr="003157CC" w:rsidRDefault="00B3245C" w:rsidP="00F318E4">
      <w:pPr>
        <w:pStyle w:val="ListParagraph"/>
        <w:numPr>
          <w:ilvl w:val="0"/>
          <w:numId w:val="3"/>
        </w:numPr>
        <w:jc w:val="both"/>
        <w:rPr>
          <w:rFonts w:ascii="Aptos" w:hAnsi="Aptos" w:cs="Arial"/>
          <w:color w:val="000000"/>
          <w:sz w:val="24"/>
          <w:szCs w:val="24"/>
        </w:rPr>
      </w:pPr>
      <w:r>
        <w:rPr>
          <w:rFonts w:ascii="Aptos" w:hAnsi="Aptos" w:cs="Arial"/>
          <w:color w:val="000000"/>
          <w:sz w:val="24"/>
          <w:szCs w:val="24"/>
        </w:rPr>
        <w:t>Digital Programme</w:t>
      </w:r>
      <w:r w:rsidR="00F318E4" w:rsidRPr="003157CC">
        <w:rPr>
          <w:rFonts w:ascii="Aptos" w:hAnsi="Aptos" w:cs="Arial"/>
          <w:color w:val="000000"/>
          <w:sz w:val="24"/>
          <w:szCs w:val="24"/>
        </w:rPr>
        <w:t xml:space="preserve"> content </w:t>
      </w:r>
    </w:p>
    <w:p w:rsidR="00513EE1" w:rsidRPr="006731B2" w:rsidRDefault="00F318E4" w:rsidP="006731B2">
      <w:pPr>
        <w:pStyle w:val="ListParagraph"/>
        <w:numPr>
          <w:ilvl w:val="0"/>
          <w:numId w:val="3"/>
        </w:numPr>
        <w:jc w:val="both"/>
        <w:rPr>
          <w:rFonts w:ascii="Aptos" w:hAnsi="Aptos" w:cs="Arial"/>
          <w:color w:val="000000"/>
          <w:sz w:val="24"/>
          <w:szCs w:val="24"/>
        </w:rPr>
      </w:pPr>
      <w:r w:rsidRPr="003157CC">
        <w:rPr>
          <w:rFonts w:ascii="Aptos" w:hAnsi="Aptos" w:cs="Arial"/>
          <w:color w:val="000000"/>
          <w:sz w:val="24"/>
          <w:szCs w:val="24"/>
        </w:rPr>
        <w:t>P</w:t>
      </w:r>
      <w:r w:rsidR="00B3245C">
        <w:rPr>
          <w:rFonts w:ascii="Aptos" w:hAnsi="Aptos" w:cs="Arial"/>
          <w:color w:val="000000"/>
          <w:sz w:val="24"/>
          <w:szCs w:val="24"/>
        </w:rPr>
        <w:t xml:space="preserve">ractice </w:t>
      </w:r>
      <w:r w:rsidRPr="003157CC">
        <w:rPr>
          <w:rFonts w:ascii="Aptos" w:hAnsi="Aptos" w:cs="Arial"/>
          <w:color w:val="000000"/>
          <w:sz w:val="24"/>
          <w:szCs w:val="24"/>
        </w:rPr>
        <w:t>E</w:t>
      </w:r>
      <w:r w:rsidR="00B3245C">
        <w:rPr>
          <w:rFonts w:ascii="Aptos" w:hAnsi="Aptos" w:cs="Arial"/>
          <w:color w:val="000000"/>
          <w:sz w:val="24"/>
          <w:szCs w:val="24"/>
        </w:rPr>
        <w:t>ducator</w:t>
      </w:r>
      <w:r w:rsidRPr="003157CC">
        <w:rPr>
          <w:rFonts w:ascii="Aptos" w:hAnsi="Aptos" w:cs="Arial"/>
          <w:color w:val="000000"/>
          <w:sz w:val="24"/>
          <w:szCs w:val="24"/>
        </w:rPr>
        <w:t xml:space="preserve"> training workbook</w:t>
      </w:r>
    </w:p>
    <w:p w:rsidR="00513EE1" w:rsidRPr="003157CC" w:rsidRDefault="00513EE1" w:rsidP="00513EE1">
      <w:pPr>
        <w:pStyle w:val="ListParagraph"/>
        <w:jc w:val="both"/>
        <w:rPr>
          <w:rFonts w:ascii="Aptos" w:hAnsi="Aptos" w:cs="Arial"/>
          <w:color w:val="000000"/>
          <w:sz w:val="24"/>
          <w:szCs w:val="24"/>
        </w:rPr>
      </w:pPr>
    </w:p>
    <w:p w:rsidR="00397120" w:rsidRDefault="00397120" w:rsidP="00397120">
      <w:pPr>
        <w:jc w:val="both"/>
        <w:rPr>
          <w:rFonts w:ascii="Aptos" w:hAnsi="Aptos" w:cs="Arial"/>
          <w:color w:val="000000"/>
        </w:rPr>
      </w:pPr>
      <w:r w:rsidRPr="003157CC">
        <w:rPr>
          <w:rFonts w:ascii="Aptos" w:hAnsi="Aptos" w:cs="Arial"/>
          <w:color w:val="000000"/>
        </w:rPr>
        <w:t xml:space="preserve">Quick Guide below: </w:t>
      </w:r>
    </w:p>
    <w:p w:rsidR="00B3245C" w:rsidRDefault="00B3245C" w:rsidP="00397120">
      <w:pPr>
        <w:jc w:val="both"/>
        <w:rPr>
          <w:rFonts w:ascii="Aptos" w:hAnsi="Aptos" w:cs="Arial"/>
          <w:color w:val="000000"/>
        </w:rPr>
      </w:pPr>
    </w:p>
    <w:p w:rsidR="00B3245C" w:rsidRDefault="00B3245C" w:rsidP="00397120">
      <w:pPr>
        <w:jc w:val="both"/>
        <w:rPr>
          <w:rFonts w:ascii="Aptos" w:hAnsi="Aptos" w:cs="Arial"/>
          <w:color w:val="000000"/>
        </w:rPr>
      </w:pPr>
      <w:r>
        <w:rPr>
          <w:noProof/>
        </w:rPr>
        <w:drawing>
          <wp:inline distT="0" distB="0" distL="0" distR="0" wp14:anchorId="46B15765" wp14:editId="102E7D87">
            <wp:extent cx="5892800" cy="5556250"/>
            <wp:effectExtent l="0" t="0" r="12700" b="25400"/>
            <wp:docPr id="512166354"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B3245C" w:rsidRDefault="00B3245C" w:rsidP="00397120">
      <w:pPr>
        <w:jc w:val="both"/>
        <w:rPr>
          <w:rFonts w:ascii="Aptos" w:hAnsi="Aptos" w:cs="Arial"/>
          <w:color w:val="000000"/>
        </w:rPr>
      </w:pPr>
    </w:p>
    <w:p w:rsidR="00397120" w:rsidRDefault="00397120" w:rsidP="00397120">
      <w:pPr>
        <w:jc w:val="both"/>
        <w:rPr>
          <w:rFonts w:ascii="Aptos" w:hAnsi="Aptos" w:cs="Arial"/>
          <w:color w:val="000000"/>
        </w:rPr>
      </w:pPr>
    </w:p>
    <w:p w:rsidR="00B3245C" w:rsidRPr="00397120" w:rsidRDefault="00B3245C" w:rsidP="00397120">
      <w:pPr>
        <w:jc w:val="both"/>
        <w:rPr>
          <w:rFonts w:ascii="Arial" w:hAnsi="Arial" w:cs="Arial"/>
          <w:color w:val="000000"/>
        </w:rPr>
      </w:pPr>
    </w:p>
    <w:p w:rsidR="005E4EC7" w:rsidRDefault="005E4EC7" w:rsidP="00F318E4">
      <w:pPr>
        <w:spacing w:line="276" w:lineRule="auto"/>
        <w:jc w:val="both"/>
        <w:rPr>
          <w:rFonts w:ascii="Arial" w:hAnsi="Arial" w:cs="Arial"/>
          <w:color w:val="000000"/>
        </w:rPr>
      </w:pPr>
    </w:p>
    <w:p w:rsidR="00F318E4" w:rsidRPr="00B3245C" w:rsidRDefault="00F318E4" w:rsidP="00F318E4">
      <w:pPr>
        <w:spacing w:line="276" w:lineRule="auto"/>
        <w:jc w:val="both"/>
        <w:rPr>
          <w:rFonts w:ascii="Aptos" w:hAnsi="Aptos" w:cs="Arial"/>
          <w:b/>
          <w:bCs/>
          <w:color w:val="000000"/>
        </w:rPr>
      </w:pPr>
      <w:r w:rsidRPr="00B3245C">
        <w:rPr>
          <w:rFonts w:ascii="Aptos" w:hAnsi="Aptos" w:cs="Arial"/>
          <w:b/>
          <w:bCs/>
          <w:color w:val="000000"/>
        </w:rPr>
        <w:t xml:space="preserve">Eligibility for training to be a </w:t>
      </w:r>
      <w:r w:rsidR="00492DAC" w:rsidRPr="00B3245C">
        <w:rPr>
          <w:rFonts w:ascii="Aptos" w:hAnsi="Aptos" w:cs="Arial"/>
          <w:b/>
          <w:bCs/>
          <w:color w:val="000000"/>
        </w:rPr>
        <w:t>P</w:t>
      </w:r>
      <w:r w:rsidRPr="00B3245C">
        <w:rPr>
          <w:rFonts w:ascii="Aptos" w:hAnsi="Aptos" w:cs="Arial"/>
          <w:b/>
          <w:bCs/>
          <w:color w:val="000000"/>
        </w:rPr>
        <w:t xml:space="preserve">ractice </w:t>
      </w:r>
      <w:r w:rsidR="00492DAC" w:rsidRPr="00B3245C">
        <w:rPr>
          <w:rFonts w:ascii="Aptos" w:hAnsi="Aptos" w:cs="Arial"/>
          <w:b/>
          <w:bCs/>
          <w:color w:val="000000"/>
        </w:rPr>
        <w:t>E</w:t>
      </w:r>
      <w:r w:rsidRPr="00B3245C">
        <w:rPr>
          <w:rFonts w:ascii="Aptos" w:hAnsi="Aptos" w:cs="Arial"/>
          <w:b/>
          <w:bCs/>
          <w:color w:val="000000"/>
        </w:rPr>
        <w:t>ducator:</w:t>
      </w:r>
    </w:p>
    <w:p w:rsidR="00F318E4" w:rsidRPr="00B3245C" w:rsidRDefault="00F318E4" w:rsidP="00B3245C">
      <w:pPr>
        <w:pStyle w:val="ListParagraph"/>
        <w:numPr>
          <w:ilvl w:val="0"/>
          <w:numId w:val="2"/>
        </w:numPr>
        <w:spacing w:line="240" w:lineRule="auto"/>
        <w:jc w:val="both"/>
        <w:rPr>
          <w:rFonts w:ascii="Aptos" w:hAnsi="Aptos" w:cs="Arial"/>
          <w:color w:val="000000"/>
          <w:sz w:val="24"/>
          <w:szCs w:val="24"/>
        </w:rPr>
      </w:pPr>
      <w:r w:rsidRPr="00B3245C">
        <w:rPr>
          <w:rFonts w:ascii="Aptos" w:hAnsi="Aptos" w:cs="Arial"/>
          <w:color w:val="000000"/>
          <w:sz w:val="24"/>
          <w:szCs w:val="24"/>
        </w:rPr>
        <w:t xml:space="preserve">Registered Social Worker with a minimum of 2 years’ post qualifying </w:t>
      </w:r>
      <w:r w:rsidR="00463AFD" w:rsidRPr="00B3245C">
        <w:rPr>
          <w:rFonts w:ascii="Aptos" w:hAnsi="Aptos" w:cs="Arial"/>
          <w:color w:val="000000"/>
          <w:sz w:val="24"/>
          <w:szCs w:val="24"/>
        </w:rPr>
        <w:t>experience.</w:t>
      </w:r>
      <w:r w:rsidRPr="00B3245C">
        <w:rPr>
          <w:rFonts w:ascii="Aptos" w:hAnsi="Aptos" w:cs="Arial"/>
          <w:color w:val="000000"/>
          <w:sz w:val="24"/>
          <w:szCs w:val="24"/>
        </w:rPr>
        <w:t xml:space="preserve"> </w:t>
      </w:r>
    </w:p>
    <w:p w:rsidR="00F318E4" w:rsidRPr="00B3245C" w:rsidRDefault="00F318E4" w:rsidP="00B3245C">
      <w:pPr>
        <w:pStyle w:val="ListParagraph"/>
        <w:numPr>
          <w:ilvl w:val="0"/>
          <w:numId w:val="2"/>
        </w:numPr>
        <w:spacing w:line="240" w:lineRule="auto"/>
        <w:jc w:val="both"/>
        <w:rPr>
          <w:rFonts w:ascii="Aptos" w:hAnsi="Aptos" w:cs="Arial"/>
          <w:color w:val="000000"/>
          <w:sz w:val="24"/>
          <w:szCs w:val="24"/>
        </w:rPr>
      </w:pPr>
      <w:r w:rsidRPr="00B3245C">
        <w:rPr>
          <w:rFonts w:ascii="Aptos" w:hAnsi="Aptos" w:cs="Arial"/>
          <w:color w:val="000000"/>
          <w:sz w:val="24"/>
          <w:szCs w:val="24"/>
        </w:rPr>
        <w:t xml:space="preserve">Able to commit to completing the whole training programme – modules equivalent to 4 days </w:t>
      </w:r>
      <w:r w:rsidR="00B3245C">
        <w:rPr>
          <w:rFonts w:ascii="Aptos" w:hAnsi="Aptos" w:cs="Arial"/>
          <w:color w:val="000000"/>
          <w:sz w:val="24"/>
          <w:szCs w:val="24"/>
        </w:rPr>
        <w:t>digital</w:t>
      </w:r>
      <w:r w:rsidRPr="00B3245C">
        <w:rPr>
          <w:rFonts w:ascii="Aptos" w:hAnsi="Aptos" w:cs="Arial"/>
          <w:color w:val="000000"/>
          <w:sz w:val="24"/>
          <w:szCs w:val="24"/>
        </w:rPr>
        <w:t xml:space="preserve"> training, accompanying workbook and </w:t>
      </w:r>
      <w:r w:rsidR="00463AFD" w:rsidRPr="00B3245C">
        <w:rPr>
          <w:rFonts w:ascii="Aptos" w:hAnsi="Aptos" w:cs="Arial"/>
          <w:color w:val="000000"/>
          <w:sz w:val="24"/>
          <w:szCs w:val="24"/>
        </w:rPr>
        <w:t>1-day</w:t>
      </w:r>
      <w:r w:rsidRPr="00B3245C">
        <w:rPr>
          <w:rFonts w:ascii="Aptos" w:hAnsi="Aptos" w:cs="Arial"/>
          <w:color w:val="000000"/>
          <w:sz w:val="24"/>
          <w:szCs w:val="24"/>
        </w:rPr>
        <w:t xml:space="preserve"> </w:t>
      </w:r>
      <w:r w:rsidR="00463AFD" w:rsidRPr="00B3245C">
        <w:rPr>
          <w:rFonts w:ascii="Aptos" w:hAnsi="Aptos" w:cs="Arial"/>
          <w:color w:val="000000"/>
          <w:sz w:val="24"/>
          <w:szCs w:val="24"/>
        </w:rPr>
        <w:t>workshop.</w:t>
      </w:r>
      <w:r w:rsidRPr="00B3245C">
        <w:rPr>
          <w:rFonts w:ascii="Aptos" w:hAnsi="Aptos" w:cs="Arial"/>
          <w:color w:val="000000"/>
          <w:sz w:val="24"/>
          <w:szCs w:val="24"/>
        </w:rPr>
        <w:t xml:space="preserve"> </w:t>
      </w:r>
    </w:p>
    <w:p w:rsidR="00F318E4" w:rsidRPr="00B3245C" w:rsidRDefault="00F318E4" w:rsidP="00B3245C">
      <w:pPr>
        <w:pStyle w:val="ListParagraph"/>
        <w:numPr>
          <w:ilvl w:val="0"/>
          <w:numId w:val="2"/>
        </w:numPr>
        <w:spacing w:line="240" w:lineRule="auto"/>
        <w:jc w:val="both"/>
        <w:rPr>
          <w:rFonts w:ascii="Aptos" w:hAnsi="Aptos" w:cs="Arial"/>
          <w:color w:val="000000"/>
          <w:sz w:val="24"/>
          <w:szCs w:val="24"/>
        </w:rPr>
      </w:pPr>
      <w:r w:rsidRPr="00B3245C">
        <w:rPr>
          <w:rFonts w:ascii="Aptos" w:hAnsi="Aptos" w:cs="Arial"/>
          <w:color w:val="000000"/>
          <w:sz w:val="24"/>
          <w:szCs w:val="24"/>
        </w:rPr>
        <w:t xml:space="preserve">Committing to supporting a </w:t>
      </w:r>
      <w:r w:rsidR="00D90D45">
        <w:rPr>
          <w:rFonts w:ascii="Aptos" w:hAnsi="Aptos" w:cs="Arial"/>
          <w:color w:val="000000"/>
          <w:sz w:val="24"/>
          <w:szCs w:val="24"/>
        </w:rPr>
        <w:t xml:space="preserve">final year </w:t>
      </w:r>
      <w:r w:rsidRPr="00B3245C">
        <w:rPr>
          <w:rFonts w:ascii="Aptos" w:hAnsi="Aptos" w:cs="Arial"/>
          <w:color w:val="000000"/>
          <w:sz w:val="24"/>
          <w:szCs w:val="24"/>
        </w:rPr>
        <w:t>student on placement following completion of the course</w:t>
      </w:r>
      <w:r w:rsidR="00463AFD" w:rsidRPr="00B3245C">
        <w:rPr>
          <w:rFonts w:ascii="Aptos" w:hAnsi="Aptos" w:cs="Arial"/>
          <w:color w:val="000000"/>
          <w:sz w:val="24"/>
          <w:szCs w:val="24"/>
        </w:rPr>
        <w:t>.</w:t>
      </w:r>
    </w:p>
    <w:p w:rsidR="00F318E4" w:rsidRPr="00B3245C" w:rsidRDefault="00F318E4" w:rsidP="00B3245C">
      <w:pPr>
        <w:pStyle w:val="ListParagraph"/>
        <w:numPr>
          <w:ilvl w:val="0"/>
          <w:numId w:val="2"/>
        </w:numPr>
        <w:spacing w:line="240" w:lineRule="auto"/>
        <w:jc w:val="both"/>
        <w:rPr>
          <w:rFonts w:ascii="Aptos" w:hAnsi="Aptos" w:cs="Arial"/>
          <w:color w:val="000000"/>
          <w:sz w:val="24"/>
          <w:szCs w:val="24"/>
        </w:rPr>
      </w:pPr>
      <w:r w:rsidRPr="00B3245C">
        <w:rPr>
          <w:rFonts w:ascii="Aptos" w:hAnsi="Aptos" w:cs="Arial"/>
          <w:color w:val="000000"/>
          <w:sz w:val="24"/>
          <w:szCs w:val="24"/>
        </w:rPr>
        <w:t xml:space="preserve">Permission from your manager to complete the course and take a </w:t>
      </w:r>
      <w:r w:rsidR="00463AFD" w:rsidRPr="00B3245C">
        <w:rPr>
          <w:rFonts w:ascii="Aptos" w:hAnsi="Aptos" w:cs="Arial"/>
          <w:color w:val="000000"/>
          <w:sz w:val="24"/>
          <w:szCs w:val="24"/>
        </w:rPr>
        <w:t>student.</w:t>
      </w:r>
      <w:r w:rsidRPr="00B3245C">
        <w:rPr>
          <w:rFonts w:ascii="Aptos" w:hAnsi="Aptos" w:cs="Arial"/>
          <w:color w:val="000000"/>
          <w:sz w:val="24"/>
          <w:szCs w:val="24"/>
        </w:rPr>
        <w:t xml:space="preserve"> </w:t>
      </w:r>
    </w:p>
    <w:p w:rsidR="00F318E4" w:rsidRPr="00B3245C" w:rsidRDefault="00F318E4" w:rsidP="00B3245C">
      <w:pPr>
        <w:pStyle w:val="ListParagraph"/>
        <w:numPr>
          <w:ilvl w:val="0"/>
          <w:numId w:val="2"/>
        </w:numPr>
        <w:spacing w:line="240" w:lineRule="auto"/>
        <w:jc w:val="both"/>
        <w:rPr>
          <w:rFonts w:ascii="Aptos" w:hAnsi="Aptos" w:cs="Arial"/>
          <w:color w:val="000000"/>
          <w:sz w:val="24"/>
          <w:szCs w:val="24"/>
        </w:rPr>
      </w:pPr>
      <w:r w:rsidRPr="00B3245C">
        <w:rPr>
          <w:rFonts w:ascii="Aptos" w:hAnsi="Aptos" w:cs="Arial"/>
          <w:color w:val="000000"/>
          <w:sz w:val="24"/>
          <w:szCs w:val="24"/>
        </w:rPr>
        <w:t>Commit</w:t>
      </w:r>
      <w:r w:rsidR="00B3245C">
        <w:rPr>
          <w:rFonts w:ascii="Aptos" w:hAnsi="Aptos" w:cs="Arial"/>
          <w:color w:val="000000"/>
          <w:sz w:val="24"/>
          <w:szCs w:val="24"/>
        </w:rPr>
        <w:t>ment</w:t>
      </w:r>
      <w:r w:rsidRPr="00B3245C">
        <w:rPr>
          <w:rFonts w:ascii="Aptos" w:hAnsi="Aptos" w:cs="Arial"/>
          <w:color w:val="000000"/>
          <w:sz w:val="24"/>
          <w:szCs w:val="24"/>
        </w:rPr>
        <w:t xml:space="preserve"> to completing Stage 1 and Stage 2 of the Practice Educator Professional Standards</w:t>
      </w:r>
      <w:r w:rsidR="00463AFD" w:rsidRPr="00B3245C">
        <w:rPr>
          <w:rFonts w:ascii="Aptos" w:hAnsi="Aptos" w:cs="Arial"/>
          <w:color w:val="000000"/>
          <w:sz w:val="24"/>
          <w:szCs w:val="24"/>
        </w:rPr>
        <w:t xml:space="preserve">. </w:t>
      </w:r>
    </w:p>
    <w:p w:rsidR="00F318E4" w:rsidRPr="00B3245C" w:rsidRDefault="00F318E4" w:rsidP="00B3245C">
      <w:pPr>
        <w:pStyle w:val="ListParagraph"/>
        <w:numPr>
          <w:ilvl w:val="0"/>
          <w:numId w:val="2"/>
        </w:numPr>
        <w:spacing w:line="240" w:lineRule="auto"/>
        <w:rPr>
          <w:rFonts w:ascii="Aptos" w:hAnsi="Aptos" w:cs="Arial"/>
          <w:color w:val="000000"/>
          <w:sz w:val="24"/>
          <w:szCs w:val="24"/>
        </w:rPr>
      </w:pPr>
      <w:r w:rsidRPr="00B3245C">
        <w:rPr>
          <w:rFonts w:ascii="Aptos" w:hAnsi="Aptos" w:cs="Arial"/>
          <w:color w:val="000000"/>
          <w:sz w:val="24"/>
          <w:szCs w:val="24"/>
        </w:rPr>
        <w:t>Commit</w:t>
      </w:r>
      <w:r w:rsidR="00B3245C">
        <w:rPr>
          <w:rFonts w:ascii="Aptos" w:hAnsi="Aptos" w:cs="Arial"/>
          <w:color w:val="000000"/>
          <w:sz w:val="24"/>
          <w:szCs w:val="24"/>
        </w:rPr>
        <w:t>ment</w:t>
      </w:r>
      <w:r w:rsidRPr="00B3245C">
        <w:rPr>
          <w:rFonts w:ascii="Aptos" w:hAnsi="Aptos" w:cs="Arial"/>
          <w:color w:val="000000"/>
          <w:sz w:val="24"/>
          <w:szCs w:val="24"/>
        </w:rPr>
        <w:t xml:space="preserve"> to </w:t>
      </w:r>
      <w:r w:rsidR="00463AFD" w:rsidRPr="00B3245C">
        <w:rPr>
          <w:rFonts w:ascii="Aptos" w:hAnsi="Aptos" w:cs="Arial"/>
          <w:color w:val="000000"/>
          <w:sz w:val="24"/>
          <w:szCs w:val="24"/>
        </w:rPr>
        <w:t xml:space="preserve">ongoing continuous profession development </w:t>
      </w:r>
      <w:r w:rsidRPr="00B3245C">
        <w:rPr>
          <w:rFonts w:ascii="Aptos" w:hAnsi="Aptos" w:cs="Arial"/>
          <w:color w:val="000000"/>
          <w:sz w:val="24"/>
          <w:szCs w:val="24"/>
        </w:rPr>
        <w:t xml:space="preserve">while active as a Practice Educator. </w:t>
      </w:r>
    </w:p>
    <w:p w:rsidR="00F318E4" w:rsidRPr="00B3245C" w:rsidRDefault="00F318E4" w:rsidP="00F318E4">
      <w:pPr>
        <w:jc w:val="both"/>
        <w:rPr>
          <w:rFonts w:ascii="Aptos" w:hAnsi="Aptos" w:cs="Arial"/>
          <w:color w:val="000000"/>
        </w:rPr>
      </w:pPr>
    </w:p>
    <w:p w:rsidR="00F318E4" w:rsidRPr="00B3245C" w:rsidRDefault="00F318E4" w:rsidP="00F318E4">
      <w:pPr>
        <w:spacing w:line="276" w:lineRule="auto"/>
        <w:jc w:val="both"/>
        <w:rPr>
          <w:rFonts w:ascii="Aptos" w:hAnsi="Aptos" w:cs="Arial"/>
          <w:b/>
          <w:bCs/>
          <w:color w:val="000000"/>
        </w:rPr>
      </w:pPr>
      <w:r w:rsidRPr="00B3245C">
        <w:rPr>
          <w:rFonts w:ascii="Aptos" w:hAnsi="Aptos" w:cs="Arial"/>
          <w:b/>
          <w:bCs/>
          <w:color w:val="000000"/>
        </w:rPr>
        <w:t>Enrolment</w:t>
      </w:r>
    </w:p>
    <w:p w:rsidR="00F318E4" w:rsidRPr="00B3245C" w:rsidRDefault="00F318E4" w:rsidP="00F318E4">
      <w:pPr>
        <w:spacing w:line="276" w:lineRule="auto"/>
        <w:jc w:val="both"/>
        <w:rPr>
          <w:rFonts w:ascii="Aptos" w:hAnsi="Aptos" w:cs="Arial"/>
          <w:b/>
          <w:bCs/>
          <w:color w:val="000000"/>
        </w:rPr>
      </w:pPr>
      <w:r w:rsidRPr="00B3245C">
        <w:rPr>
          <w:rFonts w:ascii="Aptos" w:hAnsi="Aptos" w:cs="Arial"/>
          <w:color w:val="000000"/>
        </w:rPr>
        <w:t xml:space="preserve">Once you have registered your interest with your </w:t>
      </w:r>
      <w:r w:rsidR="00492DAC" w:rsidRPr="00B3245C">
        <w:rPr>
          <w:rFonts w:ascii="Aptos" w:hAnsi="Aptos" w:cs="Arial"/>
          <w:color w:val="000000"/>
        </w:rPr>
        <w:t xml:space="preserve">Learning and Development Team Rep </w:t>
      </w:r>
      <w:r w:rsidRPr="00B3245C">
        <w:rPr>
          <w:rFonts w:ascii="Aptos" w:hAnsi="Aptos" w:cs="Arial"/>
          <w:color w:val="000000"/>
        </w:rPr>
        <w:t>(if employed by a GM local authority</w:t>
      </w:r>
      <w:r w:rsidR="00492DAC" w:rsidRPr="00B3245C">
        <w:rPr>
          <w:rFonts w:ascii="Aptos" w:hAnsi="Aptos" w:cs="Arial"/>
          <w:color w:val="000000"/>
        </w:rPr>
        <w:t xml:space="preserve"> or </w:t>
      </w:r>
      <w:r w:rsidR="008F297C">
        <w:rPr>
          <w:rFonts w:ascii="Aptos" w:hAnsi="Aptos" w:cs="Arial"/>
          <w:color w:val="000000"/>
        </w:rPr>
        <w:t>NHS</w:t>
      </w:r>
      <w:r w:rsidR="00492DAC" w:rsidRPr="00B3245C">
        <w:rPr>
          <w:rFonts w:ascii="Aptos" w:hAnsi="Aptos" w:cs="Arial"/>
          <w:color w:val="000000"/>
        </w:rPr>
        <w:t xml:space="preserve"> organisation</w:t>
      </w:r>
      <w:r w:rsidRPr="00B3245C">
        <w:rPr>
          <w:rFonts w:ascii="Aptos" w:hAnsi="Aptos" w:cs="Arial"/>
          <w:color w:val="000000"/>
        </w:rPr>
        <w:t xml:space="preserve">), or </w:t>
      </w:r>
      <w:r w:rsidR="00B3245C">
        <w:rPr>
          <w:rFonts w:ascii="Aptos" w:hAnsi="Aptos" w:cs="Arial"/>
          <w:color w:val="000000"/>
        </w:rPr>
        <w:t>U</w:t>
      </w:r>
      <w:r w:rsidRPr="00B3245C">
        <w:rPr>
          <w:rFonts w:ascii="Aptos" w:hAnsi="Aptos" w:cs="Arial"/>
          <w:color w:val="000000"/>
        </w:rPr>
        <w:t>niversity p</w:t>
      </w:r>
      <w:r w:rsidR="00B3245C">
        <w:rPr>
          <w:rFonts w:ascii="Aptos" w:hAnsi="Aptos" w:cs="Arial"/>
          <w:color w:val="000000"/>
        </w:rPr>
        <w:t xml:space="preserve">lacement </w:t>
      </w:r>
      <w:r w:rsidRPr="00B3245C">
        <w:rPr>
          <w:rFonts w:ascii="Aptos" w:hAnsi="Aptos" w:cs="Arial"/>
          <w:color w:val="000000"/>
        </w:rPr>
        <w:t xml:space="preserve">team (if employed by the GM PVI sectors), they will enrol you onto the Practice Educator </w:t>
      </w:r>
      <w:r w:rsidR="00B3245C">
        <w:rPr>
          <w:rFonts w:ascii="Aptos" w:hAnsi="Aptos" w:cs="Arial"/>
          <w:color w:val="000000"/>
        </w:rPr>
        <w:t>Training Programme</w:t>
      </w:r>
      <w:r w:rsidRPr="00B3245C">
        <w:rPr>
          <w:rFonts w:ascii="Aptos" w:hAnsi="Aptos" w:cs="Arial"/>
          <w:color w:val="000000"/>
        </w:rPr>
        <w:t>. You will need to complete a consent form</w:t>
      </w:r>
      <w:r w:rsidR="00463AFD" w:rsidRPr="00B3245C">
        <w:rPr>
          <w:rFonts w:ascii="Aptos" w:hAnsi="Aptos" w:cs="Arial"/>
          <w:color w:val="000000"/>
        </w:rPr>
        <w:t xml:space="preserve"> (provided by your employer or University representative)</w:t>
      </w:r>
      <w:r w:rsidRPr="00B3245C">
        <w:rPr>
          <w:rFonts w:ascii="Aptos" w:hAnsi="Aptos" w:cs="Arial"/>
          <w:color w:val="000000"/>
        </w:rPr>
        <w:t xml:space="preserve"> and provide your name, email address and other contact information for the registration. </w:t>
      </w:r>
    </w:p>
    <w:p w:rsidR="00F318E4" w:rsidRDefault="00F318E4" w:rsidP="00F318E4">
      <w:pPr>
        <w:spacing w:line="276" w:lineRule="auto"/>
        <w:jc w:val="both"/>
        <w:rPr>
          <w:rFonts w:ascii="Arial" w:hAnsi="Arial" w:cs="Arial"/>
          <w:color w:val="000000"/>
        </w:rPr>
      </w:pPr>
    </w:p>
    <w:p w:rsidR="00F318E4" w:rsidRPr="00B3245C" w:rsidRDefault="00F318E4" w:rsidP="00F318E4">
      <w:pPr>
        <w:spacing w:line="276" w:lineRule="auto"/>
        <w:jc w:val="both"/>
        <w:rPr>
          <w:rFonts w:ascii="Aptos" w:hAnsi="Aptos" w:cs="Arial"/>
          <w:color w:val="000000"/>
        </w:rPr>
      </w:pPr>
      <w:r w:rsidRPr="00B3245C">
        <w:rPr>
          <w:rFonts w:ascii="Aptos" w:hAnsi="Aptos" w:cs="Arial"/>
          <w:color w:val="000000"/>
        </w:rPr>
        <w:t>Once you are registered with Me</w:t>
      </w:r>
      <w:r w:rsidR="00B3245C">
        <w:rPr>
          <w:rFonts w:ascii="Aptos" w:hAnsi="Aptos" w:cs="Arial"/>
          <w:color w:val="000000"/>
        </w:rPr>
        <w:t xml:space="preserve"> </w:t>
      </w:r>
      <w:r w:rsidRPr="00B3245C">
        <w:rPr>
          <w:rFonts w:ascii="Aptos" w:hAnsi="Aptos" w:cs="Arial"/>
          <w:color w:val="000000"/>
        </w:rPr>
        <w:t>Learning, you will then receive an email from Me</w:t>
      </w:r>
      <w:r w:rsidR="00B3245C">
        <w:rPr>
          <w:rFonts w:ascii="Aptos" w:hAnsi="Aptos" w:cs="Arial"/>
          <w:color w:val="000000"/>
        </w:rPr>
        <w:t xml:space="preserve"> </w:t>
      </w:r>
      <w:r w:rsidRPr="00B3245C">
        <w:rPr>
          <w:rFonts w:ascii="Aptos" w:hAnsi="Aptos" w:cs="Arial"/>
          <w:color w:val="000000"/>
        </w:rPr>
        <w:t xml:space="preserve">Learning i.e. </w:t>
      </w:r>
      <w:hyperlink r:id="rId20" w:history="1">
        <w:r w:rsidRPr="00B3245C">
          <w:rPr>
            <w:rStyle w:val="Hyperlink"/>
            <w:rFonts w:ascii="Aptos" w:hAnsi="Aptos" w:cs="Arial"/>
          </w:rPr>
          <w:t>gmswa@melearning.co.uk</w:t>
        </w:r>
      </w:hyperlink>
      <w:r w:rsidR="00B3245C">
        <w:rPr>
          <w:rFonts w:ascii="Aptos" w:hAnsi="Aptos" w:cs="Arial"/>
          <w:color w:val="000000"/>
        </w:rPr>
        <w:t xml:space="preserve">. </w:t>
      </w:r>
      <w:r w:rsidRPr="00B3245C">
        <w:rPr>
          <w:rFonts w:ascii="Aptos" w:hAnsi="Aptos" w:cs="Arial"/>
          <w:color w:val="000000"/>
        </w:rPr>
        <w:t>Please look out for this email and look in your junk mailbox, if you don’t find it in your inbox. This email will provide you with a link to register with Me</w:t>
      </w:r>
      <w:r w:rsidR="00B3245C">
        <w:rPr>
          <w:rFonts w:ascii="Aptos" w:hAnsi="Aptos" w:cs="Arial"/>
          <w:color w:val="000000"/>
        </w:rPr>
        <w:t xml:space="preserve"> </w:t>
      </w:r>
      <w:r w:rsidRPr="00B3245C">
        <w:rPr>
          <w:rFonts w:ascii="Aptos" w:hAnsi="Aptos" w:cs="Arial"/>
          <w:color w:val="000000"/>
        </w:rPr>
        <w:t xml:space="preserve">Learning, creating a password, which will enable you to </w:t>
      </w:r>
      <w:r w:rsidR="00463AFD" w:rsidRPr="00B3245C">
        <w:rPr>
          <w:rFonts w:ascii="Aptos" w:hAnsi="Aptos" w:cs="Arial"/>
          <w:color w:val="000000"/>
        </w:rPr>
        <w:t>access the</w:t>
      </w:r>
      <w:r w:rsidRPr="00B3245C">
        <w:rPr>
          <w:rFonts w:ascii="Aptos" w:hAnsi="Aptos" w:cs="Arial"/>
          <w:color w:val="000000"/>
        </w:rPr>
        <w:t xml:space="preserve"> </w:t>
      </w:r>
      <w:r w:rsidR="00B3245C">
        <w:rPr>
          <w:rFonts w:ascii="Aptos" w:hAnsi="Aptos" w:cs="Arial"/>
          <w:color w:val="000000"/>
        </w:rPr>
        <w:t>digital</w:t>
      </w:r>
      <w:r w:rsidRPr="00B3245C">
        <w:rPr>
          <w:rFonts w:ascii="Aptos" w:hAnsi="Aptos" w:cs="Arial"/>
          <w:color w:val="000000"/>
        </w:rPr>
        <w:t xml:space="preserve"> course. It is recommended that you open Me</w:t>
      </w:r>
      <w:r w:rsidR="00B3245C">
        <w:rPr>
          <w:rFonts w:ascii="Aptos" w:hAnsi="Aptos" w:cs="Arial"/>
          <w:color w:val="000000"/>
        </w:rPr>
        <w:t xml:space="preserve"> </w:t>
      </w:r>
      <w:r w:rsidRPr="00B3245C">
        <w:rPr>
          <w:rFonts w:ascii="Aptos" w:hAnsi="Aptos" w:cs="Arial"/>
          <w:color w:val="000000"/>
        </w:rPr>
        <w:t xml:space="preserve">Learning in Google chrome or Microsoft Edge to maximise the quality of your learning experience. In </w:t>
      </w:r>
      <w:r w:rsidR="00463AFD" w:rsidRPr="00B3245C">
        <w:rPr>
          <w:rFonts w:ascii="Aptos" w:hAnsi="Aptos" w:cs="Arial"/>
          <w:color w:val="000000"/>
        </w:rPr>
        <w:t>addition,</w:t>
      </w:r>
      <w:r w:rsidRPr="00B3245C">
        <w:rPr>
          <w:rFonts w:ascii="Aptos" w:hAnsi="Aptos" w:cs="Arial"/>
          <w:color w:val="000000"/>
        </w:rPr>
        <w:t xml:space="preserve"> you may wish to add the page to favourites in your browser to support you to access the site more readily. </w:t>
      </w:r>
    </w:p>
    <w:p w:rsidR="00F318E4" w:rsidRDefault="00F318E4" w:rsidP="00F318E4">
      <w:pPr>
        <w:spacing w:line="276" w:lineRule="auto"/>
        <w:jc w:val="both"/>
        <w:rPr>
          <w:rFonts w:ascii="Arial" w:hAnsi="Arial" w:cs="Arial"/>
          <w:color w:val="000000"/>
        </w:rPr>
      </w:pPr>
    </w:p>
    <w:p w:rsidR="00F318E4" w:rsidRDefault="00F318E4" w:rsidP="005E4EC7">
      <w:pPr>
        <w:spacing w:line="276" w:lineRule="auto"/>
        <w:jc w:val="both"/>
        <w:rPr>
          <w:rFonts w:ascii="Aptos" w:hAnsi="Aptos" w:cs="Arial"/>
          <w:color w:val="000000"/>
        </w:rPr>
      </w:pPr>
      <w:r w:rsidRPr="00B3245C">
        <w:rPr>
          <w:rFonts w:ascii="Aptos" w:hAnsi="Aptos" w:cs="Arial"/>
          <w:color w:val="000000"/>
        </w:rPr>
        <w:t>Please note that we are aware that many organisations may already have a Me</w:t>
      </w:r>
      <w:r w:rsidR="00B3245C">
        <w:rPr>
          <w:rFonts w:ascii="Aptos" w:hAnsi="Aptos" w:cs="Arial"/>
          <w:color w:val="000000"/>
        </w:rPr>
        <w:t xml:space="preserve"> </w:t>
      </w:r>
      <w:r w:rsidRPr="00B3245C">
        <w:rPr>
          <w:rFonts w:ascii="Aptos" w:hAnsi="Aptos" w:cs="Arial"/>
          <w:color w:val="000000"/>
        </w:rPr>
        <w:t xml:space="preserve">Learning platform, however our course is delivered on an affiliated platform, so you will be required to have another log in and password to access </w:t>
      </w:r>
      <w:r w:rsidR="00B3245C">
        <w:rPr>
          <w:rFonts w:ascii="Aptos" w:hAnsi="Aptos" w:cs="Arial"/>
          <w:color w:val="000000"/>
        </w:rPr>
        <w:t>our programme</w:t>
      </w:r>
      <w:r w:rsidRPr="00B3245C">
        <w:rPr>
          <w:rFonts w:ascii="Aptos" w:hAnsi="Aptos" w:cs="Arial"/>
          <w:color w:val="000000"/>
        </w:rPr>
        <w:t>. If you encounter any difficulties whereby you are being asked for an access code or authentication, then this may be because you have already registered on this platform. In this case, please use you</w:t>
      </w:r>
      <w:r w:rsidR="00463AFD" w:rsidRPr="00B3245C">
        <w:rPr>
          <w:rFonts w:ascii="Aptos" w:hAnsi="Aptos" w:cs="Arial"/>
          <w:color w:val="000000"/>
        </w:rPr>
        <w:t>r</w:t>
      </w:r>
      <w:r w:rsidRPr="00B3245C">
        <w:rPr>
          <w:rFonts w:ascii="Aptos" w:hAnsi="Aptos" w:cs="Arial"/>
          <w:color w:val="000000"/>
        </w:rPr>
        <w:t xml:space="preserve"> existing log in details. </w:t>
      </w:r>
    </w:p>
    <w:p w:rsidR="005E4EC7" w:rsidRPr="00B3245C" w:rsidRDefault="005E4EC7" w:rsidP="005E4EC7">
      <w:pPr>
        <w:spacing w:line="276" w:lineRule="auto"/>
        <w:jc w:val="both"/>
        <w:rPr>
          <w:rFonts w:ascii="Aptos" w:hAnsi="Aptos" w:cs="Arial"/>
          <w:color w:val="000000"/>
        </w:rPr>
      </w:pPr>
    </w:p>
    <w:p w:rsidR="00F318E4" w:rsidRDefault="00F318E4" w:rsidP="005E4EC7">
      <w:pPr>
        <w:spacing w:line="276" w:lineRule="auto"/>
        <w:jc w:val="both"/>
        <w:rPr>
          <w:rFonts w:ascii="Aptos" w:hAnsi="Aptos" w:cs="Arial"/>
          <w:color w:val="000000"/>
        </w:rPr>
      </w:pPr>
      <w:r w:rsidRPr="005E4EC7">
        <w:rPr>
          <w:rFonts w:ascii="Aptos" w:hAnsi="Aptos" w:cs="Arial"/>
          <w:color w:val="000000"/>
        </w:rPr>
        <w:t>Once you have logged in, you are ready to start the online programme. You wil</w:t>
      </w:r>
      <w:r w:rsidR="005E4EC7" w:rsidRPr="005E4EC7">
        <w:rPr>
          <w:rFonts w:ascii="Aptos" w:hAnsi="Aptos" w:cs="Arial"/>
          <w:color w:val="000000"/>
        </w:rPr>
        <w:t>l be prompted to download a PDF copy of the workbook when you be</w:t>
      </w:r>
      <w:r w:rsidR="005E4EC7">
        <w:rPr>
          <w:rFonts w:ascii="Aptos" w:hAnsi="Aptos" w:cs="Arial"/>
          <w:color w:val="000000"/>
        </w:rPr>
        <w:t xml:space="preserve">gin. During the programme you will be prompted to complete activities in your workbook. </w:t>
      </w:r>
    </w:p>
    <w:p w:rsidR="008F297C" w:rsidRDefault="008F297C" w:rsidP="005E4EC7">
      <w:pPr>
        <w:spacing w:line="276" w:lineRule="auto"/>
        <w:jc w:val="both"/>
        <w:rPr>
          <w:rFonts w:ascii="Aptos" w:hAnsi="Aptos" w:cs="Arial"/>
          <w:color w:val="000000"/>
        </w:rPr>
      </w:pPr>
      <w:r>
        <w:rPr>
          <w:rFonts w:ascii="Aptos" w:hAnsi="Aptos" w:cs="Arial"/>
          <w:color w:val="000000"/>
        </w:rPr>
        <w:t>See here:</w:t>
      </w:r>
    </w:p>
    <w:p w:rsidR="008F297C" w:rsidRDefault="008F297C" w:rsidP="005E4EC7">
      <w:pPr>
        <w:spacing w:line="276" w:lineRule="auto"/>
        <w:jc w:val="both"/>
        <w:rPr>
          <w:rFonts w:ascii="Aptos" w:hAnsi="Aptos" w:cs="Arial"/>
          <w:color w:val="000000"/>
        </w:rPr>
      </w:pPr>
      <w:r>
        <w:rPr>
          <w:noProof/>
          <w14:ligatures w14:val="standardContextual"/>
        </w:rPr>
        <mc:AlternateContent>
          <mc:Choice Requires="wpi">
            <w:drawing>
              <wp:anchor distT="0" distB="0" distL="114300" distR="114300" simplePos="0" relativeHeight="251661312" behindDoc="0" locked="0" layoutInCell="1" allowOverlap="1" wp14:anchorId="29A74D1E" wp14:editId="6960BD1A">
                <wp:simplePos x="0" y="0"/>
                <wp:positionH relativeFrom="column">
                  <wp:posOffset>3187120</wp:posOffset>
                </wp:positionH>
                <wp:positionV relativeFrom="paragraph">
                  <wp:posOffset>2252880</wp:posOffset>
                </wp:positionV>
                <wp:extent cx="2217600" cy="1164240"/>
                <wp:effectExtent l="38100" t="38100" r="49530" b="36195"/>
                <wp:wrapNone/>
                <wp:docPr id="2071663965" name="Ink 2"/>
                <wp:cNvGraphicFramePr/>
                <a:graphic xmlns:a="http://schemas.openxmlformats.org/drawingml/2006/main">
                  <a:graphicData uri="http://schemas.microsoft.com/office/word/2010/wordprocessingInk">
                    <w14:contentPart bwMode="auto" r:id="rId21">
                      <w14:nvContentPartPr>
                        <w14:cNvContentPartPr/>
                      </w14:nvContentPartPr>
                      <w14:xfrm>
                        <a:off x="0" y="0"/>
                        <a:ext cx="2217600" cy="1164240"/>
                      </w14:xfrm>
                    </w14:contentPart>
                  </a:graphicData>
                </a:graphic>
              </wp:anchor>
            </w:drawing>
          </mc:Choice>
          <mc:Fallback>
            <w:pict>
              <v:shapetype w14:anchorId="5714301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250.45pt;margin-top:176.9pt;width:175.6pt;height:92.6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">
                <v:imagedata r:id="rId22" o:title=""/>
              </v:shape>
            </w:pict>
          </mc:Fallback>
        </mc:AlternateContent>
      </w:r>
      <w:r>
        <w:rPr>
          <w:noProof/>
          <w14:ligatures w14:val="standardContextual"/>
        </w:rPr>
        <mc:AlternateContent>
          <mc:Choice Requires="wpi">
            <w:drawing>
              <wp:anchor distT="0" distB="0" distL="114300" distR="114300" simplePos="0" relativeHeight="251660288" behindDoc="0" locked="0" layoutInCell="1" allowOverlap="1" wp14:anchorId="2EA90A55" wp14:editId="2345C081">
                <wp:simplePos x="0" y="0"/>
                <wp:positionH relativeFrom="column">
                  <wp:posOffset>133240</wp:posOffset>
                </wp:positionH>
                <wp:positionV relativeFrom="paragraph">
                  <wp:posOffset>1567800</wp:posOffset>
                </wp:positionV>
                <wp:extent cx="2985480" cy="1150560"/>
                <wp:effectExtent l="38100" t="38100" r="43815" b="50165"/>
                <wp:wrapNone/>
                <wp:docPr id="1782930796" name="Ink 1"/>
                <wp:cNvGraphicFramePr/>
                <a:graphic xmlns:a="http://schemas.openxmlformats.org/drawingml/2006/main">
                  <a:graphicData uri="http://schemas.microsoft.com/office/word/2010/wordprocessingInk">
                    <w14:contentPart bwMode="auto" r:id="rId23">
                      <w14:nvContentPartPr>
                        <w14:cNvContentPartPr/>
                      </w14:nvContentPartPr>
                      <w14:xfrm>
                        <a:off x="0" y="0"/>
                        <a:ext cx="2985480" cy="1150560"/>
                      </w14:xfrm>
                    </w14:contentPart>
                  </a:graphicData>
                </a:graphic>
              </wp:anchor>
            </w:drawing>
          </mc:Choice>
          <mc:Fallback>
            <w:pict>
              <v:shape w14:anchorId="792B2FAD" id="Ink 1" o:spid="_x0000_s1026" type="#_x0000_t75" style="position:absolute;margin-left:10pt;margin-top:122.95pt;width:236.1pt;height:91.6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">
                <v:imagedata r:id="rId24" o:title=""/>
              </v:shape>
            </w:pict>
          </mc:Fallback>
        </mc:AlternateContent>
      </w:r>
      <w:r>
        <w:rPr>
          <w:noProof/>
          <w14:ligatures w14:val="standardContextual"/>
        </w:rPr>
        <w:drawing>
          <wp:inline distT="0" distB="0" distL="0" distR="0" wp14:anchorId="6434248F" wp14:editId="47DCBA20">
            <wp:extent cx="5213050" cy="3168000"/>
            <wp:effectExtent l="0" t="0" r="6985" b="0"/>
            <wp:docPr id="1881893256" name="Picture 1" descr="A computer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893256" name="Picture 1" descr="A computer screen shot of a computer screen&#10;&#10;Description automatically generated"/>
                    <pic:cNvPicPr/>
                  </pic:nvPicPr>
                  <pic:blipFill rotWithShape="1">
                    <a:blip r:embed="rId25"/>
                    <a:srcRect l="4639" t="13372" r="13493" b="15210"/>
                    <a:stretch/>
                  </pic:blipFill>
                  <pic:spPr bwMode="auto">
                    <a:xfrm>
                      <a:off x="0" y="0"/>
                      <a:ext cx="5246096" cy="3188082"/>
                    </a:xfrm>
                    <a:prstGeom prst="rect">
                      <a:avLst/>
                    </a:prstGeom>
                    <a:ln>
                      <a:noFill/>
                    </a:ln>
                    <a:extLst>
                      <a:ext uri="{53640926-AAD7-44D8-BBD7-CCE9431645EC}">
                        <a14:shadowObscured xmlns:a14="http://schemas.microsoft.com/office/drawing/2010/main"/>
                      </a:ext>
                    </a:extLst>
                  </pic:spPr>
                </pic:pic>
              </a:graphicData>
            </a:graphic>
          </wp:inline>
        </w:drawing>
      </w:r>
    </w:p>
    <w:p w:rsidR="008F297C" w:rsidRDefault="008F297C" w:rsidP="005E4EC7">
      <w:pPr>
        <w:spacing w:line="276" w:lineRule="auto"/>
        <w:jc w:val="both"/>
        <w:rPr>
          <w:rFonts w:ascii="Aptos" w:hAnsi="Aptos" w:cs="Arial"/>
          <w:color w:val="000000"/>
        </w:rPr>
      </w:pPr>
      <w:r>
        <w:rPr>
          <w:rFonts w:ascii="Aptos" w:hAnsi="Aptos" w:cs="Arial"/>
          <w:noProof/>
          <w:color w:val="000000"/>
          <w14:ligatures w14:val="standardContextual"/>
        </w:rPr>
        <mc:AlternateContent>
          <mc:Choice Requires="wpi">
            <w:drawing>
              <wp:anchor distT="0" distB="0" distL="114300" distR="114300" simplePos="0" relativeHeight="251662336" behindDoc="0" locked="0" layoutInCell="1" allowOverlap="1" wp14:anchorId="169E9453" wp14:editId="5B169C87">
                <wp:simplePos x="0" y="0"/>
                <wp:positionH relativeFrom="column">
                  <wp:posOffset>-1986800</wp:posOffset>
                </wp:positionH>
                <wp:positionV relativeFrom="paragraph">
                  <wp:posOffset>-184850</wp:posOffset>
                </wp:positionV>
                <wp:extent cx="225720" cy="970920"/>
                <wp:effectExtent l="38100" t="38100" r="41275" b="38735"/>
                <wp:wrapNone/>
                <wp:docPr id="1840554662" name="Ink 3"/>
                <wp:cNvGraphicFramePr/>
                <a:graphic xmlns:a="http://schemas.openxmlformats.org/drawingml/2006/main">
                  <a:graphicData uri="http://schemas.microsoft.com/office/word/2010/wordprocessingInk">
                    <w14:contentPart bwMode="auto" r:id="rId26">
                      <w14:nvContentPartPr>
                        <w14:cNvContentPartPr/>
                      </w14:nvContentPartPr>
                      <w14:xfrm>
                        <a:off x="0" y="0"/>
                        <a:ext cx="225720" cy="970920"/>
                      </w14:xfrm>
                    </w14:contentPart>
                  </a:graphicData>
                </a:graphic>
              </wp:anchor>
            </w:drawing>
          </mc:Choice>
          <mc:Fallback>
            <w:pict>
              <v:shape w14:anchorId="6B4A6ED7" id="Ink 3" o:spid="_x0000_s1026" type="#_x0000_t75" style="position:absolute;margin-left:-156.95pt;margin-top:-15.05pt;width:18.75pt;height:77.4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">
                <v:imagedata r:id="rId27" o:title=""/>
              </v:shape>
            </w:pict>
          </mc:Fallback>
        </mc:AlternateContent>
      </w:r>
    </w:p>
    <w:p w:rsidR="008F297C" w:rsidRDefault="008F297C" w:rsidP="005E4EC7">
      <w:pPr>
        <w:spacing w:line="276" w:lineRule="auto"/>
        <w:jc w:val="both"/>
        <w:rPr>
          <w:rFonts w:ascii="Aptos" w:hAnsi="Aptos" w:cs="Arial"/>
          <w:color w:val="000000"/>
        </w:rPr>
      </w:pPr>
    </w:p>
    <w:p w:rsidR="008F297C" w:rsidRDefault="008F297C" w:rsidP="005E4EC7">
      <w:pPr>
        <w:spacing w:line="276" w:lineRule="auto"/>
        <w:jc w:val="both"/>
        <w:rPr>
          <w:rFonts w:ascii="Aptos" w:hAnsi="Aptos" w:cs="Arial"/>
          <w:color w:val="000000"/>
        </w:rPr>
      </w:pPr>
    </w:p>
    <w:p w:rsidR="00F318E4" w:rsidRDefault="005E4EC7" w:rsidP="005E4EC7">
      <w:pPr>
        <w:spacing w:line="276" w:lineRule="auto"/>
        <w:jc w:val="both"/>
        <w:rPr>
          <w:rStyle w:val="Hyperlink"/>
          <w:rFonts w:ascii="Aptos" w:hAnsi="Aptos" w:cs="Arial"/>
        </w:rPr>
      </w:pPr>
      <w:r w:rsidRPr="005E4EC7">
        <w:rPr>
          <w:rFonts w:ascii="Aptos" w:hAnsi="Aptos" w:cs="Arial"/>
          <w:color w:val="000000"/>
        </w:rPr>
        <w:t xml:space="preserve">Should you experience any difficulties logging in or issue with passwords then you can contact the Me Learning Helpdesk for support </w:t>
      </w:r>
      <w:hyperlink r:id="rId28" w:history="1">
        <w:r w:rsidRPr="005E4EC7">
          <w:rPr>
            <w:rStyle w:val="Hyperlink"/>
            <w:rFonts w:ascii="Aptos" w:hAnsi="Aptos" w:cs="Arial"/>
          </w:rPr>
          <w:t>helpdesk@melearning.co.uk</w:t>
        </w:r>
      </w:hyperlink>
    </w:p>
    <w:p w:rsidR="008F297C" w:rsidRDefault="008F297C" w:rsidP="005E4EC7">
      <w:pPr>
        <w:spacing w:line="276" w:lineRule="auto"/>
        <w:jc w:val="both"/>
        <w:rPr>
          <w:rStyle w:val="Hyperlink"/>
          <w:rFonts w:ascii="Aptos" w:hAnsi="Aptos" w:cs="Arial"/>
        </w:rPr>
      </w:pPr>
    </w:p>
    <w:p w:rsidR="008F297C" w:rsidRPr="008F297C" w:rsidRDefault="008F297C" w:rsidP="005E4EC7">
      <w:pPr>
        <w:spacing w:line="276" w:lineRule="auto"/>
        <w:jc w:val="both"/>
        <w:rPr>
          <w:rFonts w:ascii="Aptos" w:hAnsi="Aptos" w:cs="Arial"/>
          <w:color w:val="000000"/>
        </w:rPr>
      </w:pPr>
    </w:p>
    <w:p w:rsidR="00F318E4" w:rsidRPr="005E4EC7" w:rsidRDefault="005E4EC7" w:rsidP="00F318E4">
      <w:pPr>
        <w:spacing w:line="276" w:lineRule="auto"/>
        <w:jc w:val="both"/>
        <w:rPr>
          <w:rFonts w:ascii="Aptos" w:hAnsi="Aptos" w:cs="Arial"/>
          <w:b/>
          <w:bCs/>
          <w:color w:val="000000"/>
        </w:rPr>
      </w:pPr>
      <w:r w:rsidRPr="005E4EC7">
        <w:rPr>
          <w:rFonts w:ascii="Aptos" w:hAnsi="Aptos" w:cs="Arial"/>
          <w:b/>
          <w:bCs/>
          <w:color w:val="000000"/>
        </w:rPr>
        <w:t>Digital</w:t>
      </w:r>
      <w:r w:rsidR="00F318E4" w:rsidRPr="005E4EC7">
        <w:rPr>
          <w:rFonts w:ascii="Aptos" w:hAnsi="Aptos" w:cs="Arial"/>
          <w:b/>
          <w:bCs/>
          <w:color w:val="000000"/>
        </w:rPr>
        <w:t xml:space="preserve"> </w:t>
      </w:r>
      <w:r w:rsidR="007E4429">
        <w:rPr>
          <w:rFonts w:ascii="Aptos" w:hAnsi="Aptos" w:cs="Arial"/>
          <w:b/>
          <w:bCs/>
          <w:color w:val="000000"/>
        </w:rPr>
        <w:t>Programme</w:t>
      </w:r>
      <w:r w:rsidR="00F318E4" w:rsidRPr="005E4EC7">
        <w:rPr>
          <w:rFonts w:ascii="Aptos" w:hAnsi="Aptos" w:cs="Arial"/>
          <w:b/>
          <w:bCs/>
          <w:color w:val="000000"/>
        </w:rPr>
        <w:t xml:space="preserve"> </w:t>
      </w:r>
      <w:r w:rsidR="007E4429">
        <w:rPr>
          <w:rFonts w:ascii="Aptos" w:hAnsi="Aptos" w:cs="Arial"/>
          <w:b/>
          <w:bCs/>
          <w:color w:val="000000"/>
        </w:rPr>
        <w:t>C</w:t>
      </w:r>
      <w:r w:rsidR="00F318E4" w:rsidRPr="005E4EC7">
        <w:rPr>
          <w:rFonts w:ascii="Aptos" w:hAnsi="Aptos" w:cs="Arial"/>
          <w:b/>
          <w:bCs/>
          <w:color w:val="000000"/>
        </w:rPr>
        <w:t xml:space="preserve">ontent </w:t>
      </w:r>
    </w:p>
    <w:p w:rsidR="00F318E4" w:rsidRDefault="00F318E4" w:rsidP="00F318E4">
      <w:pPr>
        <w:spacing w:line="276" w:lineRule="auto"/>
        <w:jc w:val="both"/>
        <w:rPr>
          <w:rFonts w:ascii="Aptos" w:hAnsi="Aptos" w:cs="Arial"/>
          <w:color w:val="000000"/>
          <w:u w:val="single"/>
        </w:rPr>
      </w:pPr>
      <w:r w:rsidRPr="005E4EC7">
        <w:rPr>
          <w:rFonts w:ascii="Aptos" w:hAnsi="Aptos" w:cs="Arial"/>
          <w:color w:val="000000"/>
          <w:u w:val="single"/>
        </w:rPr>
        <w:t xml:space="preserve">There are 9 </w:t>
      </w:r>
      <w:r w:rsidR="005E4EC7">
        <w:rPr>
          <w:rFonts w:ascii="Aptos" w:hAnsi="Aptos" w:cs="Arial"/>
          <w:color w:val="000000"/>
          <w:u w:val="single"/>
        </w:rPr>
        <w:t>digital</w:t>
      </w:r>
      <w:r w:rsidRPr="005E4EC7">
        <w:rPr>
          <w:rFonts w:ascii="Aptos" w:hAnsi="Aptos" w:cs="Arial"/>
          <w:color w:val="000000"/>
          <w:u w:val="single"/>
        </w:rPr>
        <w:t xml:space="preserve"> modules:</w:t>
      </w:r>
    </w:p>
    <w:p w:rsidR="005E4EC7" w:rsidRPr="005E4EC7" w:rsidRDefault="005E4EC7" w:rsidP="00F318E4">
      <w:pPr>
        <w:spacing w:line="276" w:lineRule="auto"/>
        <w:jc w:val="both"/>
        <w:rPr>
          <w:rFonts w:ascii="Aptos" w:hAnsi="Aptos" w:cs="Arial"/>
          <w:color w:val="000000"/>
          <w:u w:val="single"/>
        </w:rPr>
      </w:pPr>
    </w:p>
    <w:p w:rsidR="00F318E4" w:rsidRPr="005E4EC7" w:rsidRDefault="00F318E4" w:rsidP="00F318E4">
      <w:pPr>
        <w:pStyle w:val="ListParagraph"/>
        <w:numPr>
          <w:ilvl w:val="0"/>
          <w:numId w:val="4"/>
        </w:numPr>
        <w:jc w:val="both"/>
        <w:rPr>
          <w:rFonts w:ascii="Aptos" w:hAnsi="Aptos" w:cs="Arial"/>
          <w:color w:val="000000"/>
          <w:sz w:val="24"/>
          <w:szCs w:val="24"/>
        </w:rPr>
      </w:pPr>
      <w:r w:rsidRPr="005E4EC7">
        <w:rPr>
          <w:rFonts w:ascii="Aptos" w:hAnsi="Aptos" w:cs="Arial"/>
          <w:color w:val="000000"/>
          <w:sz w:val="24"/>
          <w:szCs w:val="24"/>
        </w:rPr>
        <w:t>The Practice Educator Role</w:t>
      </w:r>
    </w:p>
    <w:p w:rsidR="00F318E4" w:rsidRPr="005E4EC7" w:rsidRDefault="00F318E4" w:rsidP="00F318E4">
      <w:pPr>
        <w:pStyle w:val="ListParagraph"/>
        <w:numPr>
          <w:ilvl w:val="0"/>
          <w:numId w:val="4"/>
        </w:numPr>
        <w:jc w:val="both"/>
        <w:rPr>
          <w:rFonts w:ascii="Aptos" w:hAnsi="Aptos" w:cs="Arial"/>
          <w:color w:val="000000"/>
          <w:sz w:val="24"/>
          <w:szCs w:val="24"/>
        </w:rPr>
      </w:pPr>
      <w:r w:rsidRPr="005E4EC7">
        <w:rPr>
          <w:rFonts w:ascii="Aptos" w:hAnsi="Aptos" w:cs="Arial"/>
          <w:color w:val="000000"/>
          <w:sz w:val="24"/>
          <w:szCs w:val="24"/>
        </w:rPr>
        <w:t>Preparing the setting</w:t>
      </w:r>
    </w:p>
    <w:p w:rsidR="00F318E4" w:rsidRPr="005E4EC7" w:rsidRDefault="00F318E4" w:rsidP="00F318E4">
      <w:pPr>
        <w:pStyle w:val="ListParagraph"/>
        <w:numPr>
          <w:ilvl w:val="0"/>
          <w:numId w:val="4"/>
        </w:numPr>
        <w:jc w:val="both"/>
        <w:rPr>
          <w:rFonts w:ascii="Aptos" w:hAnsi="Aptos" w:cs="Arial"/>
          <w:color w:val="000000"/>
          <w:sz w:val="24"/>
          <w:szCs w:val="24"/>
        </w:rPr>
      </w:pPr>
      <w:r w:rsidRPr="005E4EC7">
        <w:rPr>
          <w:rFonts w:ascii="Aptos" w:hAnsi="Aptos" w:cs="Arial"/>
          <w:color w:val="000000"/>
          <w:sz w:val="24"/>
          <w:szCs w:val="24"/>
        </w:rPr>
        <w:t>Placement Requirements</w:t>
      </w:r>
    </w:p>
    <w:p w:rsidR="00F318E4" w:rsidRPr="005E4EC7" w:rsidRDefault="00F318E4" w:rsidP="00F318E4">
      <w:pPr>
        <w:pStyle w:val="ListParagraph"/>
        <w:numPr>
          <w:ilvl w:val="0"/>
          <w:numId w:val="4"/>
        </w:numPr>
        <w:jc w:val="both"/>
        <w:rPr>
          <w:rFonts w:ascii="Aptos" w:hAnsi="Aptos" w:cs="Arial"/>
          <w:color w:val="000000"/>
          <w:sz w:val="24"/>
          <w:szCs w:val="24"/>
        </w:rPr>
      </w:pPr>
      <w:r w:rsidRPr="005E4EC7">
        <w:rPr>
          <w:rFonts w:ascii="Aptos" w:hAnsi="Aptos" w:cs="Arial"/>
          <w:color w:val="000000"/>
          <w:sz w:val="24"/>
          <w:szCs w:val="24"/>
        </w:rPr>
        <w:t>Supervision</w:t>
      </w:r>
    </w:p>
    <w:p w:rsidR="00F318E4" w:rsidRPr="005E4EC7" w:rsidRDefault="00F318E4" w:rsidP="00F318E4">
      <w:pPr>
        <w:pStyle w:val="ListParagraph"/>
        <w:numPr>
          <w:ilvl w:val="0"/>
          <w:numId w:val="4"/>
        </w:numPr>
        <w:jc w:val="both"/>
        <w:rPr>
          <w:rFonts w:ascii="Aptos" w:hAnsi="Aptos" w:cs="Arial"/>
          <w:color w:val="000000"/>
          <w:sz w:val="24"/>
          <w:szCs w:val="24"/>
        </w:rPr>
      </w:pPr>
      <w:r w:rsidRPr="005E4EC7">
        <w:rPr>
          <w:rFonts w:ascii="Aptos" w:hAnsi="Aptos" w:cs="Arial"/>
          <w:color w:val="000000"/>
          <w:sz w:val="24"/>
          <w:szCs w:val="24"/>
        </w:rPr>
        <w:t>Adult Learning</w:t>
      </w:r>
    </w:p>
    <w:p w:rsidR="00F318E4" w:rsidRPr="005E4EC7" w:rsidRDefault="00F318E4" w:rsidP="00F318E4">
      <w:pPr>
        <w:pStyle w:val="ListParagraph"/>
        <w:numPr>
          <w:ilvl w:val="0"/>
          <w:numId w:val="4"/>
        </w:numPr>
        <w:jc w:val="both"/>
        <w:rPr>
          <w:rFonts w:ascii="Aptos" w:hAnsi="Aptos" w:cs="Arial"/>
          <w:color w:val="000000"/>
          <w:sz w:val="24"/>
          <w:szCs w:val="24"/>
        </w:rPr>
      </w:pPr>
      <w:r w:rsidRPr="005E4EC7">
        <w:rPr>
          <w:rFonts w:ascii="Aptos" w:hAnsi="Aptos" w:cs="Arial"/>
          <w:color w:val="000000"/>
          <w:sz w:val="24"/>
          <w:szCs w:val="24"/>
        </w:rPr>
        <w:t>Assessment and Observation</w:t>
      </w:r>
    </w:p>
    <w:p w:rsidR="00F318E4" w:rsidRPr="005E4EC7" w:rsidRDefault="00F318E4" w:rsidP="00F318E4">
      <w:pPr>
        <w:pStyle w:val="ListParagraph"/>
        <w:numPr>
          <w:ilvl w:val="0"/>
          <w:numId w:val="4"/>
        </w:numPr>
        <w:jc w:val="both"/>
        <w:rPr>
          <w:rFonts w:ascii="Aptos" w:hAnsi="Aptos" w:cs="Arial"/>
          <w:color w:val="000000"/>
          <w:sz w:val="24"/>
          <w:szCs w:val="24"/>
        </w:rPr>
      </w:pPr>
      <w:r w:rsidRPr="005E4EC7">
        <w:rPr>
          <w:rFonts w:ascii="Aptos" w:hAnsi="Aptos" w:cs="Arial"/>
          <w:color w:val="000000"/>
          <w:sz w:val="24"/>
          <w:szCs w:val="24"/>
        </w:rPr>
        <w:t>Feedback and Assessments</w:t>
      </w:r>
    </w:p>
    <w:p w:rsidR="00F318E4" w:rsidRPr="005E4EC7" w:rsidRDefault="00F318E4" w:rsidP="00F318E4">
      <w:pPr>
        <w:pStyle w:val="ListParagraph"/>
        <w:numPr>
          <w:ilvl w:val="0"/>
          <w:numId w:val="4"/>
        </w:numPr>
        <w:jc w:val="both"/>
        <w:rPr>
          <w:rFonts w:ascii="Aptos" w:hAnsi="Aptos" w:cs="Arial"/>
          <w:color w:val="000000"/>
          <w:sz w:val="24"/>
          <w:szCs w:val="24"/>
        </w:rPr>
      </w:pPr>
      <w:r w:rsidRPr="005E4EC7">
        <w:rPr>
          <w:rFonts w:ascii="Aptos" w:hAnsi="Aptos" w:cs="Arial"/>
          <w:color w:val="000000"/>
          <w:sz w:val="24"/>
          <w:szCs w:val="24"/>
        </w:rPr>
        <w:t>Assessment Requirement and Marking</w:t>
      </w:r>
    </w:p>
    <w:p w:rsidR="00F318E4" w:rsidRPr="005E4EC7" w:rsidRDefault="00F318E4" w:rsidP="00F318E4">
      <w:pPr>
        <w:pStyle w:val="ListParagraph"/>
        <w:numPr>
          <w:ilvl w:val="0"/>
          <w:numId w:val="4"/>
        </w:numPr>
        <w:jc w:val="both"/>
        <w:rPr>
          <w:rFonts w:ascii="Aptos" w:hAnsi="Aptos" w:cs="Arial"/>
          <w:color w:val="000000"/>
        </w:rPr>
      </w:pPr>
      <w:r w:rsidRPr="005E4EC7">
        <w:rPr>
          <w:rFonts w:ascii="Aptos" w:hAnsi="Aptos" w:cs="Arial"/>
          <w:color w:val="000000"/>
          <w:sz w:val="24"/>
          <w:szCs w:val="24"/>
        </w:rPr>
        <w:t>Working with struggling students</w:t>
      </w:r>
    </w:p>
    <w:p w:rsidR="005E4EC7" w:rsidRDefault="005E4EC7" w:rsidP="00F318E4">
      <w:pPr>
        <w:spacing w:line="276" w:lineRule="auto"/>
        <w:jc w:val="both"/>
        <w:rPr>
          <w:rFonts w:ascii="Arial" w:hAnsi="Arial" w:cs="Arial"/>
          <w:color w:val="000000"/>
        </w:rPr>
      </w:pPr>
    </w:p>
    <w:p w:rsidR="00F318E4" w:rsidRDefault="00F318E4" w:rsidP="00F318E4">
      <w:pPr>
        <w:spacing w:line="276" w:lineRule="auto"/>
        <w:jc w:val="both"/>
        <w:rPr>
          <w:rFonts w:ascii="Aptos" w:hAnsi="Aptos" w:cs="Arial"/>
          <w:color w:val="000000"/>
        </w:rPr>
      </w:pPr>
      <w:r w:rsidRPr="00343750">
        <w:rPr>
          <w:rFonts w:ascii="Aptos" w:hAnsi="Aptos" w:cs="Arial"/>
          <w:color w:val="000000"/>
        </w:rPr>
        <w:t>Each module consists of up to 4 chapters</w:t>
      </w:r>
      <w:r w:rsidR="00343750">
        <w:rPr>
          <w:rFonts w:ascii="Aptos" w:hAnsi="Aptos" w:cs="Arial"/>
          <w:color w:val="000000"/>
        </w:rPr>
        <w:t>, where you will be require</w:t>
      </w:r>
      <w:r w:rsidR="007E4429">
        <w:rPr>
          <w:rFonts w:ascii="Aptos" w:hAnsi="Aptos" w:cs="Arial"/>
          <w:color w:val="000000"/>
        </w:rPr>
        <w:t>d</w:t>
      </w:r>
      <w:r w:rsidR="00343750">
        <w:rPr>
          <w:rFonts w:ascii="Aptos" w:hAnsi="Aptos" w:cs="Arial"/>
          <w:color w:val="000000"/>
        </w:rPr>
        <w:t xml:space="preserve"> to read content, </w:t>
      </w:r>
      <w:r w:rsidRPr="00343750">
        <w:rPr>
          <w:rFonts w:ascii="Aptos" w:hAnsi="Aptos" w:cs="Arial"/>
          <w:color w:val="000000"/>
        </w:rPr>
        <w:t>complete activities and review video content. Each module ends with a quiz. You will need to answer at least 4 out the 5 questions correctly, to enable you to move on, so please take note of the information being given to you and read the questions carefully before completing the quiz.</w:t>
      </w:r>
    </w:p>
    <w:p w:rsidR="00343750" w:rsidRDefault="00343750" w:rsidP="00F318E4">
      <w:pPr>
        <w:spacing w:line="276" w:lineRule="auto"/>
        <w:jc w:val="both"/>
        <w:rPr>
          <w:rFonts w:ascii="Aptos" w:hAnsi="Aptos" w:cs="Arial"/>
          <w:color w:val="000000"/>
        </w:rPr>
      </w:pPr>
    </w:p>
    <w:p w:rsidR="00343750" w:rsidRPr="00343750" w:rsidRDefault="00343750" w:rsidP="00F318E4">
      <w:pPr>
        <w:spacing w:line="276" w:lineRule="auto"/>
        <w:jc w:val="both"/>
        <w:rPr>
          <w:rFonts w:ascii="Aptos" w:hAnsi="Aptos" w:cs="Arial"/>
          <w:color w:val="000000"/>
        </w:rPr>
      </w:pPr>
      <w:r>
        <w:rPr>
          <w:rFonts w:ascii="Aptos" w:hAnsi="Aptos" w:cs="Arial"/>
          <w:color w:val="000000"/>
        </w:rPr>
        <w:t xml:space="preserve">Example Module Chapter. </w:t>
      </w:r>
    </w:p>
    <w:p w:rsidR="00F318E4" w:rsidRDefault="00F318E4" w:rsidP="00F318E4">
      <w:pPr>
        <w:spacing w:line="276" w:lineRule="auto"/>
        <w:jc w:val="both"/>
        <w:rPr>
          <w:rFonts w:ascii="Arial" w:hAnsi="Arial" w:cs="Arial"/>
          <w:color w:val="000000"/>
        </w:rPr>
      </w:pPr>
    </w:p>
    <w:p w:rsidR="00343750" w:rsidRDefault="00343750" w:rsidP="00F318E4">
      <w:pPr>
        <w:spacing w:line="276" w:lineRule="auto"/>
        <w:jc w:val="both"/>
        <w:rPr>
          <w:rFonts w:ascii="Arial" w:hAnsi="Arial" w:cs="Arial"/>
          <w:color w:val="000000"/>
        </w:rPr>
      </w:pPr>
      <w:r>
        <w:rPr>
          <w:noProof/>
          <w14:ligatures w14:val="standardContextual"/>
        </w:rPr>
        <w:drawing>
          <wp:inline distT="0" distB="0" distL="0" distR="0" wp14:anchorId="51337612" wp14:editId="6A941B67">
            <wp:extent cx="4139737" cy="2000250"/>
            <wp:effectExtent l="0" t="0" r="0" b="0"/>
            <wp:docPr id="115491125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911253" name="Picture 1" descr="A screenshot of a computer&#10;&#10;Description automatically generated"/>
                    <pic:cNvPicPr/>
                  </pic:nvPicPr>
                  <pic:blipFill rotWithShape="1">
                    <a:blip r:embed="rId29"/>
                    <a:srcRect l="861" t="6946" r="861" b="6946"/>
                    <a:stretch/>
                  </pic:blipFill>
                  <pic:spPr>
                    <a:xfrm>
                      <a:off x="0" y="0"/>
                      <a:ext cx="4154522" cy="2007394"/>
                    </a:xfrm>
                    <a:prstGeom prst="rect">
                      <a:avLst/>
                    </a:prstGeom>
                  </pic:spPr>
                </pic:pic>
              </a:graphicData>
            </a:graphic>
          </wp:inline>
        </w:drawing>
      </w:r>
    </w:p>
    <w:p w:rsidR="00343750" w:rsidRPr="007E4429" w:rsidRDefault="00343750" w:rsidP="00F318E4">
      <w:pPr>
        <w:spacing w:line="276" w:lineRule="auto"/>
        <w:jc w:val="both"/>
        <w:rPr>
          <w:rFonts w:ascii="Aptos" w:hAnsi="Aptos" w:cs="Arial"/>
          <w:color w:val="000000"/>
        </w:rPr>
      </w:pPr>
    </w:p>
    <w:p w:rsidR="00343750" w:rsidRPr="007E4429" w:rsidRDefault="00343750" w:rsidP="00F318E4">
      <w:pPr>
        <w:spacing w:line="276" w:lineRule="auto"/>
        <w:jc w:val="both"/>
        <w:rPr>
          <w:rFonts w:ascii="Aptos" w:hAnsi="Aptos" w:cs="Arial"/>
          <w:color w:val="000000"/>
        </w:rPr>
      </w:pPr>
      <w:r w:rsidRPr="007E4429">
        <w:rPr>
          <w:rFonts w:ascii="Aptos" w:hAnsi="Aptos" w:cs="Arial"/>
          <w:color w:val="000000"/>
        </w:rPr>
        <w:t xml:space="preserve">In each chapter there will be a menu in the right-hand corner, this </w:t>
      </w:r>
      <w:r w:rsidR="00F318E4" w:rsidRPr="007E4429">
        <w:rPr>
          <w:rFonts w:ascii="Aptos" w:hAnsi="Aptos" w:cs="Arial"/>
          <w:color w:val="000000"/>
        </w:rPr>
        <w:t>will include additional resources</w:t>
      </w:r>
      <w:r w:rsidRPr="007E4429">
        <w:rPr>
          <w:rFonts w:ascii="Aptos" w:hAnsi="Aptos" w:cs="Arial"/>
          <w:color w:val="000000"/>
        </w:rPr>
        <w:t xml:space="preserve"> you can download or view relating to the topic</w:t>
      </w:r>
      <w:r w:rsidR="00F318E4" w:rsidRPr="007E4429">
        <w:rPr>
          <w:rFonts w:ascii="Aptos" w:hAnsi="Aptos" w:cs="Arial"/>
          <w:color w:val="000000"/>
        </w:rPr>
        <w:t xml:space="preserve">. Additional resources can also be found </w:t>
      </w:r>
      <w:r w:rsidR="00F86116" w:rsidRPr="007E4429">
        <w:rPr>
          <w:rFonts w:ascii="Aptos" w:hAnsi="Aptos" w:cs="Arial"/>
          <w:color w:val="000000"/>
        </w:rPr>
        <w:t>on</w:t>
      </w:r>
      <w:r w:rsidRPr="007E4429">
        <w:rPr>
          <w:rFonts w:ascii="Aptos" w:hAnsi="Aptos" w:cs="Arial"/>
          <w:color w:val="000000"/>
        </w:rPr>
        <w:t xml:space="preserve"> our</w:t>
      </w:r>
      <w:r w:rsidR="00F86116" w:rsidRPr="007E4429">
        <w:rPr>
          <w:rFonts w:ascii="Aptos" w:hAnsi="Aptos" w:cs="Arial"/>
          <w:color w:val="000000"/>
        </w:rPr>
        <w:t xml:space="preserve"> GMSWA website</w:t>
      </w:r>
      <w:r w:rsidRPr="007E4429">
        <w:rPr>
          <w:rFonts w:ascii="Aptos" w:hAnsi="Aptos" w:cs="Arial"/>
          <w:color w:val="000000"/>
        </w:rPr>
        <w:t xml:space="preserve"> </w:t>
      </w:r>
      <w:hyperlink r:id="rId30" w:history="1">
        <w:r w:rsidRPr="007E4429">
          <w:rPr>
            <w:rStyle w:val="Hyperlink"/>
            <w:rFonts w:ascii="Aptos" w:hAnsi="Aptos" w:cs="Arial"/>
          </w:rPr>
          <w:t>Home – GMSWA</w:t>
        </w:r>
      </w:hyperlink>
    </w:p>
    <w:p w:rsidR="00343750" w:rsidRDefault="00343750" w:rsidP="00F318E4">
      <w:pPr>
        <w:spacing w:line="276" w:lineRule="auto"/>
        <w:jc w:val="both"/>
        <w:rPr>
          <w:rFonts w:ascii="Arial" w:hAnsi="Arial" w:cs="Arial"/>
          <w:color w:val="000000"/>
        </w:rPr>
      </w:pPr>
    </w:p>
    <w:p w:rsidR="00343750" w:rsidRPr="007E4429" w:rsidRDefault="007E4429" w:rsidP="00F318E4">
      <w:pPr>
        <w:spacing w:line="276" w:lineRule="auto"/>
        <w:jc w:val="both"/>
        <w:rPr>
          <w:rFonts w:ascii="Arial" w:hAnsi="Arial" w:cs="Arial"/>
          <w:b/>
          <w:bCs/>
          <w:color w:val="000000"/>
        </w:rPr>
      </w:pPr>
      <w:r>
        <w:rPr>
          <w:noProof/>
          <w14:ligatures w14:val="standardContextual"/>
        </w:rPr>
        <mc:AlternateContent>
          <mc:Choice Requires="wpi">
            <w:drawing>
              <wp:anchor distT="0" distB="0" distL="114300" distR="114300" simplePos="0" relativeHeight="251663360" behindDoc="0" locked="0" layoutInCell="1" allowOverlap="1" wp14:anchorId="027C64CA" wp14:editId="54330AB3">
                <wp:simplePos x="0" y="0"/>
                <wp:positionH relativeFrom="column">
                  <wp:posOffset>3282160</wp:posOffset>
                </wp:positionH>
                <wp:positionV relativeFrom="paragraph">
                  <wp:posOffset>-249595</wp:posOffset>
                </wp:positionV>
                <wp:extent cx="1653480" cy="883800"/>
                <wp:effectExtent l="38100" t="38100" r="42545" b="50165"/>
                <wp:wrapNone/>
                <wp:docPr id="2084596975" name="Ink 4"/>
                <wp:cNvGraphicFramePr/>
                <a:graphic xmlns:a="http://schemas.openxmlformats.org/drawingml/2006/main">
                  <a:graphicData uri="http://schemas.microsoft.com/office/word/2010/wordprocessingInk">
                    <w14:contentPart bwMode="auto" r:id="rId31">
                      <w14:nvContentPartPr>
                        <w14:cNvContentPartPr/>
                      </w14:nvContentPartPr>
                      <w14:xfrm>
                        <a:off x="0" y="0"/>
                        <a:ext cx="1653480" cy="883800"/>
                      </w14:xfrm>
                    </w14:contentPart>
                  </a:graphicData>
                </a:graphic>
              </wp:anchor>
            </w:drawing>
          </mc:Choice>
          <mc:Fallback>
            <w:pict>
              <v:shape w14:anchorId="508411F4" id="Ink 4" o:spid="_x0000_s1026" type="#_x0000_t75" style="position:absolute;margin-left:257.95pt;margin-top:-20.15pt;width:131.2pt;height:70.6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">
                <v:imagedata r:id="rId32" o:title=""/>
              </v:shape>
            </w:pict>
          </mc:Fallback>
        </mc:AlternateContent>
      </w:r>
      <w:r w:rsidR="00343750">
        <w:rPr>
          <w:noProof/>
          <w14:ligatures w14:val="standardContextual"/>
        </w:rPr>
        <w:drawing>
          <wp:inline distT="0" distB="0" distL="0" distR="0" wp14:anchorId="2815F96A" wp14:editId="19F30F1A">
            <wp:extent cx="4834357" cy="2279497"/>
            <wp:effectExtent l="0" t="0" r="4445" b="6985"/>
            <wp:docPr id="36961863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618635" name="Picture 1" descr="A screenshot of a computer&#10;&#10;Description automatically generated"/>
                    <pic:cNvPicPr/>
                  </pic:nvPicPr>
                  <pic:blipFill rotWithShape="1">
                    <a:blip r:embed="rId33"/>
                    <a:srcRect l="1163" t="7356" r="1163" b="7356"/>
                    <a:stretch/>
                  </pic:blipFill>
                  <pic:spPr>
                    <a:xfrm>
                      <a:off x="0" y="0"/>
                      <a:ext cx="4859901" cy="2291542"/>
                    </a:xfrm>
                    <a:prstGeom prst="rect">
                      <a:avLst/>
                    </a:prstGeom>
                  </pic:spPr>
                </pic:pic>
              </a:graphicData>
            </a:graphic>
          </wp:inline>
        </w:drawing>
      </w:r>
    </w:p>
    <w:p w:rsidR="00D324ED" w:rsidRDefault="007E4429" w:rsidP="00F318E4">
      <w:pPr>
        <w:spacing w:line="276" w:lineRule="auto"/>
        <w:jc w:val="both"/>
        <w:rPr>
          <w:rFonts w:ascii="Arial" w:hAnsi="Arial" w:cs="Arial"/>
          <w:color w:val="000000"/>
        </w:rPr>
      </w:pPr>
      <w:r>
        <w:rPr>
          <w:rFonts w:ascii="Arial" w:hAnsi="Arial" w:cs="Arial"/>
          <w:noProof/>
          <w:color w:val="000000"/>
          <w14:ligatures w14:val="standardContextual"/>
        </w:rPr>
        <mc:AlternateContent>
          <mc:Choice Requires="wpi">
            <w:drawing>
              <wp:anchor distT="0" distB="0" distL="114300" distR="114300" simplePos="0" relativeHeight="251666432" behindDoc="0" locked="0" layoutInCell="1" allowOverlap="1" wp14:anchorId="78BADB01" wp14:editId="3D05023F">
                <wp:simplePos x="0" y="0"/>
                <wp:positionH relativeFrom="column">
                  <wp:posOffset>-1600520</wp:posOffset>
                </wp:positionH>
                <wp:positionV relativeFrom="paragraph">
                  <wp:posOffset>221780</wp:posOffset>
                </wp:positionV>
                <wp:extent cx="360" cy="360"/>
                <wp:effectExtent l="38100" t="38100" r="38100" b="38100"/>
                <wp:wrapNone/>
                <wp:docPr id="445812101" name="Ink 7"/>
                <wp:cNvGraphicFramePr/>
                <a:graphic xmlns:a="http://schemas.openxmlformats.org/drawingml/2006/main">
                  <a:graphicData uri="http://schemas.microsoft.com/office/word/2010/wordprocessingInk">
                    <w14:contentPart bwMode="auto" r:id="rId34">
                      <w14:nvContentPartPr>
                        <w14:cNvContentPartPr/>
                      </w14:nvContentPartPr>
                      <w14:xfrm>
                        <a:off x="0" y="0"/>
                        <a:ext cx="360" cy="360"/>
                      </w14:xfrm>
                    </w14:contentPart>
                  </a:graphicData>
                </a:graphic>
              </wp:anchor>
            </w:drawing>
          </mc:Choice>
          <mc:Fallback>
            <w:pict>
              <v:shape w14:anchorId="73FD6C0F" id="Ink 7" o:spid="_x0000_s1026" type="#_x0000_t75" style="position:absolute;margin-left:-126.55pt;margin-top:16.95pt;width:1.05pt;height:1.0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">
                <v:imagedata r:id="rId35" o:title=""/>
              </v:shape>
            </w:pict>
          </mc:Fallback>
        </mc:AlternateContent>
      </w:r>
    </w:p>
    <w:p w:rsidR="007E4429" w:rsidRDefault="007E4429" w:rsidP="00F318E4">
      <w:pPr>
        <w:spacing w:line="276" w:lineRule="auto"/>
        <w:jc w:val="both"/>
        <w:rPr>
          <w:rFonts w:ascii="Aptos" w:hAnsi="Aptos" w:cs="Arial"/>
          <w:color w:val="000000"/>
        </w:rPr>
      </w:pPr>
      <w:r>
        <w:rPr>
          <w:rFonts w:ascii="Aptos" w:hAnsi="Aptos" w:cs="Arial"/>
          <w:noProof/>
          <w:color w:val="000000"/>
          <w14:ligatures w14:val="standardContextual"/>
        </w:rPr>
        <mc:AlternateContent>
          <mc:Choice Requires="wpi">
            <w:drawing>
              <wp:anchor distT="0" distB="0" distL="114300" distR="114300" simplePos="0" relativeHeight="251665408" behindDoc="0" locked="0" layoutInCell="1" allowOverlap="1" wp14:anchorId="5FFAD769" wp14:editId="66C514C1">
                <wp:simplePos x="0" y="0"/>
                <wp:positionH relativeFrom="column">
                  <wp:posOffset>-444560</wp:posOffset>
                </wp:positionH>
                <wp:positionV relativeFrom="paragraph">
                  <wp:posOffset>566605</wp:posOffset>
                </wp:positionV>
                <wp:extent cx="360" cy="360"/>
                <wp:effectExtent l="38100" t="38100" r="38100" b="38100"/>
                <wp:wrapNone/>
                <wp:docPr id="1908174104" name="Ink 6"/>
                <wp:cNvGraphicFramePr/>
                <a:graphic xmlns:a="http://schemas.openxmlformats.org/drawingml/2006/main">
                  <a:graphicData uri="http://schemas.microsoft.com/office/word/2010/wordprocessingInk">
                    <w14:contentPart bwMode="auto" r:id="rId36">
                      <w14:nvContentPartPr>
                        <w14:cNvContentPartPr/>
                      </w14:nvContentPartPr>
                      <w14:xfrm>
                        <a:off x="0" y="0"/>
                        <a:ext cx="360" cy="360"/>
                      </w14:xfrm>
                    </w14:contentPart>
                  </a:graphicData>
                </a:graphic>
              </wp:anchor>
            </w:drawing>
          </mc:Choice>
          <mc:Fallback>
            <w:pict>
              <v:shape w14:anchorId="3A5E5D51" id="Ink 6" o:spid="_x0000_s1026" type="#_x0000_t75" style="position:absolute;margin-left:-35.5pt;margin-top:44.1pt;width:1.05pt;height:1.0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">
                <v:imagedata r:id="rId35" o:title=""/>
              </v:shape>
            </w:pict>
          </mc:Fallback>
        </mc:AlternateContent>
      </w:r>
      <w:r w:rsidRPr="007E4429">
        <w:rPr>
          <w:rFonts w:ascii="Aptos" w:hAnsi="Aptos" w:cs="Arial"/>
          <w:color w:val="000000"/>
        </w:rPr>
        <w:t>On completion of</w:t>
      </w:r>
      <w:r w:rsidR="00937EAE">
        <w:rPr>
          <w:rFonts w:ascii="Aptos" w:hAnsi="Aptos" w:cs="Arial"/>
          <w:color w:val="000000"/>
        </w:rPr>
        <w:t xml:space="preserve"> </w:t>
      </w:r>
      <w:r w:rsidRPr="007E4429">
        <w:rPr>
          <w:rFonts w:ascii="Aptos" w:hAnsi="Aptos" w:cs="Arial"/>
          <w:color w:val="000000"/>
        </w:rPr>
        <w:t>all modules you will need to complete the feedback form in order to complete the programme,</w:t>
      </w:r>
      <w:r w:rsidR="00937EAE">
        <w:rPr>
          <w:rFonts w:ascii="Aptos" w:hAnsi="Aptos" w:cs="Arial"/>
          <w:color w:val="000000"/>
        </w:rPr>
        <w:t xml:space="preserve"> you will then be able to download your completion certificate. </w:t>
      </w:r>
      <w:r w:rsidRPr="007E4429">
        <w:rPr>
          <w:rFonts w:ascii="Aptos" w:hAnsi="Aptos" w:cs="Arial"/>
          <w:color w:val="000000"/>
        </w:rPr>
        <w:t xml:space="preserve"> </w:t>
      </w:r>
      <w:r w:rsidR="00937EAE">
        <w:rPr>
          <w:rFonts w:ascii="Aptos" w:hAnsi="Aptos" w:cs="Arial"/>
          <w:color w:val="000000"/>
        </w:rPr>
        <w:t>After this</w:t>
      </w:r>
      <w:r w:rsidRPr="007E4429">
        <w:rPr>
          <w:rFonts w:ascii="Aptos" w:hAnsi="Aptos" w:cs="Arial"/>
          <w:color w:val="000000"/>
        </w:rPr>
        <w:t xml:space="preserve"> you will be enrolled to the workshop page to book on a face to face workshop. </w:t>
      </w:r>
    </w:p>
    <w:p w:rsidR="007E4429" w:rsidRPr="007E4429" w:rsidRDefault="007E4429" w:rsidP="00F318E4">
      <w:pPr>
        <w:spacing w:line="276" w:lineRule="auto"/>
        <w:jc w:val="both"/>
        <w:rPr>
          <w:rFonts w:ascii="Aptos" w:hAnsi="Aptos" w:cs="Arial"/>
          <w:color w:val="000000"/>
        </w:rPr>
      </w:pPr>
    </w:p>
    <w:p w:rsidR="007E4429" w:rsidRPr="007E4429" w:rsidRDefault="007E4429" w:rsidP="00F318E4">
      <w:pPr>
        <w:spacing w:line="276" w:lineRule="auto"/>
        <w:jc w:val="both"/>
        <w:rPr>
          <w:rFonts w:ascii="Arial" w:hAnsi="Arial" w:cs="Arial"/>
          <w:color w:val="000000"/>
        </w:rPr>
      </w:pPr>
      <w:r>
        <w:rPr>
          <w:noProof/>
          <w14:ligatures w14:val="standardContextual"/>
        </w:rPr>
        <mc:AlternateContent>
          <mc:Choice Requires="wpi">
            <w:drawing>
              <wp:anchor distT="0" distB="0" distL="114300" distR="114300" simplePos="0" relativeHeight="251664384" behindDoc="0" locked="0" layoutInCell="1" allowOverlap="1" wp14:anchorId="6A999937" wp14:editId="0334ECFB">
                <wp:simplePos x="0" y="0"/>
                <wp:positionH relativeFrom="column">
                  <wp:posOffset>164200</wp:posOffset>
                </wp:positionH>
                <wp:positionV relativeFrom="paragraph">
                  <wp:posOffset>624870</wp:posOffset>
                </wp:positionV>
                <wp:extent cx="2651040" cy="581400"/>
                <wp:effectExtent l="38100" t="38100" r="35560" b="47625"/>
                <wp:wrapNone/>
                <wp:docPr id="950571814" name="Ink 5"/>
                <wp:cNvGraphicFramePr/>
                <a:graphic xmlns:a="http://schemas.openxmlformats.org/drawingml/2006/main">
                  <a:graphicData uri="http://schemas.microsoft.com/office/word/2010/wordprocessingInk">
                    <w14:contentPart bwMode="auto" r:id="rId37">
                      <w14:nvContentPartPr>
                        <w14:cNvContentPartPr/>
                      </w14:nvContentPartPr>
                      <w14:xfrm>
                        <a:off x="0" y="0"/>
                        <a:ext cx="2651040" cy="581400"/>
                      </w14:xfrm>
                    </w14:contentPart>
                  </a:graphicData>
                </a:graphic>
              </wp:anchor>
            </w:drawing>
          </mc:Choice>
          <mc:Fallback>
            <w:pict>
              <v:shape w14:anchorId="29216CF8" id="Ink 5" o:spid="_x0000_s1026" type="#_x0000_t75" style="position:absolute;margin-left:12.45pt;margin-top:48.7pt;width:209.75pt;height:46.8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">
                <v:imagedata r:id="rId38" o:title=""/>
              </v:shape>
            </w:pict>
          </mc:Fallback>
        </mc:AlternateContent>
      </w:r>
      <w:r>
        <w:rPr>
          <w:noProof/>
          <w14:ligatures w14:val="standardContextual"/>
        </w:rPr>
        <w:drawing>
          <wp:inline distT="0" distB="0" distL="0" distR="0" wp14:anchorId="1F3973E0" wp14:editId="3CF3E53D">
            <wp:extent cx="4235450" cy="1708150"/>
            <wp:effectExtent l="0" t="0" r="0" b="6350"/>
            <wp:docPr id="13085094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509431" name="Picture 1" descr="A screenshot of a computer&#10;&#10;Description automatically generated"/>
                    <pic:cNvPicPr/>
                  </pic:nvPicPr>
                  <pic:blipFill rotWithShape="1">
                    <a:blip r:embed="rId39"/>
                    <a:srcRect l="3175" t="13824" r="3175" b="13824"/>
                    <a:stretch/>
                  </pic:blipFill>
                  <pic:spPr>
                    <a:xfrm>
                      <a:off x="0" y="0"/>
                      <a:ext cx="4252311" cy="1714950"/>
                    </a:xfrm>
                    <a:prstGeom prst="rect">
                      <a:avLst/>
                    </a:prstGeom>
                  </pic:spPr>
                </pic:pic>
              </a:graphicData>
            </a:graphic>
          </wp:inline>
        </w:drawing>
      </w:r>
    </w:p>
    <w:p w:rsidR="00D324ED" w:rsidRPr="007E4429" w:rsidRDefault="00F318E4" w:rsidP="00F318E4">
      <w:pPr>
        <w:spacing w:line="276" w:lineRule="auto"/>
        <w:jc w:val="both"/>
        <w:rPr>
          <w:rFonts w:ascii="Aptos" w:hAnsi="Aptos" w:cs="Arial"/>
          <w:color w:val="000000"/>
        </w:rPr>
      </w:pPr>
      <w:r w:rsidRPr="007E4429">
        <w:rPr>
          <w:rFonts w:ascii="Aptos" w:hAnsi="Aptos" w:cs="Arial"/>
          <w:b/>
          <w:bCs/>
          <w:color w:val="000000"/>
        </w:rPr>
        <w:t>Practice Educator Training Programme Workbook</w:t>
      </w:r>
      <w:r w:rsidRPr="007E4429">
        <w:rPr>
          <w:rFonts w:ascii="Aptos" w:hAnsi="Aptos" w:cs="Arial"/>
          <w:color w:val="000000"/>
        </w:rPr>
        <w:t xml:space="preserve"> </w:t>
      </w:r>
    </w:p>
    <w:p w:rsidR="00F318E4" w:rsidRDefault="00513EE1" w:rsidP="00F318E4">
      <w:pPr>
        <w:spacing w:line="276" w:lineRule="auto"/>
        <w:jc w:val="both"/>
        <w:rPr>
          <w:rFonts w:ascii="Aptos" w:hAnsi="Aptos" w:cs="Arial"/>
          <w:color w:val="000000"/>
        </w:rPr>
      </w:pPr>
      <w:r>
        <w:rPr>
          <w:rFonts w:ascii="Aptos" w:hAnsi="Aptos" w:cs="Arial"/>
          <w:color w:val="000000"/>
        </w:rPr>
        <w:t xml:space="preserve">On starting the digital programme, you will be </w:t>
      </w:r>
      <w:r w:rsidR="006731B2">
        <w:rPr>
          <w:rFonts w:ascii="Aptos" w:hAnsi="Aptos" w:cs="Arial"/>
          <w:color w:val="000000"/>
        </w:rPr>
        <w:t>prompted</w:t>
      </w:r>
      <w:r>
        <w:rPr>
          <w:rFonts w:ascii="Aptos" w:hAnsi="Aptos" w:cs="Arial"/>
          <w:color w:val="000000"/>
        </w:rPr>
        <w:t xml:space="preserve"> to download the workbook. </w:t>
      </w:r>
      <w:r w:rsidR="00F318E4" w:rsidRPr="007E4429">
        <w:rPr>
          <w:rFonts w:ascii="Aptos" w:hAnsi="Aptos" w:cs="Arial"/>
          <w:color w:val="000000"/>
        </w:rPr>
        <w:t xml:space="preserve">Each module will </w:t>
      </w:r>
      <w:r w:rsidR="007E4429">
        <w:rPr>
          <w:rFonts w:ascii="Aptos" w:hAnsi="Aptos" w:cs="Arial"/>
          <w:color w:val="000000"/>
        </w:rPr>
        <w:t>prompt</w:t>
      </w:r>
      <w:r w:rsidR="00F318E4" w:rsidRPr="007E4429">
        <w:rPr>
          <w:rFonts w:ascii="Aptos" w:hAnsi="Aptos" w:cs="Arial"/>
          <w:color w:val="000000"/>
        </w:rPr>
        <w:t xml:space="preserve"> you to the P</w:t>
      </w:r>
      <w:r w:rsidR="007E4429">
        <w:rPr>
          <w:rFonts w:ascii="Aptos" w:hAnsi="Aptos" w:cs="Arial"/>
          <w:color w:val="000000"/>
        </w:rPr>
        <w:t>ractice Educator</w:t>
      </w:r>
      <w:r w:rsidR="00F318E4" w:rsidRPr="007E4429">
        <w:rPr>
          <w:rFonts w:ascii="Aptos" w:hAnsi="Aptos" w:cs="Arial"/>
          <w:color w:val="000000"/>
        </w:rPr>
        <w:t xml:space="preserve"> workbook to complete an activity. For example, in Module 1 Chapter 2, you will be advised to go to activity 1 in your workbook, which is an activity around the PCF</w:t>
      </w:r>
      <w:r>
        <w:rPr>
          <w:rFonts w:ascii="Aptos" w:hAnsi="Aptos" w:cs="Arial"/>
          <w:color w:val="000000"/>
        </w:rPr>
        <w:t xml:space="preserve"> and placements (see below)</w:t>
      </w:r>
      <w:r w:rsidR="00F318E4" w:rsidRPr="007E4429">
        <w:rPr>
          <w:rFonts w:ascii="Aptos" w:hAnsi="Aptos" w:cs="Arial"/>
          <w:color w:val="000000"/>
        </w:rPr>
        <w:t>. As you complete the workbook, you will embed your learning</w:t>
      </w:r>
      <w:r>
        <w:rPr>
          <w:rFonts w:ascii="Aptos" w:hAnsi="Aptos" w:cs="Arial"/>
          <w:color w:val="000000"/>
        </w:rPr>
        <w:t>. At the end of the programme you</w:t>
      </w:r>
      <w:r w:rsidR="00F318E4" w:rsidRPr="007E4429">
        <w:rPr>
          <w:rFonts w:ascii="Aptos" w:hAnsi="Aptos" w:cs="Arial"/>
          <w:color w:val="000000"/>
        </w:rPr>
        <w:t xml:space="preserve"> will </w:t>
      </w:r>
      <w:r>
        <w:rPr>
          <w:rFonts w:ascii="Aptos" w:hAnsi="Aptos" w:cs="Arial"/>
          <w:color w:val="000000"/>
        </w:rPr>
        <w:t xml:space="preserve">have </w:t>
      </w:r>
      <w:r w:rsidR="00F318E4" w:rsidRPr="007E4429">
        <w:rPr>
          <w:rFonts w:ascii="Aptos" w:hAnsi="Aptos" w:cs="Arial"/>
          <w:color w:val="000000"/>
        </w:rPr>
        <w:t xml:space="preserve">a valuable resource, to reflect on in the workshop and to support your future work with students. </w:t>
      </w:r>
    </w:p>
    <w:p w:rsidR="00513EE1" w:rsidRDefault="00513EE1" w:rsidP="00F318E4">
      <w:pPr>
        <w:spacing w:line="276" w:lineRule="auto"/>
        <w:jc w:val="both"/>
        <w:rPr>
          <w:rFonts w:ascii="Aptos" w:hAnsi="Aptos" w:cs="Arial"/>
          <w:color w:val="000000"/>
        </w:rPr>
      </w:pPr>
    </w:p>
    <w:p w:rsidR="00513EE1" w:rsidRDefault="00513EE1" w:rsidP="00F318E4">
      <w:pPr>
        <w:spacing w:line="276" w:lineRule="auto"/>
        <w:jc w:val="both"/>
        <w:rPr>
          <w:rFonts w:ascii="Aptos" w:hAnsi="Aptos" w:cs="Arial"/>
          <w:color w:val="000000"/>
        </w:rPr>
      </w:pPr>
      <w:r>
        <w:rPr>
          <w:noProof/>
          <w14:ligatures w14:val="standardContextual"/>
        </w:rPr>
        <w:drawing>
          <wp:inline distT="0" distB="0" distL="0" distR="0" wp14:anchorId="230BA649" wp14:editId="0A5DC16C">
            <wp:extent cx="5321300" cy="2689225"/>
            <wp:effectExtent l="0" t="0" r="0" b="0"/>
            <wp:docPr id="87645961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459617" name="Picture 1" descr="A screenshot of a computer&#10;&#10;Description automatically generated"/>
                    <pic:cNvPicPr/>
                  </pic:nvPicPr>
                  <pic:blipFill rotWithShape="1">
                    <a:blip r:embed="rId40"/>
                    <a:srcRect l="861" t="7758" r="861" b="7758"/>
                    <a:stretch/>
                  </pic:blipFill>
                  <pic:spPr>
                    <a:xfrm>
                      <a:off x="0" y="0"/>
                      <a:ext cx="5342328" cy="2699852"/>
                    </a:xfrm>
                    <a:prstGeom prst="rect">
                      <a:avLst/>
                    </a:prstGeom>
                  </pic:spPr>
                </pic:pic>
              </a:graphicData>
            </a:graphic>
          </wp:inline>
        </w:drawing>
      </w:r>
    </w:p>
    <w:p w:rsidR="007E4429" w:rsidRDefault="007E4429" w:rsidP="00F318E4">
      <w:pPr>
        <w:spacing w:line="276" w:lineRule="auto"/>
        <w:jc w:val="both"/>
        <w:rPr>
          <w:rFonts w:ascii="Aptos" w:hAnsi="Aptos" w:cs="Arial"/>
          <w:color w:val="000000"/>
        </w:rPr>
      </w:pPr>
    </w:p>
    <w:p w:rsidR="007E4429" w:rsidRPr="007E4429" w:rsidRDefault="007E4429" w:rsidP="00F318E4">
      <w:pPr>
        <w:spacing w:line="276" w:lineRule="auto"/>
        <w:jc w:val="both"/>
        <w:rPr>
          <w:rFonts w:ascii="Aptos" w:hAnsi="Aptos" w:cs="Arial"/>
          <w:color w:val="000000"/>
        </w:rPr>
      </w:pPr>
    </w:p>
    <w:p w:rsidR="00F318E4" w:rsidRDefault="00F318E4" w:rsidP="00F318E4">
      <w:pPr>
        <w:spacing w:line="276" w:lineRule="auto"/>
        <w:jc w:val="both"/>
        <w:rPr>
          <w:rFonts w:ascii="Arial" w:hAnsi="Arial" w:cs="Arial"/>
          <w:color w:val="000000"/>
        </w:rPr>
      </w:pPr>
    </w:p>
    <w:p w:rsidR="00513EE1" w:rsidRDefault="00513EE1" w:rsidP="00F318E4">
      <w:pPr>
        <w:spacing w:line="276" w:lineRule="auto"/>
        <w:jc w:val="both"/>
        <w:rPr>
          <w:rFonts w:ascii="Aptos" w:hAnsi="Aptos" w:cs="Arial"/>
          <w:color w:val="000000"/>
        </w:rPr>
      </w:pPr>
      <w:r>
        <w:rPr>
          <w:rFonts w:ascii="Aptos" w:hAnsi="Aptos" w:cs="Arial"/>
          <w:color w:val="000000"/>
        </w:rPr>
        <w:t>You are required to b</w:t>
      </w:r>
      <w:r w:rsidRPr="00D6790D">
        <w:rPr>
          <w:rFonts w:ascii="Aptos" w:hAnsi="Aptos" w:cs="Arial"/>
          <w:color w:val="000000"/>
        </w:rPr>
        <w:t>ring a copy of your workbook (either electronically or paper copy) to the workshop</w:t>
      </w:r>
      <w:r>
        <w:rPr>
          <w:rFonts w:ascii="Aptos" w:hAnsi="Aptos" w:cs="Arial"/>
          <w:color w:val="000000"/>
        </w:rPr>
        <w:t xml:space="preserve">. This is an opportunity to check any activities that you were unsure of and to </w:t>
      </w:r>
      <w:r w:rsidRPr="00D6790D">
        <w:rPr>
          <w:rFonts w:ascii="Aptos" w:hAnsi="Aptos" w:cs="Arial"/>
          <w:color w:val="000000"/>
        </w:rPr>
        <w:t>share your learning, thoughts and ideas as part of the group activities.</w:t>
      </w:r>
    </w:p>
    <w:p w:rsidR="006731B2" w:rsidRDefault="006731B2" w:rsidP="00F318E4">
      <w:pPr>
        <w:spacing w:line="276" w:lineRule="auto"/>
        <w:jc w:val="both"/>
        <w:rPr>
          <w:rFonts w:ascii="Aptos" w:hAnsi="Aptos" w:cs="Arial"/>
          <w:color w:val="000000"/>
        </w:rPr>
      </w:pPr>
    </w:p>
    <w:p w:rsidR="006731B2" w:rsidRDefault="006731B2" w:rsidP="00F318E4">
      <w:pPr>
        <w:spacing w:line="276" w:lineRule="auto"/>
        <w:jc w:val="both"/>
        <w:rPr>
          <w:rFonts w:ascii="Aptos" w:hAnsi="Aptos" w:cs="Arial"/>
          <w:b/>
          <w:bCs/>
          <w:color w:val="000000"/>
        </w:rPr>
      </w:pPr>
      <w:r>
        <w:rPr>
          <w:rFonts w:ascii="Aptos" w:hAnsi="Aptos" w:cs="Arial"/>
          <w:b/>
          <w:bCs/>
          <w:color w:val="000000"/>
        </w:rPr>
        <w:t xml:space="preserve">The Workshop </w:t>
      </w:r>
    </w:p>
    <w:p w:rsidR="006731B2" w:rsidRPr="006731B2" w:rsidRDefault="006731B2" w:rsidP="00240786">
      <w:pPr>
        <w:jc w:val="both"/>
        <w:rPr>
          <w:rFonts w:ascii="Aptos" w:hAnsi="Aptos" w:cs="Arial"/>
          <w:color w:val="000000"/>
        </w:rPr>
      </w:pPr>
      <w:r w:rsidRPr="006731B2">
        <w:rPr>
          <w:rFonts w:ascii="Aptos" w:hAnsi="Aptos" w:cs="Arial"/>
          <w:color w:val="000000"/>
        </w:rPr>
        <w:t xml:space="preserve">Once you have completed the modules and feedback, you be automatically enrolled on to the Practice Education Training Workshops. You will receive an email telling you that you have been enrolled. </w:t>
      </w:r>
    </w:p>
    <w:p w:rsidR="006731B2" w:rsidRPr="006731B2" w:rsidRDefault="006731B2" w:rsidP="00240786">
      <w:pPr>
        <w:jc w:val="both"/>
        <w:rPr>
          <w:rFonts w:ascii="Aptos" w:hAnsi="Aptos" w:cs="Arial"/>
          <w:color w:val="000000"/>
        </w:rPr>
      </w:pPr>
      <w:r w:rsidRPr="006731B2">
        <w:rPr>
          <w:rFonts w:ascii="Aptos" w:hAnsi="Aptos" w:cs="Arial"/>
          <w:color w:val="000000"/>
        </w:rPr>
        <w:t>On this page you, once you have booked a workshop, you will be able to download a copy of the workshop slides and will have access to the GMSWA CPD link which take you to our training brochure to access additional resources and sessions.</w:t>
      </w:r>
    </w:p>
    <w:p w:rsidR="006731B2" w:rsidRPr="006731B2" w:rsidRDefault="006731B2" w:rsidP="00F318E4">
      <w:pPr>
        <w:spacing w:line="276" w:lineRule="auto"/>
        <w:jc w:val="both"/>
        <w:rPr>
          <w:rFonts w:ascii="Aptos" w:hAnsi="Aptos" w:cs="Arial"/>
          <w:b/>
          <w:bCs/>
          <w:color w:val="000000"/>
        </w:rPr>
      </w:pPr>
      <w:r>
        <w:rPr>
          <w:noProof/>
          <w14:ligatures w14:val="standardContextual"/>
        </w:rPr>
        <w:drawing>
          <wp:inline distT="0" distB="0" distL="0" distR="0" wp14:anchorId="01F4C8A8" wp14:editId="7FECD45A">
            <wp:extent cx="5835650" cy="2355850"/>
            <wp:effectExtent l="0" t="0" r="0" b="6350"/>
            <wp:docPr id="29698586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85861" name="Picture 1" descr="A screenshot of a computer&#10;&#10;Description automatically generated"/>
                    <pic:cNvPicPr/>
                  </pic:nvPicPr>
                  <pic:blipFill rotWithShape="1">
                    <a:blip r:embed="rId41"/>
                    <a:srcRect l="2617" t="13890" r="2617" b="13890"/>
                    <a:stretch/>
                  </pic:blipFill>
                  <pic:spPr>
                    <a:xfrm>
                      <a:off x="0" y="0"/>
                      <a:ext cx="5849517" cy="2361448"/>
                    </a:xfrm>
                    <a:prstGeom prst="rect">
                      <a:avLst/>
                    </a:prstGeom>
                  </pic:spPr>
                </pic:pic>
              </a:graphicData>
            </a:graphic>
          </wp:inline>
        </w:drawing>
      </w:r>
    </w:p>
    <w:p w:rsidR="00D324ED" w:rsidRDefault="00D324ED" w:rsidP="00F318E4">
      <w:pPr>
        <w:spacing w:line="276" w:lineRule="auto"/>
        <w:jc w:val="both"/>
        <w:rPr>
          <w:rFonts w:ascii="Arial" w:hAnsi="Arial" w:cs="Arial"/>
          <w:color w:val="000000"/>
        </w:rPr>
      </w:pPr>
    </w:p>
    <w:p w:rsidR="006731B2" w:rsidRDefault="006731B2" w:rsidP="00F318E4">
      <w:pPr>
        <w:spacing w:line="276" w:lineRule="auto"/>
        <w:jc w:val="both"/>
        <w:rPr>
          <w:rFonts w:ascii="Arial" w:hAnsi="Arial" w:cs="Arial"/>
          <w:color w:val="000000"/>
        </w:rPr>
      </w:pPr>
    </w:p>
    <w:p w:rsidR="00D706EF" w:rsidRDefault="00D706EF" w:rsidP="00240786">
      <w:pPr>
        <w:jc w:val="both"/>
        <w:rPr>
          <w:rFonts w:ascii="Arial" w:hAnsi="Arial" w:cs="Arial"/>
          <w:color w:val="000000"/>
        </w:rPr>
      </w:pPr>
      <w:r w:rsidRPr="00D706EF">
        <w:rPr>
          <w:rFonts w:ascii="Aptos" w:hAnsi="Aptos" w:cs="Arial"/>
          <w:color w:val="000000"/>
        </w:rPr>
        <w:t xml:space="preserve">There will be </w:t>
      </w:r>
      <w:r>
        <w:rPr>
          <w:rFonts w:ascii="Aptos" w:hAnsi="Aptos" w:cs="Arial"/>
          <w:color w:val="000000"/>
        </w:rPr>
        <w:t>selection</w:t>
      </w:r>
      <w:r w:rsidRPr="00D706EF">
        <w:rPr>
          <w:rFonts w:ascii="Aptos" w:hAnsi="Aptos" w:cs="Arial"/>
          <w:color w:val="000000"/>
        </w:rPr>
        <w:t xml:space="preserve"> of workshops available across</w:t>
      </w:r>
      <w:r>
        <w:rPr>
          <w:rFonts w:ascii="Aptos" w:hAnsi="Aptos" w:cs="Arial"/>
          <w:color w:val="000000"/>
        </w:rPr>
        <w:t xml:space="preserve"> various sites in</w:t>
      </w:r>
      <w:r w:rsidRPr="00D706EF">
        <w:rPr>
          <w:rFonts w:ascii="Aptos" w:hAnsi="Aptos" w:cs="Arial"/>
          <w:color w:val="000000"/>
        </w:rPr>
        <w:t xml:space="preserve"> Greater Manchester. As above you will be able to see the full list available which will include the date and time, how many spaces are </w:t>
      </w:r>
      <w:r w:rsidR="005D179E" w:rsidRPr="00D706EF">
        <w:rPr>
          <w:rFonts w:ascii="Aptos" w:hAnsi="Aptos" w:cs="Arial"/>
          <w:color w:val="000000"/>
        </w:rPr>
        <w:t>available</w:t>
      </w:r>
      <w:r w:rsidR="005D179E">
        <w:rPr>
          <w:rFonts w:ascii="Aptos" w:hAnsi="Aptos" w:cs="Arial"/>
          <w:color w:val="000000"/>
        </w:rPr>
        <w:t xml:space="preserve">, </w:t>
      </w:r>
      <w:r w:rsidR="005D179E" w:rsidRPr="00D706EF">
        <w:rPr>
          <w:rFonts w:ascii="Aptos" w:hAnsi="Aptos" w:cs="Arial"/>
          <w:color w:val="000000"/>
        </w:rPr>
        <w:t>who</w:t>
      </w:r>
      <w:r w:rsidRPr="00D706EF">
        <w:rPr>
          <w:rFonts w:ascii="Aptos" w:hAnsi="Aptos" w:cs="Arial"/>
          <w:color w:val="000000"/>
        </w:rPr>
        <w:t xml:space="preserve"> will be the facilitator</w:t>
      </w:r>
      <w:r w:rsidR="005D179E">
        <w:rPr>
          <w:rFonts w:ascii="Aptos" w:hAnsi="Aptos" w:cs="Arial"/>
          <w:color w:val="000000"/>
        </w:rPr>
        <w:t xml:space="preserve"> and the venue details, when booking you can select venue details for further information on the venue address and travel/ parking information. </w:t>
      </w:r>
      <w:r w:rsidRPr="00D706EF">
        <w:rPr>
          <w:rFonts w:ascii="Aptos" w:hAnsi="Aptos" w:cs="Arial"/>
          <w:color w:val="000000"/>
        </w:rPr>
        <w:t xml:space="preserve">The workshops are a full a day (9.30-16.30) and must be attended in full. </w:t>
      </w:r>
    </w:p>
    <w:p w:rsidR="00D706EF" w:rsidRPr="00D706EF" w:rsidRDefault="00D706EF" w:rsidP="00F318E4">
      <w:pPr>
        <w:spacing w:line="276" w:lineRule="auto"/>
        <w:jc w:val="both"/>
        <w:rPr>
          <w:rFonts w:ascii="Aptos" w:hAnsi="Aptos" w:cs="Arial"/>
          <w:color w:val="000000"/>
        </w:rPr>
      </w:pPr>
    </w:p>
    <w:p w:rsidR="00D706EF" w:rsidRPr="00D706EF" w:rsidRDefault="00D706EF" w:rsidP="00240786">
      <w:pPr>
        <w:jc w:val="both"/>
        <w:rPr>
          <w:rFonts w:ascii="Aptos" w:hAnsi="Aptos" w:cs="Arial"/>
          <w:color w:val="000000"/>
        </w:rPr>
      </w:pPr>
      <w:r w:rsidRPr="00D706EF">
        <w:rPr>
          <w:rFonts w:ascii="Aptos" w:hAnsi="Aptos" w:cs="Arial"/>
          <w:color w:val="000000"/>
        </w:rPr>
        <w:t xml:space="preserve">On booking a workshop you will receive an email from </w:t>
      </w:r>
      <w:hyperlink r:id="rId42" w:history="1">
        <w:r w:rsidRPr="00D706EF">
          <w:rPr>
            <w:rStyle w:val="Hyperlink"/>
            <w:rFonts w:ascii="Aptos" w:hAnsi="Aptos" w:cs="Arial"/>
          </w:rPr>
          <w:t>GMSWA@melearning.co.uk</w:t>
        </w:r>
      </w:hyperlink>
      <w:r w:rsidRPr="00D706EF">
        <w:rPr>
          <w:rFonts w:ascii="Aptos" w:hAnsi="Aptos" w:cs="Arial"/>
          <w:color w:val="000000"/>
        </w:rPr>
        <w:t xml:space="preserve"> to confirm, in this email you will receive an diary attachment, which you can open to add the event to your electronic calendar, see below circled red is the event attachment. </w:t>
      </w:r>
    </w:p>
    <w:p w:rsidR="00D706EF" w:rsidRPr="00D706EF" w:rsidRDefault="00D706EF" w:rsidP="00240786">
      <w:pPr>
        <w:jc w:val="both"/>
        <w:rPr>
          <w:rFonts w:ascii="Aptos" w:hAnsi="Aptos" w:cs="Arial"/>
          <w:color w:val="000000"/>
        </w:rPr>
      </w:pPr>
      <w:r w:rsidRPr="00D706EF">
        <w:rPr>
          <w:rFonts w:ascii="Aptos" w:hAnsi="Aptos" w:cs="Arial"/>
          <w:color w:val="000000"/>
        </w:rPr>
        <w:t xml:space="preserve">If you do not receive an email, then please check your junk folders. </w:t>
      </w:r>
    </w:p>
    <w:p w:rsidR="00D706EF" w:rsidRDefault="00D706EF" w:rsidP="00F318E4">
      <w:pPr>
        <w:spacing w:line="276" w:lineRule="auto"/>
        <w:jc w:val="both"/>
        <w:rPr>
          <w:rFonts w:ascii="Arial" w:hAnsi="Arial" w:cs="Arial"/>
          <w:color w:val="000000"/>
        </w:rPr>
      </w:pPr>
    </w:p>
    <w:p w:rsidR="00397120" w:rsidRPr="00D706EF" w:rsidRDefault="00D706EF" w:rsidP="00D706EF">
      <w:pPr>
        <w:spacing w:line="276" w:lineRule="auto"/>
        <w:jc w:val="both"/>
        <w:rPr>
          <w:rFonts w:ascii="Arial" w:hAnsi="Arial" w:cs="Arial"/>
          <w:color w:val="000000"/>
        </w:rPr>
      </w:pPr>
      <w:r>
        <w:rPr>
          <w:noProof/>
          <w14:ligatures w14:val="standardContextual"/>
        </w:rPr>
        <mc:AlternateContent>
          <mc:Choice Requires="wpi">
            <w:drawing>
              <wp:anchor distT="0" distB="0" distL="114300" distR="114300" simplePos="0" relativeHeight="251667456" behindDoc="0" locked="0" layoutInCell="1" allowOverlap="1" wp14:anchorId="0E491426" wp14:editId="3C4C1BCB">
                <wp:simplePos x="0" y="0"/>
                <wp:positionH relativeFrom="column">
                  <wp:posOffset>-26240</wp:posOffset>
                </wp:positionH>
                <wp:positionV relativeFrom="paragraph">
                  <wp:posOffset>637180</wp:posOffset>
                </wp:positionV>
                <wp:extent cx="1074960" cy="521640"/>
                <wp:effectExtent l="38100" t="38100" r="49530" b="50165"/>
                <wp:wrapNone/>
                <wp:docPr id="2110344769" name="Ink 8"/>
                <wp:cNvGraphicFramePr/>
                <a:graphic xmlns:a="http://schemas.openxmlformats.org/drawingml/2006/main">
                  <a:graphicData uri="http://schemas.microsoft.com/office/word/2010/wordprocessingInk">
                    <w14:contentPart bwMode="auto" r:id="rId43">
                      <w14:nvContentPartPr>
                        <w14:cNvContentPartPr/>
                      </w14:nvContentPartPr>
                      <w14:xfrm>
                        <a:off x="0" y="0"/>
                        <a:ext cx="1074960" cy="521640"/>
                      </w14:xfrm>
                    </w14:contentPart>
                  </a:graphicData>
                </a:graphic>
              </wp:anchor>
            </w:drawing>
          </mc:Choice>
          <mc:Fallback>
            <w:pict>
              <v:shape w14:anchorId="2D7A54CE" id="Ink 8" o:spid="_x0000_s1026" type="#_x0000_t75" style="position:absolute;margin-left:-2.55pt;margin-top:49.65pt;width:85.65pt;height:42.0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">
                <v:imagedata r:id="rId44" o:title=""/>
              </v:shape>
            </w:pict>
          </mc:Fallback>
        </mc:AlternateContent>
      </w:r>
      <w:r>
        <w:rPr>
          <w:noProof/>
          <w14:ligatures w14:val="standardContextual"/>
        </w:rPr>
        <w:drawing>
          <wp:inline distT="0" distB="0" distL="0" distR="0" wp14:anchorId="216807D7" wp14:editId="7B8CF776">
            <wp:extent cx="5422900" cy="2632075"/>
            <wp:effectExtent l="0" t="0" r="6350" b="0"/>
            <wp:docPr id="174012398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123982" name="Picture 1" descr="A screenshot of a computer&#10;&#10;Description automatically generated"/>
                    <pic:cNvPicPr/>
                  </pic:nvPicPr>
                  <pic:blipFill rotWithShape="1">
                    <a:blip r:embed="rId45"/>
                    <a:srcRect l="861" t="5667" r="861" b="5667"/>
                    <a:stretch/>
                  </pic:blipFill>
                  <pic:spPr>
                    <a:xfrm>
                      <a:off x="0" y="0"/>
                      <a:ext cx="5438276" cy="2639538"/>
                    </a:xfrm>
                    <a:prstGeom prst="rect">
                      <a:avLst/>
                    </a:prstGeom>
                  </pic:spPr>
                </pic:pic>
              </a:graphicData>
            </a:graphic>
          </wp:inline>
        </w:drawing>
      </w:r>
    </w:p>
    <w:p w:rsidR="00397120" w:rsidRDefault="00397120" w:rsidP="00397120">
      <w:pPr>
        <w:spacing w:line="276" w:lineRule="auto"/>
        <w:jc w:val="both"/>
        <w:rPr>
          <w:rFonts w:ascii="Arial" w:hAnsi="Arial" w:cs="Arial"/>
          <w:color w:val="000000"/>
        </w:rPr>
      </w:pPr>
    </w:p>
    <w:p w:rsidR="00397120" w:rsidRPr="00D706EF" w:rsidRDefault="00397120" w:rsidP="00397120">
      <w:pPr>
        <w:spacing w:line="276" w:lineRule="auto"/>
        <w:jc w:val="both"/>
        <w:rPr>
          <w:rFonts w:ascii="Aptos" w:hAnsi="Aptos" w:cs="Arial"/>
          <w:color w:val="000000"/>
        </w:rPr>
      </w:pPr>
      <w:r w:rsidRPr="00D706EF">
        <w:rPr>
          <w:rFonts w:ascii="Aptos" w:hAnsi="Aptos" w:cs="Arial"/>
          <w:color w:val="000000"/>
        </w:rPr>
        <w:t xml:space="preserve">Where possible, try to book on the nearest available workshop from when you start the </w:t>
      </w:r>
      <w:r w:rsidR="00D706EF">
        <w:rPr>
          <w:rFonts w:ascii="Aptos" w:hAnsi="Aptos" w:cs="Arial"/>
          <w:color w:val="000000"/>
        </w:rPr>
        <w:t>programme</w:t>
      </w:r>
      <w:r w:rsidRPr="00D706EF">
        <w:rPr>
          <w:rFonts w:ascii="Aptos" w:hAnsi="Aptos" w:cs="Arial"/>
          <w:color w:val="000000"/>
        </w:rPr>
        <w:t xml:space="preserve">. It recommended that you do not leave it longer than 3 months from the start of the online programme to completing the workshop. </w:t>
      </w:r>
    </w:p>
    <w:p w:rsidR="00397120" w:rsidRDefault="00397120" w:rsidP="00397120">
      <w:pPr>
        <w:spacing w:line="276" w:lineRule="auto"/>
        <w:jc w:val="both"/>
        <w:rPr>
          <w:rFonts w:ascii="Arial" w:hAnsi="Arial" w:cs="Arial"/>
          <w:color w:val="000000"/>
        </w:rPr>
      </w:pPr>
    </w:p>
    <w:p w:rsidR="00397120" w:rsidRPr="00D706EF" w:rsidRDefault="00397120" w:rsidP="00397120">
      <w:pPr>
        <w:spacing w:line="276" w:lineRule="auto"/>
        <w:jc w:val="both"/>
        <w:rPr>
          <w:rFonts w:ascii="Aptos" w:hAnsi="Aptos" w:cs="Arial"/>
          <w:color w:val="000000"/>
        </w:rPr>
      </w:pPr>
      <w:r w:rsidRPr="00D706EF">
        <w:rPr>
          <w:rFonts w:ascii="Aptos" w:hAnsi="Aptos" w:cs="Arial"/>
          <w:color w:val="000000"/>
        </w:rPr>
        <w:t>We recognise that spaces for each workshop will be limited, therefore we aimed to provide 1</w:t>
      </w:r>
      <w:r w:rsidR="00D706EF">
        <w:rPr>
          <w:rFonts w:ascii="Aptos" w:hAnsi="Aptos" w:cs="Arial"/>
          <w:color w:val="000000"/>
        </w:rPr>
        <w:t>3</w:t>
      </w:r>
      <w:r w:rsidRPr="00D706EF">
        <w:rPr>
          <w:rFonts w:ascii="Aptos" w:hAnsi="Aptos" w:cs="Arial"/>
          <w:color w:val="000000"/>
        </w:rPr>
        <w:t xml:space="preserve"> or more workshops every academic year to meet your needs. Where it is identified that additional workshops are needed, they will be arranged. </w:t>
      </w:r>
    </w:p>
    <w:p w:rsidR="00397120" w:rsidRDefault="00397120" w:rsidP="00397120">
      <w:pPr>
        <w:spacing w:line="276" w:lineRule="auto"/>
        <w:jc w:val="both"/>
        <w:rPr>
          <w:rFonts w:ascii="Arial" w:hAnsi="Arial" w:cs="Arial"/>
          <w:color w:val="000000"/>
        </w:rPr>
      </w:pPr>
    </w:p>
    <w:p w:rsidR="00397120" w:rsidRPr="005D179E" w:rsidRDefault="00397120" w:rsidP="00397120">
      <w:pPr>
        <w:spacing w:line="276" w:lineRule="auto"/>
        <w:jc w:val="both"/>
        <w:rPr>
          <w:rFonts w:ascii="Aptos" w:hAnsi="Aptos" w:cs="Arial"/>
          <w:b/>
          <w:bCs/>
          <w:color w:val="000000"/>
        </w:rPr>
      </w:pPr>
      <w:r w:rsidRPr="005D179E">
        <w:rPr>
          <w:rFonts w:ascii="Aptos" w:hAnsi="Aptos" w:cs="Arial"/>
          <w:b/>
          <w:bCs/>
          <w:color w:val="000000"/>
        </w:rPr>
        <w:t>Workshop content:</w:t>
      </w:r>
    </w:p>
    <w:p w:rsidR="00397120" w:rsidRPr="005D179E" w:rsidRDefault="00397120" w:rsidP="00397120">
      <w:pPr>
        <w:pStyle w:val="ListParagraph"/>
        <w:numPr>
          <w:ilvl w:val="0"/>
          <w:numId w:val="7"/>
        </w:numPr>
        <w:jc w:val="both"/>
        <w:rPr>
          <w:rFonts w:ascii="Aptos" w:hAnsi="Aptos" w:cs="Arial"/>
          <w:color w:val="000000"/>
          <w:sz w:val="24"/>
          <w:szCs w:val="24"/>
        </w:rPr>
      </w:pPr>
      <w:r w:rsidRPr="005D179E">
        <w:rPr>
          <w:rFonts w:ascii="Aptos" w:hAnsi="Aptos" w:cs="Arial"/>
          <w:color w:val="000000"/>
          <w:sz w:val="24"/>
          <w:szCs w:val="24"/>
        </w:rPr>
        <w:t>Induction</w:t>
      </w:r>
    </w:p>
    <w:p w:rsidR="00397120" w:rsidRPr="005D179E" w:rsidRDefault="00397120" w:rsidP="00397120">
      <w:pPr>
        <w:pStyle w:val="ListParagraph"/>
        <w:numPr>
          <w:ilvl w:val="0"/>
          <w:numId w:val="7"/>
        </w:numPr>
        <w:jc w:val="both"/>
        <w:rPr>
          <w:rFonts w:ascii="Aptos" w:hAnsi="Aptos" w:cs="Arial"/>
          <w:color w:val="000000"/>
          <w:sz w:val="24"/>
          <w:szCs w:val="24"/>
        </w:rPr>
      </w:pPr>
      <w:r w:rsidRPr="005D179E">
        <w:rPr>
          <w:rFonts w:ascii="Aptos" w:hAnsi="Aptos" w:cs="Arial"/>
          <w:color w:val="000000"/>
          <w:sz w:val="24"/>
          <w:szCs w:val="24"/>
        </w:rPr>
        <w:t>Power and anti-discriminatory practice</w:t>
      </w:r>
    </w:p>
    <w:p w:rsidR="00397120" w:rsidRPr="005D179E" w:rsidRDefault="00397120" w:rsidP="00397120">
      <w:pPr>
        <w:pStyle w:val="ListParagraph"/>
        <w:numPr>
          <w:ilvl w:val="0"/>
          <w:numId w:val="7"/>
        </w:numPr>
        <w:jc w:val="both"/>
        <w:rPr>
          <w:rFonts w:ascii="Aptos" w:hAnsi="Aptos" w:cs="Arial"/>
          <w:color w:val="000000"/>
          <w:sz w:val="24"/>
          <w:szCs w:val="24"/>
        </w:rPr>
      </w:pPr>
      <w:r w:rsidRPr="005D179E">
        <w:rPr>
          <w:rFonts w:ascii="Aptos" w:hAnsi="Aptos" w:cs="Arial"/>
          <w:color w:val="000000"/>
          <w:sz w:val="24"/>
          <w:szCs w:val="24"/>
        </w:rPr>
        <w:t>Supervision</w:t>
      </w:r>
    </w:p>
    <w:p w:rsidR="00397120" w:rsidRPr="005D179E" w:rsidRDefault="00397120" w:rsidP="00397120">
      <w:pPr>
        <w:pStyle w:val="ListParagraph"/>
        <w:numPr>
          <w:ilvl w:val="0"/>
          <w:numId w:val="7"/>
        </w:numPr>
        <w:jc w:val="both"/>
        <w:rPr>
          <w:rFonts w:ascii="Aptos" w:hAnsi="Aptos" w:cs="Arial"/>
          <w:color w:val="000000"/>
          <w:sz w:val="24"/>
          <w:szCs w:val="24"/>
        </w:rPr>
      </w:pPr>
      <w:r w:rsidRPr="005D179E">
        <w:rPr>
          <w:rFonts w:ascii="Aptos" w:hAnsi="Aptos" w:cs="Arial"/>
          <w:color w:val="000000"/>
          <w:sz w:val="24"/>
          <w:szCs w:val="24"/>
        </w:rPr>
        <w:t>Working with struggling students</w:t>
      </w:r>
    </w:p>
    <w:p w:rsidR="00397120" w:rsidRPr="005D179E" w:rsidRDefault="00397120" w:rsidP="00397120">
      <w:pPr>
        <w:jc w:val="both"/>
        <w:rPr>
          <w:rFonts w:ascii="Aptos" w:hAnsi="Aptos" w:cs="Arial"/>
          <w:color w:val="000000"/>
        </w:rPr>
      </w:pPr>
      <w:r w:rsidRPr="005D179E">
        <w:rPr>
          <w:rFonts w:ascii="Aptos" w:hAnsi="Aptos" w:cs="Arial"/>
          <w:color w:val="000000"/>
        </w:rPr>
        <w:t>The workshop will refer to activities that you will have completed in your workbook,</w:t>
      </w:r>
      <w:r w:rsidRPr="005D179E">
        <w:rPr>
          <w:rFonts w:ascii="Aptos" w:hAnsi="Aptos" w:cs="Arial"/>
          <w:b/>
          <w:bCs/>
          <w:color w:val="000000"/>
        </w:rPr>
        <w:t xml:space="preserve"> </w:t>
      </w:r>
      <w:r w:rsidRPr="005D179E">
        <w:rPr>
          <w:rFonts w:ascii="Aptos" w:hAnsi="Aptos" w:cs="Arial"/>
          <w:color w:val="000000"/>
        </w:rPr>
        <w:t>therefore it is</w:t>
      </w:r>
      <w:r w:rsidRPr="005D179E">
        <w:rPr>
          <w:rFonts w:ascii="Aptos" w:hAnsi="Aptos" w:cs="Arial"/>
          <w:b/>
          <w:bCs/>
          <w:color w:val="000000"/>
        </w:rPr>
        <w:t xml:space="preserve"> </w:t>
      </w:r>
      <w:r w:rsidRPr="005D179E">
        <w:rPr>
          <w:rFonts w:ascii="Aptos" w:hAnsi="Aptos" w:cs="Arial"/>
          <w:b/>
          <w:bCs/>
          <w:color w:val="000000"/>
          <w:u w:val="single"/>
        </w:rPr>
        <w:t>important that you bring your workbook with you on the day</w:t>
      </w:r>
      <w:r w:rsidRPr="005D179E">
        <w:rPr>
          <w:rFonts w:ascii="Aptos" w:hAnsi="Aptos" w:cs="Arial"/>
          <w:b/>
          <w:bCs/>
          <w:color w:val="000000"/>
        </w:rPr>
        <w:t xml:space="preserve">. </w:t>
      </w:r>
      <w:r w:rsidRPr="005D179E">
        <w:rPr>
          <w:rFonts w:ascii="Aptos" w:hAnsi="Aptos" w:cs="Arial"/>
          <w:color w:val="000000"/>
        </w:rPr>
        <w:t xml:space="preserve">You can bring it in either paper or electronic format. </w:t>
      </w:r>
    </w:p>
    <w:p w:rsidR="00397120" w:rsidRPr="005D179E" w:rsidRDefault="00397120" w:rsidP="00397120">
      <w:pPr>
        <w:jc w:val="both"/>
        <w:rPr>
          <w:rFonts w:ascii="Aptos" w:hAnsi="Aptos" w:cs="Arial"/>
          <w:color w:val="000000"/>
        </w:rPr>
      </w:pPr>
    </w:p>
    <w:p w:rsidR="005D179E" w:rsidRDefault="00397120" w:rsidP="00397120">
      <w:pPr>
        <w:jc w:val="both"/>
        <w:rPr>
          <w:rFonts w:ascii="Aptos" w:hAnsi="Aptos" w:cs="Arial"/>
          <w:color w:val="000000"/>
        </w:rPr>
      </w:pPr>
      <w:r w:rsidRPr="005D179E">
        <w:rPr>
          <w:rFonts w:ascii="Aptos" w:hAnsi="Aptos" w:cs="Arial"/>
          <w:color w:val="000000"/>
        </w:rPr>
        <w:t xml:space="preserve">The workshop is designed to provide an overview of the above topics and to give you the opportunity to discuss activities in your workbook as a group. In this way, you will consolidate the online training. The workshop is intended to be a participative session, so please attend with any questions you may have and ready to actively engage in the activities and group discussions. </w:t>
      </w:r>
    </w:p>
    <w:p w:rsidR="005D179E" w:rsidRDefault="005D179E" w:rsidP="00397120">
      <w:pPr>
        <w:jc w:val="both"/>
        <w:rPr>
          <w:rFonts w:ascii="Aptos" w:hAnsi="Aptos" w:cs="Arial"/>
          <w:color w:val="000000"/>
        </w:rPr>
      </w:pPr>
    </w:p>
    <w:p w:rsidR="00397120" w:rsidRDefault="00397120" w:rsidP="00397120">
      <w:pPr>
        <w:jc w:val="both"/>
        <w:rPr>
          <w:rFonts w:ascii="Aptos" w:hAnsi="Aptos" w:cs="Arial"/>
          <w:color w:val="000000"/>
        </w:rPr>
      </w:pPr>
      <w:r w:rsidRPr="005D179E">
        <w:rPr>
          <w:rFonts w:ascii="Aptos" w:hAnsi="Aptos" w:cs="Arial"/>
          <w:color w:val="000000"/>
        </w:rPr>
        <w:t>If you have booked on a workshop and are then no longer able to attend, please cancel the booking</w:t>
      </w:r>
      <w:r w:rsidR="005D179E" w:rsidRPr="005D179E">
        <w:rPr>
          <w:rFonts w:ascii="Aptos" w:hAnsi="Aptos" w:cs="Arial"/>
          <w:color w:val="000000"/>
        </w:rPr>
        <w:t xml:space="preserve"> in Me Learning and select another workshop. </w:t>
      </w:r>
    </w:p>
    <w:p w:rsidR="005D179E" w:rsidRDefault="005D179E" w:rsidP="00397120">
      <w:pPr>
        <w:jc w:val="both"/>
        <w:rPr>
          <w:rFonts w:ascii="Aptos" w:hAnsi="Aptos" w:cs="Arial"/>
          <w:color w:val="000000"/>
        </w:rPr>
      </w:pPr>
    </w:p>
    <w:p w:rsidR="005D179E" w:rsidRPr="005D179E" w:rsidRDefault="005D179E" w:rsidP="005D179E">
      <w:pPr>
        <w:jc w:val="both"/>
        <w:rPr>
          <w:rFonts w:ascii="Aptos" w:hAnsi="Aptos" w:cs="Arial"/>
          <w:b/>
          <w:bCs/>
          <w:color w:val="000000"/>
        </w:rPr>
      </w:pPr>
      <w:r w:rsidRPr="005D179E">
        <w:rPr>
          <w:rFonts w:ascii="Aptos" w:hAnsi="Aptos" w:cs="Arial"/>
          <w:b/>
          <w:bCs/>
          <w:color w:val="000000"/>
        </w:rPr>
        <w:t>Cancelling a session</w:t>
      </w:r>
    </w:p>
    <w:p w:rsidR="005D179E" w:rsidRPr="005D179E" w:rsidRDefault="005D179E" w:rsidP="005D179E">
      <w:pPr>
        <w:jc w:val="both"/>
        <w:rPr>
          <w:rFonts w:ascii="Aptos" w:hAnsi="Aptos" w:cs="Arial"/>
          <w:color w:val="000000"/>
        </w:rPr>
      </w:pPr>
      <w:r w:rsidRPr="005D179E">
        <w:rPr>
          <w:rFonts w:ascii="Aptos" w:hAnsi="Aptos" w:cs="Arial"/>
          <w:color w:val="000000"/>
        </w:rPr>
        <w:t>To cancel a session:</w:t>
      </w:r>
    </w:p>
    <w:p w:rsidR="005D179E" w:rsidRPr="00E05B32" w:rsidRDefault="005D179E" w:rsidP="00E05B32">
      <w:pPr>
        <w:pStyle w:val="ListParagraph"/>
        <w:numPr>
          <w:ilvl w:val="0"/>
          <w:numId w:val="33"/>
        </w:numPr>
        <w:jc w:val="both"/>
        <w:rPr>
          <w:rFonts w:ascii="Aptos" w:hAnsi="Aptos" w:cs="Arial"/>
          <w:color w:val="000000"/>
        </w:rPr>
      </w:pPr>
      <w:r w:rsidRPr="00E05B32">
        <w:rPr>
          <w:rFonts w:ascii="Aptos" w:hAnsi="Aptos" w:cs="Arial"/>
          <w:color w:val="000000"/>
        </w:rPr>
        <w:t>Go to: </w:t>
      </w:r>
      <w:r w:rsidRPr="00E05B32">
        <w:rPr>
          <w:rFonts w:ascii="Aptos" w:hAnsi="Aptos" w:cs="Arial"/>
          <w:b/>
          <w:bCs/>
          <w:color w:val="000000"/>
        </w:rPr>
        <w:t>Events </w:t>
      </w:r>
      <w:r w:rsidR="00043BA5" w:rsidRPr="00E05B32">
        <w:rPr>
          <w:rFonts w:ascii="Aptos" w:hAnsi="Aptos" w:cs="Arial"/>
          <w:b/>
          <w:bCs/>
          <w:color w:val="000000"/>
        </w:rPr>
        <w:t xml:space="preserve"> (at top page listed next to courses and requests) </w:t>
      </w:r>
      <w:r w:rsidRPr="00E05B32">
        <w:rPr>
          <w:rFonts w:ascii="Aptos" w:hAnsi="Aptos" w:cs="Arial"/>
          <w:color w:val="000000"/>
        </w:rPr>
        <w:t>→ find the desired event → select </w:t>
      </w:r>
      <w:r w:rsidRPr="00E05B32">
        <w:rPr>
          <w:rFonts w:ascii="Aptos" w:hAnsi="Aptos" w:cs="Arial"/>
          <w:b/>
          <w:bCs/>
          <w:color w:val="000000"/>
        </w:rPr>
        <w:t>View </w:t>
      </w:r>
      <w:r w:rsidRPr="00E05B32">
        <w:rPr>
          <w:rFonts w:ascii="Aptos" w:hAnsi="Aptos" w:cs="Arial"/>
          <w:color w:val="000000"/>
        </w:rPr>
        <w:t>→ Find the desired session → select </w:t>
      </w:r>
      <w:r w:rsidRPr="00E05B32">
        <w:rPr>
          <w:rFonts w:ascii="Aptos" w:hAnsi="Aptos" w:cs="Arial"/>
          <w:b/>
          <w:bCs/>
          <w:color w:val="000000"/>
        </w:rPr>
        <w:t>View</w:t>
      </w:r>
    </w:p>
    <w:p w:rsidR="005D179E" w:rsidRPr="005D179E" w:rsidRDefault="005D179E" w:rsidP="005D179E">
      <w:pPr>
        <w:numPr>
          <w:ilvl w:val="0"/>
          <w:numId w:val="31"/>
        </w:numPr>
        <w:jc w:val="both"/>
        <w:rPr>
          <w:rFonts w:ascii="Aptos" w:hAnsi="Aptos" w:cs="Arial"/>
          <w:color w:val="000000"/>
        </w:rPr>
      </w:pPr>
      <w:r w:rsidRPr="005D179E">
        <w:rPr>
          <w:rFonts w:ascii="Aptos" w:hAnsi="Aptos" w:cs="Arial"/>
          <w:color w:val="000000"/>
        </w:rPr>
        <w:t>Select </w:t>
      </w:r>
      <w:r w:rsidRPr="005D179E">
        <w:rPr>
          <w:rFonts w:ascii="Tahoma" w:hAnsi="Tahoma" w:cs="Tahoma"/>
          <w:b/>
          <w:bCs/>
          <w:color w:val="000000"/>
        </w:rPr>
        <w:t>⁝</w:t>
      </w:r>
      <w:r w:rsidRPr="005D179E">
        <w:rPr>
          <w:rFonts w:ascii="Aptos" w:hAnsi="Aptos" w:cs="Arial"/>
          <w:color w:val="000000"/>
        </w:rPr>
        <w:t> → select </w:t>
      </w:r>
      <w:r w:rsidRPr="005D179E">
        <w:rPr>
          <w:rFonts w:ascii="Aptos" w:hAnsi="Aptos" w:cs="Arial"/>
          <w:b/>
          <w:bCs/>
          <w:color w:val="000000"/>
        </w:rPr>
        <w:t>Cancel session</w:t>
      </w:r>
      <w:r w:rsidRPr="005D179E">
        <w:rPr>
          <w:rFonts w:ascii="Aptos" w:hAnsi="Aptos" w:cs="Arial"/>
          <w:color w:val="000000"/>
        </w:rPr>
        <w:t>, this will display a pop up</w:t>
      </w:r>
    </w:p>
    <w:p w:rsidR="005D179E" w:rsidRPr="005D179E" w:rsidRDefault="005D179E" w:rsidP="005D179E">
      <w:pPr>
        <w:numPr>
          <w:ilvl w:val="0"/>
          <w:numId w:val="31"/>
        </w:numPr>
        <w:jc w:val="both"/>
        <w:rPr>
          <w:rFonts w:ascii="Aptos" w:hAnsi="Aptos" w:cs="Arial"/>
          <w:color w:val="000000"/>
        </w:rPr>
      </w:pPr>
      <w:r w:rsidRPr="005D179E">
        <w:rPr>
          <w:rFonts w:ascii="Aptos" w:hAnsi="Aptos" w:cs="Arial"/>
          <w:color w:val="000000"/>
        </w:rPr>
        <w:t>There are two cancellation options:</w:t>
      </w:r>
    </w:p>
    <w:p w:rsidR="005D179E" w:rsidRPr="005D179E" w:rsidRDefault="005D179E" w:rsidP="005D179E">
      <w:pPr>
        <w:numPr>
          <w:ilvl w:val="1"/>
          <w:numId w:val="31"/>
        </w:numPr>
        <w:jc w:val="both"/>
        <w:rPr>
          <w:rFonts w:ascii="Aptos" w:hAnsi="Aptos" w:cs="Arial"/>
          <w:color w:val="000000"/>
        </w:rPr>
      </w:pPr>
      <w:r w:rsidRPr="005D179E">
        <w:rPr>
          <w:rFonts w:ascii="Aptos" w:hAnsi="Aptos" w:cs="Arial"/>
          <w:color w:val="000000"/>
        </w:rPr>
        <w:t>Select </w:t>
      </w:r>
      <w:r w:rsidRPr="005D179E">
        <w:rPr>
          <w:rFonts w:ascii="Aptos" w:hAnsi="Aptos" w:cs="Arial"/>
          <w:b/>
          <w:bCs/>
          <w:color w:val="000000"/>
        </w:rPr>
        <w:t>Cancel</w:t>
      </w:r>
      <w:r w:rsidRPr="005D179E">
        <w:rPr>
          <w:rFonts w:ascii="Aptos" w:hAnsi="Aptos" w:cs="Arial"/>
          <w:color w:val="000000"/>
        </w:rPr>
        <w:t> to cancel the session and all bookings</w:t>
      </w:r>
    </w:p>
    <w:p w:rsidR="005D179E" w:rsidRPr="005D179E" w:rsidRDefault="005D179E" w:rsidP="005D179E">
      <w:pPr>
        <w:numPr>
          <w:ilvl w:val="1"/>
          <w:numId w:val="31"/>
        </w:numPr>
        <w:jc w:val="both"/>
        <w:rPr>
          <w:rFonts w:ascii="Aptos" w:hAnsi="Aptos" w:cs="Arial"/>
          <w:color w:val="000000"/>
        </w:rPr>
      </w:pPr>
      <w:r w:rsidRPr="005D179E">
        <w:rPr>
          <w:rFonts w:ascii="Aptos" w:hAnsi="Aptos" w:cs="Arial"/>
          <w:color w:val="000000"/>
        </w:rPr>
        <w:t>Select </w:t>
      </w:r>
      <w:r w:rsidRPr="005D179E">
        <w:rPr>
          <w:rFonts w:ascii="Aptos" w:hAnsi="Aptos" w:cs="Arial"/>
          <w:b/>
          <w:bCs/>
          <w:color w:val="000000"/>
        </w:rPr>
        <w:t>Cancel session and copy bookings</w:t>
      </w:r>
      <w:r w:rsidRPr="005D179E">
        <w:rPr>
          <w:rFonts w:ascii="Aptos" w:hAnsi="Aptos" w:cs="Arial"/>
          <w:color w:val="000000"/>
        </w:rPr>
        <w:t> to cancel the session and move the bookings to another session</w:t>
      </w:r>
    </w:p>
    <w:p w:rsidR="005D179E" w:rsidRPr="005D179E" w:rsidRDefault="005D179E" w:rsidP="00397120">
      <w:pPr>
        <w:jc w:val="both"/>
        <w:rPr>
          <w:rFonts w:ascii="Aptos" w:hAnsi="Aptos" w:cs="Arial"/>
          <w:color w:val="000000"/>
        </w:rPr>
      </w:pPr>
    </w:p>
    <w:p w:rsidR="00D324ED" w:rsidRPr="005D179E" w:rsidRDefault="00D324ED" w:rsidP="00397120">
      <w:pPr>
        <w:jc w:val="both"/>
        <w:rPr>
          <w:rFonts w:ascii="Aptos" w:hAnsi="Aptos" w:cs="Arial"/>
          <w:color w:val="000000"/>
        </w:rPr>
      </w:pPr>
    </w:p>
    <w:p w:rsidR="00D324ED" w:rsidRPr="005D179E" w:rsidRDefault="00043BA5" w:rsidP="00397120">
      <w:pPr>
        <w:jc w:val="both"/>
        <w:rPr>
          <w:rFonts w:ascii="Aptos" w:hAnsi="Aptos" w:cs="Arial"/>
          <w:color w:val="000000"/>
        </w:rPr>
      </w:pPr>
      <w:r w:rsidRPr="005D179E">
        <w:rPr>
          <w:rFonts w:ascii="Aptos" w:hAnsi="Aptos" w:cs="Arial"/>
          <w:color w:val="000000"/>
        </w:rPr>
        <w:t>If</w:t>
      </w:r>
      <w:r w:rsidR="00D324ED" w:rsidRPr="005D179E">
        <w:rPr>
          <w:rFonts w:ascii="Aptos" w:hAnsi="Aptos" w:cs="Arial"/>
          <w:color w:val="000000"/>
        </w:rPr>
        <w:t xml:space="preserve"> your workshop is cancelled or rescheduled we will aim to notify you at the earliest opportunity, so that you can book an alternative date if needed. </w:t>
      </w:r>
    </w:p>
    <w:p w:rsidR="00397120" w:rsidRPr="005D179E" w:rsidRDefault="00397120" w:rsidP="00397120">
      <w:pPr>
        <w:jc w:val="both"/>
        <w:rPr>
          <w:rFonts w:ascii="Aptos" w:hAnsi="Aptos" w:cs="Arial"/>
          <w:color w:val="000000"/>
        </w:rPr>
      </w:pPr>
    </w:p>
    <w:p w:rsidR="00D324ED" w:rsidRPr="005D179E" w:rsidRDefault="00397120" w:rsidP="00397120">
      <w:pPr>
        <w:jc w:val="both"/>
        <w:rPr>
          <w:rFonts w:ascii="Aptos" w:hAnsi="Aptos" w:cs="Arial"/>
          <w:color w:val="000000"/>
        </w:rPr>
      </w:pPr>
      <w:r w:rsidRPr="005D179E">
        <w:rPr>
          <w:rFonts w:ascii="Aptos" w:hAnsi="Aptos" w:cs="Arial"/>
          <w:color w:val="000000"/>
        </w:rPr>
        <w:t xml:space="preserve">On completion of the workshop, </w:t>
      </w:r>
      <w:r w:rsidR="00043BA5">
        <w:rPr>
          <w:rFonts w:ascii="Aptos" w:hAnsi="Aptos" w:cs="Arial"/>
          <w:color w:val="000000"/>
        </w:rPr>
        <w:t xml:space="preserve">once your trainer has confirmed your attendance, you will be able to download an attendance certificate. Make sure you save this as you will need it for your stage 1 portfolio of evidence. </w:t>
      </w:r>
    </w:p>
    <w:p w:rsidR="00D324ED" w:rsidRDefault="00D324ED" w:rsidP="00397120">
      <w:pPr>
        <w:jc w:val="both"/>
        <w:rPr>
          <w:rFonts w:ascii="Arial" w:hAnsi="Arial" w:cs="Arial"/>
          <w:color w:val="000000"/>
        </w:rPr>
      </w:pPr>
    </w:p>
    <w:p w:rsidR="005D179E" w:rsidRDefault="005D179E" w:rsidP="00397120">
      <w:pPr>
        <w:jc w:val="both"/>
        <w:rPr>
          <w:rFonts w:ascii="Arial" w:hAnsi="Arial" w:cs="Arial"/>
          <w:color w:val="000000"/>
        </w:rPr>
      </w:pPr>
    </w:p>
    <w:p w:rsidR="00656123" w:rsidRDefault="00656123" w:rsidP="00397120">
      <w:pPr>
        <w:jc w:val="both"/>
        <w:rPr>
          <w:rFonts w:ascii="Arial" w:hAnsi="Arial" w:cs="Arial"/>
          <w:color w:val="000000"/>
        </w:rPr>
      </w:pPr>
    </w:p>
    <w:p w:rsidR="005D179E" w:rsidRDefault="005D179E" w:rsidP="00397120">
      <w:pPr>
        <w:jc w:val="both"/>
        <w:rPr>
          <w:rFonts w:ascii="Arial" w:hAnsi="Arial" w:cs="Arial"/>
          <w:color w:val="000000"/>
        </w:rPr>
      </w:pPr>
    </w:p>
    <w:p w:rsidR="006731B2" w:rsidRPr="005D179E" w:rsidRDefault="006731B2" w:rsidP="006731B2">
      <w:pPr>
        <w:spacing w:line="276" w:lineRule="auto"/>
        <w:jc w:val="both"/>
        <w:rPr>
          <w:rFonts w:ascii="Aptos" w:hAnsi="Aptos" w:cs="Arial"/>
          <w:b/>
          <w:bCs/>
          <w:color w:val="000000"/>
        </w:rPr>
      </w:pPr>
      <w:r w:rsidRPr="005D179E">
        <w:rPr>
          <w:rFonts w:ascii="Aptos" w:hAnsi="Aptos" w:cs="Arial"/>
          <w:b/>
          <w:bCs/>
          <w:color w:val="000000"/>
        </w:rPr>
        <w:t>Summary</w:t>
      </w:r>
    </w:p>
    <w:p w:rsidR="006731B2" w:rsidRPr="00513EE1" w:rsidRDefault="006731B2" w:rsidP="006731B2">
      <w:pPr>
        <w:spacing w:line="276" w:lineRule="auto"/>
        <w:jc w:val="both"/>
        <w:rPr>
          <w:rFonts w:ascii="Aptos" w:hAnsi="Aptos" w:cs="Arial"/>
        </w:rPr>
      </w:pPr>
      <w:r w:rsidRPr="00513EE1">
        <w:rPr>
          <w:rFonts w:ascii="Aptos" w:hAnsi="Aptos" w:cs="Arial"/>
        </w:rPr>
        <w:t>The digital programme, workbook and workshop cover all the areas you need to feel confident when taking a social work student</w:t>
      </w:r>
      <w:r w:rsidRPr="00513EE1">
        <w:rPr>
          <w:rFonts w:ascii="Aptos" w:hAnsi="Aptos" w:cs="Calibri"/>
        </w:rPr>
        <w:t xml:space="preserve"> </w:t>
      </w:r>
      <w:r w:rsidRPr="00513EE1">
        <w:rPr>
          <w:rFonts w:ascii="Aptos" w:hAnsi="Aptos" w:cs="Arial"/>
        </w:rPr>
        <w:t>and</w:t>
      </w:r>
      <w:r w:rsidRPr="00513EE1">
        <w:rPr>
          <w:rFonts w:ascii="Aptos" w:hAnsi="Aptos" w:cs="Calibri"/>
        </w:rPr>
        <w:t xml:space="preserve"> </w:t>
      </w:r>
      <w:r w:rsidRPr="00513EE1">
        <w:rPr>
          <w:rFonts w:ascii="Aptos" w:hAnsi="Aptos" w:cs="Arial"/>
        </w:rPr>
        <w:t>guide you through the important areas of practice education: implementing a good induction, supervision, reflective practice, teaching and learning, assessment, working with challenging and struggling students and the practice educator final assessment report.</w:t>
      </w:r>
    </w:p>
    <w:p w:rsidR="006731B2" w:rsidRPr="00513EE1" w:rsidRDefault="006731B2" w:rsidP="006731B2">
      <w:pPr>
        <w:spacing w:line="276" w:lineRule="auto"/>
        <w:jc w:val="both"/>
        <w:rPr>
          <w:rFonts w:ascii="Aptos" w:hAnsi="Aptos" w:cs="Arial"/>
          <w:color w:val="000000"/>
        </w:rPr>
      </w:pPr>
    </w:p>
    <w:p w:rsidR="006731B2" w:rsidRDefault="006731B2" w:rsidP="006731B2">
      <w:pPr>
        <w:spacing w:line="276" w:lineRule="auto"/>
        <w:jc w:val="both"/>
        <w:rPr>
          <w:rFonts w:ascii="Aptos" w:hAnsi="Aptos" w:cs="Arial"/>
          <w:color w:val="000000"/>
        </w:rPr>
      </w:pPr>
      <w:r w:rsidRPr="00513EE1">
        <w:rPr>
          <w:rFonts w:ascii="Aptos" w:hAnsi="Aptos" w:cs="Arial"/>
          <w:color w:val="000000"/>
        </w:rPr>
        <w:t xml:space="preserve">It is estimated that it will take around 3 hours to complete each module and associated workbook activity. In which case, it will take around 27 hours (4 days) to complete the online programme and workbook. Exactly how you choose to undertake these can be flexible, for example you could book as study time two days a week, over two weeks, or one day a week over four weeks. In whatever way you plan the time to undertake the online work, it is essential that you have </w:t>
      </w:r>
      <w:r w:rsidRPr="00513EE1">
        <w:rPr>
          <w:rFonts w:ascii="Aptos" w:hAnsi="Aptos" w:cs="Arial"/>
          <w:b/>
          <w:bCs/>
          <w:color w:val="000000"/>
        </w:rPr>
        <w:t>completed all the online content and workbook before you attend a workshop.</w:t>
      </w:r>
      <w:r w:rsidRPr="00513EE1">
        <w:rPr>
          <w:rFonts w:ascii="Aptos" w:hAnsi="Aptos" w:cs="Arial"/>
          <w:color w:val="000000"/>
        </w:rPr>
        <w:t xml:space="preserve"> Please be mindful of this when booking onto a workshop, to ensure you have enough time. You will need to ensure that your manager is clear that this course continues to be 5 days’ long and you will not be available for work while you are undertaking the course. </w:t>
      </w:r>
    </w:p>
    <w:p w:rsidR="006731B2" w:rsidRDefault="006731B2" w:rsidP="006731B2">
      <w:pPr>
        <w:spacing w:line="276" w:lineRule="auto"/>
        <w:jc w:val="both"/>
        <w:rPr>
          <w:rFonts w:ascii="Aptos" w:hAnsi="Aptos" w:cs="Arial"/>
          <w:color w:val="000000"/>
        </w:rPr>
      </w:pPr>
    </w:p>
    <w:p w:rsidR="006731B2" w:rsidRPr="00513EE1" w:rsidRDefault="006731B2" w:rsidP="006731B2">
      <w:pPr>
        <w:spacing w:line="276" w:lineRule="auto"/>
        <w:jc w:val="both"/>
        <w:rPr>
          <w:rFonts w:ascii="Aptos" w:hAnsi="Aptos" w:cs="Arial"/>
          <w:color w:val="000000"/>
        </w:rPr>
      </w:pPr>
      <w:r>
        <w:rPr>
          <w:rFonts w:ascii="Aptos" w:hAnsi="Aptos" w:cs="Arial"/>
          <w:color w:val="000000"/>
        </w:rPr>
        <w:t xml:space="preserve">Checklist: </w:t>
      </w:r>
    </w:p>
    <w:p w:rsidR="006731B2" w:rsidRPr="00513EE1" w:rsidRDefault="006731B2" w:rsidP="006731B2">
      <w:pPr>
        <w:spacing w:line="276" w:lineRule="auto"/>
        <w:jc w:val="both"/>
        <w:rPr>
          <w:rFonts w:ascii="Aptos" w:hAnsi="Aptos" w:cs="Arial"/>
          <w:color w:val="000000"/>
        </w:rPr>
      </w:pPr>
    </w:p>
    <w:p w:rsidR="006731B2" w:rsidRPr="00E05B32" w:rsidRDefault="006731B2" w:rsidP="006731B2">
      <w:pPr>
        <w:pStyle w:val="ListParagraph"/>
        <w:numPr>
          <w:ilvl w:val="0"/>
          <w:numId w:val="2"/>
        </w:numPr>
        <w:jc w:val="both"/>
        <w:rPr>
          <w:rFonts w:ascii="Aptos" w:hAnsi="Aptos" w:cs="Arial"/>
          <w:color w:val="000000"/>
          <w:sz w:val="24"/>
          <w:szCs w:val="24"/>
        </w:rPr>
      </w:pPr>
      <w:r w:rsidRPr="00E05B32">
        <w:rPr>
          <w:rFonts w:ascii="Aptos" w:hAnsi="Aptos" w:cs="Arial"/>
          <w:color w:val="000000"/>
          <w:sz w:val="24"/>
          <w:szCs w:val="24"/>
        </w:rPr>
        <w:t>Ensure you have</w:t>
      </w:r>
      <w:r w:rsidR="00E05B32">
        <w:rPr>
          <w:rFonts w:ascii="Aptos" w:hAnsi="Aptos" w:cs="Arial"/>
          <w:color w:val="000000"/>
          <w:sz w:val="24"/>
          <w:szCs w:val="24"/>
        </w:rPr>
        <w:t xml:space="preserve"> permission</w:t>
      </w:r>
      <w:r w:rsidRPr="00E05B32">
        <w:rPr>
          <w:rFonts w:ascii="Aptos" w:hAnsi="Aptos" w:cs="Arial"/>
          <w:color w:val="000000"/>
          <w:sz w:val="24"/>
          <w:szCs w:val="24"/>
        </w:rPr>
        <w:t xml:space="preserve"> to complete the programme and take a student.</w:t>
      </w:r>
    </w:p>
    <w:p w:rsidR="006731B2" w:rsidRPr="00E05B32" w:rsidRDefault="006731B2" w:rsidP="006731B2">
      <w:pPr>
        <w:pStyle w:val="ListParagraph"/>
        <w:numPr>
          <w:ilvl w:val="0"/>
          <w:numId w:val="2"/>
        </w:numPr>
        <w:jc w:val="both"/>
        <w:rPr>
          <w:rFonts w:ascii="Aptos" w:hAnsi="Aptos" w:cs="Arial"/>
          <w:color w:val="000000"/>
          <w:sz w:val="24"/>
          <w:szCs w:val="24"/>
        </w:rPr>
      </w:pPr>
      <w:r w:rsidRPr="00E05B32">
        <w:rPr>
          <w:rFonts w:ascii="Aptos" w:hAnsi="Aptos" w:cs="Arial"/>
          <w:color w:val="000000"/>
          <w:sz w:val="24"/>
          <w:szCs w:val="24"/>
        </w:rPr>
        <w:t>Ensure you have enough time booked to complete the whole programme.</w:t>
      </w:r>
    </w:p>
    <w:p w:rsidR="006731B2" w:rsidRPr="00E05B32" w:rsidRDefault="006731B2" w:rsidP="006731B2">
      <w:pPr>
        <w:pStyle w:val="ListParagraph"/>
        <w:numPr>
          <w:ilvl w:val="0"/>
          <w:numId w:val="2"/>
        </w:numPr>
        <w:jc w:val="both"/>
        <w:rPr>
          <w:rFonts w:ascii="Aptos" w:hAnsi="Aptos" w:cs="Arial"/>
          <w:color w:val="000000"/>
          <w:sz w:val="24"/>
          <w:szCs w:val="24"/>
        </w:rPr>
      </w:pPr>
      <w:r w:rsidRPr="00E05B32">
        <w:rPr>
          <w:rFonts w:ascii="Aptos" w:hAnsi="Aptos" w:cs="Arial"/>
          <w:color w:val="000000"/>
          <w:sz w:val="24"/>
          <w:szCs w:val="24"/>
        </w:rPr>
        <w:t xml:space="preserve">Complete digital Programme, workbook and feedback – </w:t>
      </w:r>
      <w:r w:rsidRPr="00937EAE">
        <w:rPr>
          <w:rFonts w:ascii="Aptos" w:hAnsi="Aptos" w:cs="Arial"/>
          <w:b/>
          <w:bCs/>
          <w:color w:val="000000"/>
          <w:sz w:val="24"/>
          <w:szCs w:val="24"/>
        </w:rPr>
        <w:t>save certificate</w:t>
      </w:r>
    </w:p>
    <w:p w:rsidR="006731B2" w:rsidRPr="00E05B32" w:rsidRDefault="006731B2" w:rsidP="006731B2">
      <w:pPr>
        <w:pStyle w:val="ListParagraph"/>
        <w:numPr>
          <w:ilvl w:val="0"/>
          <w:numId w:val="2"/>
        </w:numPr>
        <w:jc w:val="both"/>
        <w:rPr>
          <w:rFonts w:ascii="Aptos" w:hAnsi="Aptos" w:cs="Arial"/>
          <w:color w:val="000000"/>
          <w:sz w:val="24"/>
          <w:szCs w:val="24"/>
        </w:rPr>
      </w:pPr>
      <w:r w:rsidRPr="00E05B32">
        <w:rPr>
          <w:rFonts w:ascii="Aptos" w:hAnsi="Aptos" w:cs="Arial"/>
          <w:color w:val="000000"/>
          <w:sz w:val="24"/>
          <w:szCs w:val="24"/>
        </w:rPr>
        <w:t xml:space="preserve">Attend a face-to-face work shop – take workbook and </w:t>
      </w:r>
      <w:r w:rsidRPr="00937EAE">
        <w:rPr>
          <w:rFonts w:ascii="Aptos" w:hAnsi="Aptos" w:cs="Arial"/>
          <w:b/>
          <w:bCs/>
          <w:color w:val="000000"/>
          <w:sz w:val="24"/>
          <w:szCs w:val="24"/>
        </w:rPr>
        <w:t>save certificate</w:t>
      </w:r>
    </w:p>
    <w:p w:rsidR="006731B2" w:rsidRDefault="006731B2" w:rsidP="006731B2">
      <w:pPr>
        <w:pStyle w:val="ListParagraph"/>
        <w:numPr>
          <w:ilvl w:val="0"/>
          <w:numId w:val="2"/>
        </w:numPr>
        <w:jc w:val="both"/>
        <w:rPr>
          <w:rFonts w:ascii="Aptos" w:hAnsi="Aptos" w:cs="Arial"/>
          <w:color w:val="000000"/>
          <w:sz w:val="24"/>
          <w:szCs w:val="24"/>
        </w:rPr>
      </w:pPr>
      <w:r w:rsidRPr="00E05B32">
        <w:rPr>
          <w:rFonts w:ascii="Aptos" w:hAnsi="Aptos" w:cs="Arial"/>
          <w:color w:val="000000"/>
          <w:sz w:val="24"/>
          <w:szCs w:val="24"/>
        </w:rPr>
        <w:t>Ensure you have both certificates for your portfolio of evidence for Stage 1.</w:t>
      </w:r>
    </w:p>
    <w:p w:rsidR="00E05B32" w:rsidRPr="00E05B32" w:rsidRDefault="00E05B32" w:rsidP="006731B2">
      <w:pPr>
        <w:pStyle w:val="ListParagraph"/>
        <w:numPr>
          <w:ilvl w:val="0"/>
          <w:numId w:val="2"/>
        </w:numPr>
        <w:jc w:val="both"/>
        <w:rPr>
          <w:rFonts w:ascii="Aptos" w:hAnsi="Aptos" w:cs="Arial"/>
          <w:color w:val="000000"/>
          <w:sz w:val="24"/>
          <w:szCs w:val="24"/>
        </w:rPr>
      </w:pPr>
      <w:r>
        <w:rPr>
          <w:rFonts w:ascii="Aptos" w:hAnsi="Aptos" w:cs="Arial"/>
          <w:color w:val="000000"/>
          <w:sz w:val="24"/>
          <w:szCs w:val="24"/>
        </w:rPr>
        <w:t>Ready to take a student – see below for what happens next?</w:t>
      </w:r>
    </w:p>
    <w:p w:rsidR="00397120" w:rsidRDefault="00397120" w:rsidP="00397120">
      <w:pPr>
        <w:jc w:val="both"/>
        <w:rPr>
          <w:rFonts w:ascii="Arial" w:hAnsi="Arial" w:cs="Arial"/>
          <w:color w:val="000000"/>
        </w:rPr>
      </w:pPr>
    </w:p>
    <w:p w:rsidR="00656123" w:rsidRDefault="00656123" w:rsidP="00397120">
      <w:pPr>
        <w:jc w:val="both"/>
        <w:rPr>
          <w:rFonts w:ascii="Arial" w:hAnsi="Arial" w:cs="Arial"/>
          <w:color w:val="000000"/>
        </w:rPr>
      </w:pPr>
    </w:p>
    <w:p w:rsidR="00D324ED" w:rsidRDefault="00D324ED" w:rsidP="00397120">
      <w:pPr>
        <w:jc w:val="both"/>
        <w:rPr>
          <w:rFonts w:ascii="Arial" w:hAnsi="Arial" w:cs="Arial"/>
          <w:color w:val="000000"/>
        </w:rPr>
      </w:pPr>
    </w:p>
    <w:p w:rsidR="00D324ED" w:rsidRPr="00E05B32" w:rsidRDefault="00E05B32" w:rsidP="00D324ED">
      <w:pPr>
        <w:pStyle w:val="ListParagraph"/>
        <w:numPr>
          <w:ilvl w:val="0"/>
          <w:numId w:val="30"/>
        </w:numPr>
        <w:jc w:val="both"/>
        <w:rPr>
          <w:rFonts w:ascii="Aptos" w:hAnsi="Aptos" w:cs="Arial"/>
          <w:b/>
          <w:bCs/>
          <w:color w:val="000000"/>
          <w:sz w:val="36"/>
          <w:szCs w:val="36"/>
        </w:rPr>
      </w:pPr>
      <w:r>
        <w:rPr>
          <w:rFonts w:ascii="Aptos" w:hAnsi="Aptos" w:cs="Arial"/>
          <w:b/>
          <w:bCs/>
          <w:color w:val="000000"/>
          <w:sz w:val="36"/>
          <w:szCs w:val="36"/>
        </w:rPr>
        <w:t xml:space="preserve"> What happens after the Programme?</w:t>
      </w:r>
    </w:p>
    <w:p w:rsidR="00D324ED" w:rsidRPr="00E05B32" w:rsidRDefault="00D324ED" w:rsidP="00D324ED">
      <w:pPr>
        <w:spacing w:line="276" w:lineRule="auto"/>
        <w:jc w:val="both"/>
        <w:rPr>
          <w:rFonts w:ascii="Aptos" w:hAnsi="Aptos" w:cs="Arial"/>
          <w:color w:val="000000"/>
        </w:rPr>
      </w:pPr>
      <w:r w:rsidRPr="00E05B32">
        <w:rPr>
          <w:rFonts w:ascii="Aptos" w:hAnsi="Aptos" w:cs="Arial"/>
          <w:color w:val="000000"/>
        </w:rPr>
        <w:t xml:space="preserve">Once you have </w:t>
      </w:r>
      <w:r w:rsidR="00E05B32">
        <w:rPr>
          <w:rFonts w:ascii="Aptos" w:hAnsi="Aptos" w:cs="Arial"/>
          <w:color w:val="000000"/>
        </w:rPr>
        <w:t xml:space="preserve">completed </w:t>
      </w:r>
      <w:r w:rsidR="00E05B32" w:rsidRPr="00E05B32">
        <w:rPr>
          <w:rFonts w:ascii="Aptos" w:hAnsi="Aptos" w:cs="Arial"/>
          <w:color w:val="000000"/>
        </w:rPr>
        <w:t>the digital learning, workbook and workshop</w:t>
      </w:r>
      <w:r w:rsidRPr="00E05B32">
        <w:rPr>
          <w:rFonts w:ascii="Aptos" w:hAnsi="Aptos" w:cs="Arial"/>
          <w:color w:val="000000"/>
        </w:rPr>
        <w:t xml:space="preserve">, it is expected that you will take a </w:t>
      </w:r>
      <w:r w:rsidR="00E05B32" w:rsidRPr="00E05B32">
        <w:rPr>
          <w:rFonts w:ascii="Aptos" w:hAnsi="Aptos" w:cs="Arial"/>
          <w:color w:val="000000"/>
        </w:rPr>
        <w:t xml:space="preserve">final year </w:t>
      </w:r>
      <w:r w:rsidRPr="00E05B32">
        <w:rPr>
          <w:rFonts w:ascii="Aptos" w:hAnsi="Aptos" w:cs="Arial"/>
          <w:color w:val="000000"/>
        </w:rPr>
        <w:t xml:space="preserve">student on placement soon after, this will enable you to put your learning into practice. Usually, </w:t>
      </w:r>
      <w:r w:rsidR="00E05B32" w:rsidRPr="00E05B32">
        <w:rPr>
          <w:rFonts w:ascii="Aptos" w:hAnsi="Aptos" w:cs="Arial"/>
          <w:color w:val="000000"/>
        </w:rPr>
        <w:t xml:space="preserve">final year </w:t>
      </w:r>
      <w:r w:rsidRPr="00E05B32">
        <w:rPr>
          <w:rFonts w:ascii="Aptos" w:hAnsi="Aptos" w:cs="Arial"/>
          <w:color w:val="000000"/>
        </w:rPr>
        <w:t xml:space="preserve">students commence on placements from September to February, in line with the academic year. </w:t>
      </w:r>
    </w:p>
    <w:p w:rsidR="00D324ED" w:rsidRPr="00E05B32" w:rsidRDefault="00D324ED" w:rsidP="00D324ED">
      <w:pPr>
        <w:spacing w:line="276" w:lineRule="auto"/>
        <w:jc w:val="both"/>
        <w:rPr>
          <w:rFonts w:ascii="Aptos" w:hAnsi="Aptos" w:cs="Arial"/>
          <w:color w:val="000000"/>
        </w:rPr>
      </w:pPr>
      <w:r w:rsidRPr="00E05B32">
        <w:rPr>
          <w:rFonts w:ascii="Aptos" w:hAnsi="Aptos" w:cs="Arial"/>
          <w:color w:val="000000"/>
        </w:rPr>
        <w:t xml:space="preserve">When you are ready for a student, </w:t>
      </w:r>
      <w:r w:rsidR="00865481" w:rsidRPr="00E05B32">
        <w:rPr>
          <w:rFonts w:ascii="Aptos" w:hAnsi="Aptos" w:cs="Arial"/>
          <w:color w:val="000000"/>
        </w:rPr>
        <w:t xml:space="preserve">the Learning and Development Team </w:t>
      </w:r>
      <w:r w:rsidRPr="00E05B32">
        <w:rPr>
          <w:rFonts w:ascii="Aptos" w:hAnsi="Aptos" w:cs="Arial"/>
          <w:color w:val="000000"/>
        </w:rPr>
        <w:t xml:space="preserve">or </w:t>
      </w:r>
      <w:r w:rsidR="00865481" w:rsidRPr="00E05B32">
        <w:rPr>
          <w:rFonts w:ascii="Aptos" w:hAnsi="Aptos" w:cs="Arial"/>
          <w:color w:val="000000"/>
        </w:rPr>
        <w:t>U</w:t>
      </w:r>
      <w:r w:rsidRPr="00E05B32">
        <w:rPr>
          <w:rFonts w:ascii="Aptos" w:hAnsi="Aptos" w:cs="Arial"/>
          <w:color w:val="000000"/>
        </w:rPr>
        <w:t xml:space="preserve">niversity </w:t>
      </w:r>
      <w:r w:rsidR="00865481" w:rsidRPr="00E05B32">
        <w:rPr>
          <w:rFonts w:ascii="Aptos" w:hAnsi="Aptos" w:cs="Arial"/>
          <w:color w:val="000000"/>
        </w:rPr>
        <w:t>P</w:t>
      </w:r>
      <w:r w:rsidRPr="00E05B32">
        <w:rPr>
          <w:rFonts w:ascii="Aptos" w:hAnsi="Aptos" w:cs="Arial"/>
          <w:color w:val="000000"/>
        </w:rPr>
        <w:t xml:space="preserve">ractice </w:t>
      </w:r>
      <w:r w:rsidR="00865481" w:rsidRPr="00E05B32">
        <w:rPr>
          <w:rFonts w:ascii="Aptos" w:hAnsi="Aptos" w:cs="Arial"/>
          <w:color w:val="000000"/>
        </w:rPr>
        <w:t>L</w:t>
      </w:r>
      <w:r w:rsidRPr="00E05B32">
        <w:rPr>
          <w:rFonts w:ascii="Aptos" w:hAnsi="Aptos" w:cs="Arial"/>
          <w:color w:val="000000"/>
        </w:rPr>
        <w:t xml:space="preserve">earning </w:t>
      </w:r>
      <w:r w:rsidR="00865481" w:rsidRPr="00E05B32">
        <w:rPr>
          <w:rFonts w:ascii="Aptos" w:hAnsi="Aptos" w:cs="Arial"/>
          <w:color w:val="000000"/>
        </w:rPr>
        <w:t>T</w:t>
      </w:r>
      <w:r w:rsidRPr="00E05B32">
        <w:rPr>
          <w:rFonts w:ascii="Aptos" w:hAnsi="Aptos" w:cs="Arial"/>
          <w:color w:val="000000"/>
        </w:rPr>
        <w:t xml:space="preserve">eam will contact you and provide with a student placement application form (PAF) for you to look over to identify whether you can meet the development needs of the student. If it agreed that you can offer a placement, then you will meet your student for an ‘informal meeting’ to explore their needs further. It is after this meeting, if both parties </w:t>
      </w:r>
      <w:r w:rsidR="00E05B32" w:rsidRPr="00E05B32">
        <w:rPr>
          <w:rFonts w:ascii="Aptos" w:hAnsi="Aptos" w:cs="Arial"/>
          <w:color w:val="000000"/>
        </w:rPr>
        <w:t>agree</w:t>
      </w:r>
      <w:r w:rsidRPr="00E05B32">
        <w:rPr>
          <w:rFonts w:ascii="Aptos" w:hAnsi="Aptos" w:cs="Arial"/>
          <w:color w:val="000000"/>
        </w:rPr>
        <w:t xml:space="preserve">, that the placement is confirmed. </w:t>
      </w:r>
    </w:p>
    <w:p w:rsidR="00D324ED" w:rsidRPr="00E05B32" w:rsidRDefault="00D324ED" w:rsidP="00D324ED">
      <w:pPr>
        <w:spacing w:line="276" w:lineRule="auto"/>
        <w:jc w:val="both"/>
        <w:rPr>
          <w:rFonts w:ascii="Aptos" w:hAnsi="Aptos" w:cs="Arial"/>
          <w:color w:val="000000"/>
        </w:rPr>
      </w:pPr>
      <w:r w:rsidRPr="00E05B32">
        <w:rPr>
          <w:rFonts w:ascii="Aptos" w:hAnsi="Aptos" w:cs="Arial"/>
          <w:color w:val="000000"/>
        </w:rPr>
        <w:t>Please see below for the next steps in the placement process.</w:t>
      </w:r>
    </w:p>
    <w:p w:rsidR="00D324ED" w:rsidRDefault="00D324ED" w:rsidP="00D324ED">
      <w:pPr>
        <w:pStyle w:val="NoSpacing"/>
        <w:rPr>
          <w:rFonts w:ascii="Arial" w:hAnsi="Arial" w:cs="Arial"/>
          <w:b/>
          <w:u w:val="single"/>
        </w:rPr>
      </w:pPr>
    </w:p>
    <w:p w:rsidR="00D324ED" w:rsidRDefault="00D324ED" w:rsidP="00D324ED">
      <w:pPr>
        <w:pStyle w:val="NoSpacing"/>
        <w:jc w:val="center"/>
        <w:rPr>
          <w:rFonts w:ascii="Arial" w:hAnsi="Arial" w:cs="Arial"/>
          <w:b/>
          <w:sz w:val="28"/>
          <w:szCs w:val="28"/>
          <w:u w:val="single"/>
        </w:rPr>
      </w:pPr>
      <w:r w:rsidRPr="00B10B89">
        <w:rPr>
          <w:rFonts w:ascii="Arial" w:hAnsi="Arial" w:cs="Arial"/>
          <w:b/>
          <w:sz w:val="28"/>
          <w:szCs w:val="28"/>
          <w:u w:val="single"/>
        </w:rPr>
        <w:t>The Placement Process</w:t>
      </w:r>
    </w:p>
    <w:p w:rsidR="007F2B82" w:rsidRDefault="007F2B82" w:rsidP="00D324ED">
      <w:pPr>
        <w:pStyle w:val="NoSpacing"/>
        <w:jc w:val="center"/>
        <w:rPr>
          <w:rFonts w:ascii="Arial" w:hAnsi="Arial" w:cs="Arial"/>
          <w:b/>
          <w:sz w:val="28"/>
          <w:szCs w:val="28"/>
          <w:u w:val="single"/>
        </w:rPr>
      </w:pPr>
    </w:p>
    <w:p w:rsidR="007F2B82" w:rsidRDefault="007F2B82" w:rsidP="00D324ED">
      <w:pPr>
        <w:pStyle w:val="NoSpacing"/>
        <w:jc w:val="center"/>
        <w:rPr>
          <w:rFonts w:ascii="Arial" w:hAnsi="Arial" w:cs="Arial"/>
          <w:b/>
          <w:sz w:val="28"/>
          <w:szCs w:val="28"/>
          <w:u w:val="single"/>
        </w:rPr>
      </w:pPr>
      <w:r>
        <w:rPr>
          <w:noProof/>
        </w:rPr>
        <w:drawing>
          <wp:inline distT="0" distB="0" distL="0" distR="0" wp14:anchorId="6E76F18C" wp14:editId="3479D2A2">
            <wp:extent cx="5731510" cy="7670800"/>
            <wp:effectExtent l="19050" t="0" r="21590" b="25400"/>
            <wp:docPr id="1947931848"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7F2B82" w:rsidRDefault="007F2B82" w:rsidP="007A0CEA">
      <w:pPr>
        <w:pStyle w:val="NoSpacing"/>
        <w:rPr>
          <w:rFonts w:ascii="Arial" w:hAnsi="Arial" w:cs="Arial"/>
          <w:b/>
          <w:sz w:val="28"/>
          <w:szCs w:val="28"/>
          <w:u w:val="single"/>
        </w:rPr>
      </w:pPr>
    </w:p>
    <w:p w:rsidR="007F2B82" w:rsidRDefault="007F2B82" w:rsidP="00D324ED">
      <w:pPr>
        <w:pStyle w:val="NoSpacing"/>
        <w:jc w:val="center"/>
        <w:rPr>
          <w:rFonts w:ascii="Arial" w:hAnsi="Arial" w:cs="Arial"/>
          <w:b/>
          <w:sz w:val="28"/>
          <w:szCs w:val="28"/>
          <w:u w:val="single"/>
        </w:rPr>
      </w:pPr>
    </w:p>
    <w:p w:rsidR="007F2B82" w:rsidRDefault="007F2B82" w:rsidP="007F2B82">
      <w:pPr>
        <w:pStyle w:val="NoSpacing"/>
        <w:numPr>
          <w:ilvl w:val="0"/>
          <w:numId w:val="30"/>
        </w:numPr>
        <w:rPr>
          <w:rFonts w:ascii="Arial" w:hAnsi="Arial" w:cs="Arial"/>
          <w:b/>
          <w:sz w:val="28"/>
          <w:szCs w:val="28"/>
          <w:u w:val="single"/>
        </w:rPr>
      </w:pPr>
      <w:r>
        <w:rPr>
          <w:rFonts w:ascii="Arial" w:hAnsi="Arial" w:cs="Arial"/>
          <w:b/>
          <w:sz w:val="28"/>
          <w:szCs w:val="28"/>
        </w:rPr>
        <w:t xml:space="preserve">Practice Educator – Refresher Training. </w:t>
      </w:r>
    </w:p>
    <w:p w:rsidR="00B10B89" w:rsidRPr="00B10B89" w:rsidRDefault="00B10B89" w:rsidP="00D324ED">
      <w:pPr>
        <w:spacing w:line="276" w:lineRule="auto"/>
        <w:rPr>
          <w:rFonts w:ascii="Arial" w:hAnsi="Arial" w:cs="Arial"/>
          <w:b/>
          <w:sz w:val="32"/>
          <w:szCs w:val="32"/>
          <w:u w:val="single"/>
        </w:rPr>
      </w:pPr>
    </w:p>
    <w:p w:rsidR="00D324ED" w:rsidRPr="007A0CEA" w:rsidRDefault="00D324ED" w:rsidP="00D324ED">
      <w:pPr>
        <w:spacing w:line="276" w:lineRule="auto"/>
        <w:jc w:val="both"/>
        <w:rPr>
          <w:rFonts w:ascii="Aptos" w:hAnsi="Aptos" w:cs="Arial"/>
          <w:b/>
          <w:bCs/>
        </w:rPr>
      </w:pPr>
      <w:r w:rsidRPr="00873D6C">
        <w:rPr>
          <w:rFonts w:ascii="Aptos" w:hAnsi="Aptos" w:cs="Arial"/>
          <w:bCs/>
        </w:rPr>
        <w:t xml:space="preserve">We recognised that having gaps </w:t>
      </w:r>
      <w:r w:rsidR="00484E71" w:rsidRPr="00873D6C">
        <w:rPr>
          <w:rFonts w:ascii="Aptos" w:hAnsi="Aptos" w:cs="Arial"/>
          <w:bCs/>
        </w:rPr>
        <w:t>in between</w:t>
      </w:r>
      <w:r w:rsidRPr="00873D6C">
        <w:rPr>
          <w:rFonts w:ascii="Aptos" w:hAnsi="Aptos" w:cs="Arial"/>
          <w:bCs/>
        </w:rPr>
        <w:t xml:space="preserve"> the training and having a student can happen due unexpected life events. In these cases, whereby it has been 2 years or more in between the training and having a student, we recommend that you </w:t>
      </w:r>
      <w:r w:rsidR="00B10B89" w:rsidRPr="00873D6C">
        <w:rPr>
          <w:rFonts w:ascii="Aptos" w:hAnsi="Aptos" w:cs="Arial"/>
          <w:bCs/>
        </w:rPr>
        <w:t xml:space="preserve">in the first instance have a discussion with your manager/ </w:t>
      </w:r>
      <w:r w:rsidR="007A0CEA">
        <w:rPr>
          <w:rFonts w:ascii="Aptos" w:hAnsi="Aptos" w:cs="Arial"/>
        </w:rPr>
        <w:t>Placement lead</w:t>
      </w:r>
      <w:r w:rsidR="00865481" w:rsidRPr="00873D6C">
        <w:rPr>
          <w:rFonts w:ascii="Aptos" w:hAnsi="Aptos" w:cs="Arial"/>
          <w:b/>
          <w:bCs/>
        </w:rPr>
        <w:t xml:space="preserve"> </w:t>
      </w:r>
      <w:r w:rsidR="00B10B89" w:rsidRPr="00873D6C">
        <w:rPr>
          <w:rFonts w:ascii="Aptos" w:hAnsi="Aptos" w:cs="Arial"/>
          <w:bCs/>
        </w:rPr>
        <w:t xml:space="preserve">/ University representative about your options. </w:t>
      </w:r>
    </w:p>
    <w:p w:rsidR="00D324ED" w:rsidRDefault="00D324ED" w:rsidP="00D324ED">
      <w:pPr>
        <w:spacing w:line="276" w:lineRule="auto"/>
        <w:jc w:val="both"/>
        <w:rPr>
          <w:rFonts w:ascii="Arial" w:hAnsi="Arial" w:cs="Arial"/>
          <w:bCs/>
        </w:rPr>
      </w:pPr>
    </w:p>
    <w:p w:rsidR="00484E71" w:rsidRDefault="00873D6C" w:rsidP="00D324ED">
      <w:pPr>
        <w:spacing w:line="276" w:lineRule="auto"/>
        <w:jc w:val="both"/>
        <w:rPr>
          <w:rFonts w:ascii="Aptos" w:hAnsi="Aptos" w:cs="Arial"/>
          <w:bCs/>
        </w:rPr>
      </w:pPr>
      <w:r w:rsidRPr="00873D6C">
        <w:rPr>
          <w:rFonts w:ascii="Aptos" w:hAnsi="Aptos" w:cs="Arial"/>
          <w:bCs/>
        </w:rPr>
        <w:t>The GMSWA with other Northwest Teaching Partnerships and colleague</w:t>
      </w:r>
      <w:r w:rsidR="007A0CEA">
        <w:rPr>
          <w:rFonts w:ascii="Aptos" w:hAnsi="Aptos" w:cs="Arial"/>
          <w:bCs/>
        </w:rPr>
        <w:t>s</w:t>
      </w:r>
      <w:r w:rsidRPr="00873D6C">
        <w:rPr>
          <w:rFonts w:ascii="Aptos" w:hAnsi="Aptos" w:cs="Arial"/>
          <w:bCs/>
        </w:rPr>
        <w:t xml:space="preserve"> provide Refresher Training. These are full day online workshops which are delivered quarterly throughout the year. Following attendance at </w:t>
      </w:r>
      <w:r w:rsidR="007A0CEA">
        <w:rPr>
          <w:rFonts w:ascii="Aptos" w:hAnsi="Aptos" w:cs="Arial"/>
          <w:bCs/>
        </w:rPr>
        <w:t xml:space="preserve">a </w:t>
      </w:r>
      <w:r w:rsidRPr="00873D6C">
        <w:rPr>
          <w:rFonts w:ascii="Aptos" w:hAnsi="Aptos" w:cs="Arial"/>
          <w:bCs/>
        </w:rPr>
        <w:t xml:space="preserve">Refreshers workshop you will be expected </w:t>
      </w:r>
      <w:r>
        <w:rPr>
          <w:rFonts w:ascii="Aptos" w:hAnsi="Aptos" w:cs="Arial"/>
          <w:bCs/>
        </w:rPr>
        <w:t xml:space="preserve">to attend </w:t>
      </w:r>
      <w:r w:rsidRPr="00873D6C">
        <w:rPr>
          <w:rFonts w:ascii="Aptos" w:hAnsi="Aptos" w:cs="Arial"/>
          <w:bCs/>
        </w:rPr>
        <w:t xml:space="preserve">a local (Greater Manchester) session which will be 1-2hours where details of the local Universities </w:t>
      </w:r>
      <w:r>
        <w:rPr>
          <w:rFonts w:ascii="Aptos" w:hAnsi="Aptos" w:cs="Arial"/>
          <w:bCs/>
        </w:rPr>
        <w:t xml:space="preserve">placement processes and PEPS processes </w:t>
      </w:r>
      <w:r w:rsidRPr="00873D6C">
        <w:rPr>
          <w:rFonts w:ascii="Aptos" w:hAnsi="Aptos" w:cs="Arial"/>
          <w:bCs/>
        </w:rPr>
        <w:t>will be provided</w:t>
      </w:r>
      <w:r>
        <w:rPr>
          <w:rFonts w:ascii="Aptos" w:hAnsi="Aptos" w:cs="Arial"/>
          <w:bCs/>
        </w:rPr>
        <w:t>.</w:t>
      </w:r>
    </w:p>
    <w:p w:rsidR="00873D6C" w:rsidRDefault="00873D6C" w:rsidP="00D324ED">
      <w:pPr>
        <w:spacing w:line="276" w:lineRule="auto"/>
        <w:jc w:val="both"/>
        <w:rPr>
          <w:rFonts w:ascii="Aptos" w:hAnsi="Aptos" w:cs="Arial"/>
          <w:bCs/>
        </w:rPr>
      </w:pPr>
    </w:p>
    <w:p w:rsidR="00873D6C" w:rsidRPr="00873D6C" w:rsidRDefault="00873D6C" w:rsidP="00D324ED">
      <w:pPr>
        <w:spacing w:line="276" w:lineRule="auto"/>
        <w:jc w:val="both"/>
        <w:rPr>
          <w:rFonts w:ascii="Aptos" w:hAnsi="Aptos" w:cs="Arial"/>
          <w:bCs/>
        </w:rPr>
      </w:pPr>
      <w:r>
        <w:rPr>
          <w:rFonts w:ascii="Aptos" w:hAnsi="Aptos" w:cs="Arial"/>
          <w:bCs/>
        </w:rPr>
        <w:t xml:space="preserve">Details of how to book your refresher place and the dates available please see our website training brochure for details </w:t>
      </w:r>
      <w:hyperlink r:id="rId51" w:history="1">
        <w:r w:rsidRPr="00873D6C">
          <w:rPr>
            <w:rStyle w:val="Hyperlink"/>
            <w:rFonts w:ascii="Aptos" w:hAnsi="Aptos" w:cs="Arial"/>
            <w:bCs/>
          </w:rPr>
          <w:t>Home – GMSWA</w:t>
        </w:r>
      </w:hyperlink>
    </w:p>
    <w:p w:rsidR="00484E71" w:rsidRDefault="00484E71" w:rsidP="00484E71">
      <w:pPr>
        <w:jc w:val="both"/>
        <w:rPr>
          <w:rFonts w:ascii="Arial" w:hAnsi="Arial" w:cs="Arial"/>
          <w:bCs/>
        </w:rPr>
      </w:pPr>
    </w:p>
    <w:p w:rsidR="00484E71" w:rsidRDefault="00484E71" w:rsidP="00484E71">
      <w:pPr>
        <w:jc w:val="both"/>
        <w:rPr>
          <w:rFonts w:ascii="Arial" w:hAnsi="Arial" w:cs="Arial"/>
          <w:bCs/>
        </w:rPr>
      </w:pPr>
    </w:p>
    <w:p w:rsidR="00484E71" w:rsidRPr="007A0CEA" w:rsidRDefault="00484E71" w:rsidP="00873D6C">
      <w:pPr>
        <w:spacing w:line="276" w:lineRule="auto"/>
        <w:jc w:val="both"/>
        <w:rPr>
          <w:rFonts w:ascii="Aptos" w:hAnsi="Aptos" w:cs="Arial"/>
          <w:b/>
          <w:bCs/>
        </w:rPr>
      </w:pPr>
      <w:r w:rsidRPr="00873D6C">
        <w:rPr>
          <w:rFonts w:ascii="Aptos" w:hAnsi="Aptos" w:cs="Arial"/>
          <w:bCs/>
        </w:rPr>
        <w:t>If there has been a significant gap in between your Practice Educator Training and having a student or supporting a learner. It might be advisable to complete the full programme, so please discuss with your</w:t>
      </w:r>
      <w:r w:rsidR="00865481" w:rsidRPr="00873D6C">
        <w:rPr>
          <w:rFonts w:ascii="Aptos" w:hAnsi="Aptos" w:cs="Arial"/>
          <w:bCs/>
        </w:rPr>
        <w:t xml:space="preserve"> </w:t>
      </w:r>
      <w:r w:rsidR="007A0CEA">
        <w:rPr>
          <w:rFonts w:ascii="Aptos" w:hAnsi="Aptos" w:cs="Arial"/>
        </w:rPr>
        <w:t xml:space="preserve">Placement lead </w:t>
      </w:r>
      <w:r w:rsidRPr="00873D6C">
        <w:rPr>
          <w:rFonts w:ascii="Aptos" w:hAnsi="Aptos" w:cs="Arial"/>
          <w:bCs/>
        </w:rPr>
        <w:t xml:space="preserve">or University representative regarding which option is best for you to enable you to carry out the duties and responsibilities as a Practice Educator. </w:t>
      </w:r>
    </w:p>
    <w:p w:rsidR="00873D6C" w:rsidRDefault="00873D6C" w:rsidP="00873D6C">
      <w:pPr>
        <w:spacing w:line="276" w:lineRule="auto"/>
        <w:jc w:val="both"/>
        <w:rPr>
          <w:rFonts w:ascii="Aptos" w:hAnsi="Aptos" w:cs="Arial"/>
          <w:bCs/>
        </w:rPr>
      </w:pPr>
    </w:p>
    <w:p w:rsidR="00873D6C" w:rsidRDefault="00873D6C" w:rsidP="00873D6C">
      <w:pPr>
        <w:spacing w:line="276" w:lineRule="auto"/>
        <w:jc w:val="both"/>
        <w:rPr>
          <w:rFonts w:ascii="Aptos" w:hAnsi="Aptos" w:cs="Arial"/>
          <w:bCs/>
        </w:rPr>
      </w:pPr>
    </w:p>
    <w:p w:rsidR="00873D6C" w:rsidRDefault="00873D6C" w:rsidP="00873D6C">
      <w:pPr>
        <w:spacing w:line="276" w:lineRule="auto"/>
        <w:jc w:val="both"/>
        <w:rPr>
          <w:rFonts w:ascii="Aptos" w:hAnsi="Aptos" w:cs="Arial"/>
          <w:bCs/>
        </w:rPr>
      </w:pPr>
    </w:p>
    <w:p w:rsidR="00873D6C" w:rsidRDefault="00873D6C" w:rsidP="00873D6C">
      <w:pPr>
        <w:spacing w:line="276" w:lineRule="auto"/>
        <w:jc w:val="both"/>
        <w:rPr>
          <w:rFonts w:ascii="Aptos" w:hAnsi="Aptos" w:cs="Arial"/>
          <w:bCs/>
        </w:rPr>
      </w:pPr>
    </w:p>
    <w:p w:rsidR="00873D6C" w:rsidRDefault="00873D6C" w:rsidP="00873D6C">
      <w:pPr>
        <w:spacing w:line="276" w:lineRule="auto"/>
        <w:jc w:val="both"/>
        <w:rPr>
          <w:rFonts w:ascii="Aptos" w:hAnsi="Aptos" w:cs="Arial"/>
          <w:bCs/>
        </w:rPr>
      </w:pPr>
    </w:p>
    <w:p w:rsidR="00873D6C" w:rsidRDefault="00873D6C" w:rsidP="00873D6C">
      <w:pPr>
        <w:spacing w:line="276" w:lineRule="auto"/>
        <w:jc w:val="both"/>
        <w:rPr>
          <w:rFonts w:ascii="Aptos" w:hAnsi="Aptos" w:cs="Arial"/>
          <w:bCs/>
        </w:rPr>
      </w:pPr>
    </w:p>
    <w:p w:rsidR="00873D6C" w:rsidRDefault="00873D6C" w:rsidP="00873D6C">
      <w:pPr>
        <w:spacing w:line="276" w:lineRule="auto"/>
        <w:jc w:val="both"/>
        <w:rPr>
          <w:rFonts w:ascii="Aptos" w:hAnsi="Aptos" w:cs="Arial"/>
          <w:bCs/>
        </w:rPr>
      </w:pPr>
    </w:p>
    <w:p w:rsidR="00873D6C" w:rsidRDefault="00873D6C" w:rsidP="00873D6C">
      <w:pPr>
        <w:spacing w:line="276" w:lineRule="auto"/>
        <w:jc w:val="both"/>
        <w:rPr>
          <w:rFonts w:ascii="Aptos" w:hAnsi="Aptos" w:cs="Arial"/>
          <w:bCs/>
        </w:rPr>
      </w:pPr>
    </w:p>
    <w:p w:rsidR="00873D6C" w:rsidRDefault="00873D6C" w:rsidP="00873D6C">
      <w:pPr>
        <w:spacing w:line="276" w:lineRule="auto"/>
        <w:jc w:val="both"/>
        <w:rPr>
          <w:rFonts w:ascii="Aptos" w:hAnsi="Aptos" w:cs="Arial"/>
          <w:bCs/>
        </w:rPr>
      </w:pPr>
    </w:p>
    <w:p w:rsidR="00873D6C" w:rsidRDefault="00873D6C" w:rsidP="00873D6C">
      <w:pPr>
        <w:spacing w:line="276" w:lineRule="auto"/>
        <w:jc w:val="both"/>
        <w:rPr>
          <w:rFonts w:ascii="Aptos" w:hAnsi="Aptos" w:cs="Arial"/>
          <w:bCs/>
        </w:rPr>
      </w:pPr>
    </w:p>
    <w:p w:rsidR="00873D6C" w:rsidRDefault="00873D6C" w:rsidP="00873D6C">
      <w:pPr>
        <w:spacing w:line="276" w:lineRule="auto"/>
        <w:jc w:val="both"/>
        <w:rPr>
          <w:rFonts w:ascii="Aptos" w:hAnsi="Aptos" w:cs="Arial"/>
          <w:bCs/>
        </w:rPr>
      </w:pPr>
    </w:p>
    <w:p w:rsidR="00D90D45" w:rsidRDefault="00D90D45" w:rsidP="00873D6C">
      <w:pPr>
        <w:spacing w:line="276" w:lineRule="auto"/>
        <w:jc w:val="both"/>
        <w:rPr>
          <w:rFonts w:ascii="Aptos" w:hAnsi="Aptos" w:cs="Arial"/>
          <w:bCs/>
        </w:rPr>
      </w:pPr>
    </w:p>
    <w:p w:rsidR="00873D6C" w:rsidRDefault="00873D6C" w:rsidP="00873D6C">
      <w:pPr>
        <w:spacing w:line="276" w:lineRule="auto"/>
        <w:jc w:val="both"/>
        <w:rPr>
          <w:rFonts w:ascii="Aptos" w:hAnsi="Aptos" w:cs="Arial"/>
          <w:bCs/>
        </w:rPr>
      </w:pPr>
    </w:p>
    <w:p w:rsidR="00873D6C" w:rsidRDefault="00873D6C" w:rsidP="00873D6C">
      <w:pPr>
        <w:spacing w:line="276" w:lineRule="auto"/>
        <w:jc w:val="both"/>
        <w:rPr>
          <w:rFonts w:ascii="Aptos" w:hAnsi="Aptos" w:cs="Arial"/>
          <w:bCs/>
        </w:rPr>
      </w:pPr>
    </w:p>
    <w:p w:rsidR="00873D6C" w:rsidRDefault="00873D6C" w:rsidP="00873D6C">
      <w:pPr>
        <w:spacing w:line="276" w:lineRule="auto"/>
        <w:jc w:val="both"/>
        <w:rPr>
          <w:rFonts w:ascii="Aptos" w:hAnsi="Aptos" w:cs="Arial"/>
          <w:bCs/>
        </w:rPr>
      </w:pPr>
    </w:p>
    <w:p w:rsidR="007A0CEA" w:rsidRDefault="007A0CEA" w:rsidP="00873D6C">
      <w:pPr>
        <w:spacing w:line="276" w:lineRule="auto"/>
        <w:jc w:val="both"/>
        <w:rPr>
          <w:rFonts w:ascii="Aptos" w:hAnsi="Aptos" w:cs="Arial"/>
          <w:bCs/>
        </w:rPr>
      </w:pPr>
    </w:p>
    <w:p w:rsidR="00873D6C" w:rsidRDefault="00873D6C" w:rsidP="00873D6C">
      <w:pPr>
        <w:spacing w:line="276" w:lineRule="auto"/>
        <w:jc w:val="both"/>
        <w:rPr>
          <w:rFonts w:ascii="Aptos" w:hAnsi="Aptos" w:cs="Arial"/>
          <w:bCs/>
        </w:rPr>
      </w:pPr>
    </w:p>
    <w:p w:rsidR="00D324ED" w:rsidRPr="007E5FD4" w:rsidRDefault="00873D6C" w:rsidP="007A0CEA">
      <w:pPr>
        <w:pStyle w:val="NoSpacing"/>
        <w:numPr>
          <w:ilvl w:val="0"/>
          <w:numId w:val="30"/>
        </w:numPr>
        <w:rPr>
          <w:rFonts w:ascii="Aptos" w:hAnsi="Aptos" w:cs="Arial"/>
          <w:b/>
          <w:sz w:val="32"/>
          <w:szCs w:val="32"/>
        </w:rPr>
      </w:pPr>
      <w:r w:rsidRPr="007E5FD4">
        <w:rPr>
          <w:rFonts w:ascii="Aptos" w:hAnsi="Aptos" w:cs="Arial"/>
          <w:b/>
          <w:sz w:val="32"/>
          <w:szCs w:val="32"/>
        </w:rPr>
        <w:t xml:space="preserve">Introduction to Stage 1 and Stage 2 PEPS and Stage 2 Training. </w:t>
      </w:r>
    </w:p>
    <w:p w:rsidR="007A0CEA" w:rsidRPr="007A0CEA" w:rsidRDefault="007A0CEA" w:rsidP="007A0CEA">
      <w:pPr>
        <w:pStyle w:val="NoSpacing"/>
        <w:ind w:left="720"/>
        <w:rPr>
          <w:rFonts w:ascii="Aptos" w:hAnsi="Aptos" w:cs="Arial"/>
          <w:b/>
          <w:sz w:val="28"/>
          <w:szCs w:val="28"/>
        </w:rPr>
      </w:pPr>
    </w:p>
    <w:p w:rsidR="00D324ED" w:rsidRPr="00873D6C" w:rsidRDefault="00D324ED" w:rsidP="00D324ED">
      <w:pPr>
        <w:spacing w:line="276" w:lineRule="auto"/>
        <w:jc w:val="both"/>
        <w:rPr>
          <w:rFonts w:ascii="Aptos" w:hAnsi="Aptos" w:cs="Arial"/>
          <w:b/>
          <w:bCs/>
          <w:u w:val="single"/>
        </w:rPr>
      </w:pPr>
      <w:r w:rsidRPr="00873D6C">
        <w:rPr>
          <w:rFonts w:ascii="Aptos" w:hAnsi="Aptos" w:cs="Arial"/>
          <w:b/>
          <w:bCs/>
          <w:u w:val="single"/>
        </w:rPr>
        <w:t>Practice Educator Professional Standards (PEPS) Stage 1 and Stage 2</w:t>
      </w:r>
    </w:p>
    <w:p w:rsidR="00D324ED" w:rsidRPr="00DE2445" w:rsidRDefault="00D324ED" w:rsidP="00D324ED">
      <w:pPr>
        <w:spacing w:line="276" w:lineRule="auto"/>
        <w:ind w:left="360"/>
        <w:jc w:val="both"/>
        <w:rPr>
          <w:rFonts w:ascii="Arial" w:hAnsi="Arial" w:cs="Arial"/>
          <w:b/>
          <w:bCs/>
          <w:u w:val="single"/>
        </w:rPr>
      </w:pPr>
    </w:p>
    <w:p w:rsidR="00D324ED" w:rsidRPr="00873D6C" w:rsidRDefault="00D324ED" w:rsidP="007A0CEA">
      <w:pPr>
        <w:jc w:val="both"/>
        <w:rPr>
          <w:rFonts w:ascii="Aptos" w:hAnsi="Aptos" w:cs="Arial"/>
        </w:rPr>
      </w:pPr>
      <w:r w:rsidRPr="00873D6C">
        <w:rPr>
          <w:rFonts w:ascii="Aptos" w:hAnsi="Aptos" w:cs="Arial"/>
        </w:rPr>
        <w:t xml:space="preserve">Following the social work reform, the development of the Practice Educator Professional Standards began and came into effect in 2013 (PEPS). This set out the requirements for Practice Educators at two stages, defining the differences, levels of complexity and responsibility required in teaching, assessing, and supporting social work degree students. </w:t>
      </w:r>
    </w:p>
    <w:p w:rsidR="00D324ED" w:rsidRPr="00873D6C" w:rsidRDefault="00D324ED" w:rsidP="007A0CEA">
      <w:pPr>
        <w:ind w:left="360"/>
        <w:jc w:val="both"/>
        <w:rPr>
          <w:rFonts w:ascii="Aptos" w:hAnsi="Aptos" w:cs="Arial"/>
        </w:rPr>
      </w:pPr>
    </w:p>
    <w:p w:rsidR="00D324ED" w:rsidRPr="00873D6C" w:rsidRDefault="00D324ED" w:rsidP="007A0CEA">
      <w:pPr>
        <w:jc w:val="both"/>
        <w:rPr>
          <w:rFonts w:ascii="Aptos" w:hAnsi="Aptos" w:cs="Arial"/>
        </w:rPr>
      </w:pPr>
      <w:r w:rsidRPr="00873D6C">
        <w:rPr>
          <w:rFonts w:ascii="Aptos" w:hAnsi="Aptos" w:cs="Arial"/>
        </w:rPr>
        <w:t xml:space="preserve">Since then, the PEPS has been refreshed, both in 2019 and in 2022, to promote the development and awareness of the Professional Standards in Social Work Education and practice, and with the inclusion of people with lived experience of social work. The aim of this refresh was to provide a wider understanding of the role of the practice educator for students, employers and other involved in practice education. </w:t>
      </w:r>
    </w:p>
    <w:p w:rsidR="00D324ED" w:rsidRPr="00873D6C" w:rsidRDefault="00D324ED" w:rsidP="00D324ED">
      <w:pPr>
        <w:spacing w:line="276" w:lineRule="auto"/>
        <w:ind w:left="360"/>
        <w:jc w:val="both"/>
        <w:rPr>
          <w:rFonts w:ascii="Aptos" w:hAnsi="Aptos" w:cs="Arial"/>
        </w:rPr>
      </w:pPr>
    </w:p>
    <w:p w:rsidR="00D324ED" w:rsidRPr="00873D6C" w:rsidRDefault="00D324ED" w:rsidP="007A0CEA">
      <w:pPr>
        <w:jc w:val="both"/>
        <w:rPr>
          <w:rFonts w:ascii="Aptos" w:hAnsi="Aptos" w:cs="Arial"/>
        </w:rPr>
      </w:pPr>
      <w:r w:rsidRPr="00873D6C">
        <w:rPr>
          <w:rFonts w:ascii="Aptos" w:hAnsi="Aptos" w:cs="Arial"/>
        </w:rPr>
        <w:t>See below for the 2022 updated PEPS:</w:t>
      </w:r>
    </w:p>
    <w:p w:rsidR="00D324ED" w:rsidRPr="00873D6C" w:rsidRDefault="00D324ED" w:rsidP="007A0CEA">
      <w:pPr>
        <w:pStyle w:val="ListParagraph"/>
        <w:numPr>
          <w:ilvl w:val="0"/>
          <w:numId w:val="13"/>
        </w:numPr>
        <w:spacing w:line="240" w:lineRule="auto"/>
        <w:jc w:val="both"/>
        <w:rPr>
          <w:rFonts w:ascii="Aptos" w:hAnsi="Aptos" w:cs="Arial"/>
          <w:sz w:val="24"/>
          <w:szCs w:val="24"/>
        </w:rPr>
      </w:pPr>
      <w:hyperlink r:id="rId52" w:history="1">
        <w:r w:rsidRPr="00873D6C">
          <w:rPr>
            <w:rStyle w:val="Hyperlink"/>
            <w:rFonts w:ascii="Aptos" w:hAnsi="Aptos" w:cs="Arial"/>
            <w:sz w:val="24"/>
            <w:szCs w:val="24"/>
          </w:rPr>
          <w:t>BASW England Practice Educator Professional Standards for social work (PEPS) 2022 | www.basw.co.uk</w:t>
        </w:r>
      </w:hyperlink>
    </w:p>
    <w:p w:rsidR="00D324ED" w:rsidRPr="00873D6C" w:rsidRDefault="00D324ED" w:rsidP="007A0CEA">
      <w:pPr>
        <w:pStyle w:val="ListParagraph"/>
        <w:numPr>
          <w:ilvl w:val="0"/>
          <w:numId w:val="13"/>
        </w:numPr>
        <w:spacing w:line="240" w:lineRule="auto"/>
        <w:jc w:val="both"/>
        <w:rPr>
          <w:rFonts w:ascii="Aptos" w:hAnsi="Aptos" w:cs="Arial"/>
          <w:sz w:val="24"/>
          <w:szCs w:val="24"/>
        </w:rPr>
      </w:pPr>
      <w:r w:rsidRPr="00873D6C">
        <w:rPr>
          <w:rFonts w:ascii="Aptos" w:hAnsi="Aptos" w:cs="Arial"/>
          <w:sz w:val="24"/>
          <w:szCs w:val="24"/>
        </w:rPr>
        <w:t xml:space="preserve">And further information and resources can be found at </w:t>
      </w:r>
      <w:hyperlink r:id="rId53" w:history="1">
        <w:r w:rsidRPr="00873D6C">
          <w:rPr>
            <w:rStyle w:val="Hyperlink"/>
            <w:rFonts w:ascii="Aptos" w:hAnsi="Aptos" w:cs="Arial"/>
            <w:sz w:val="24"/>
            <w:szCs w:val="24"/>
          </w:rPr>
          <w:t>Practice Educator Professional Standards (PEPS) | www.basw.co.uk</w:t>
        </w:r>
      </w:hyperlink>
    </w:p>
    <w:p w:rsidR="00D324ED" w:rsidRPr="00873D6C" w:rsidRDefault="00D324ED" w:rsidP="007A0CEA">
      <w:pPr>
        <w:jc w:val="both"/>
        <w:rPr>
          <w:rFonts w:ascii="Aptos" w:hAnsi="Aptos" w:cs="Arial"/>
        </w:rPr>
      </w:pPr>
      <w:r w:rsidRPr="00873D6C">
        <w:rPr>
          <w:rFonts w:ascii="Aptos" w:hAnsi="Aptos" w:cs="Arial"/>
          <w:bCs/>
        </w:rPr>
        <w:t xml:space="preserve">The Greater Manchester Practice Educator Programme is now under the remit of the Practice Learning Steering Group of the Greater Manchester Social Work Academy. This group oversees </w:t>
      </w:r>
      <w:r w:rsidRPr="00873D6C">
        <w:rPr>
          <w:rFonts w:ascii="Aptos" w:hAnsi="Aptos" w:cs="Arial"/>
        </w:rPr>
        <w:t xml:space="preserve">the development and assessment of practice educators in Greater Manchester only. </w:t>
      </w:r>
    </w:p>
    <w:p w:rsidR="009B1298" w:rsidRPr="00873D6C" w:rsidRDefault="009B1298" w:rsidP="007A0CEA">
      <w:pPr>
        <w:jc w:val="both"/>
        <w:rPr>
          <w:rFonts w:ascii="Aptos" w:hAnsi="Aptos" w:cs="Arial"/>
        </w:rPr>
      </w:pPr>
    </w:p>
    <w:p w:rsidR="009B1298" w:rsidRPr="00A4305B" w:rsidRDefault="009B1298" w:rsidP="007A0CEA">
      <w:pPr>
        <w:jc w:val="both"/>
        <w:rPr>
          <w:rFonts w:ascii="Aptos" w:hAnsi="Aptos" w:cs="Arial"/>
          <w:u w:val="single"/>
        </w:rPr>
      </w:pPr>
      <w:r w:rsidRPr="00A4305B">
        <w:rPr>
          <w:rFonts w:ascii="Aptos" w:hAnsi="Aptos" w:cs="Arial"/>
          <w:u w:val="single"/>
        </w:rPr>
        <w:t xml:space="preserve">It is important to note that completion of the Practice Educator online programme, workbook and workshop is only the beginning of the </w:t>
      </w:r>
      <w:r w:rsidR="008928CD" w:rsidRPr="00A4305B">
        <w:rPr>
          <w:rFonts w:ascii="Aptos" w:hAnsi="Aptos" w:cs="Arial"/>
          <w:u w:val="single"/>
        </w:rPr>
        <w:t>t</w:t>
      </w:r>
      <w:r w:rsidRPr="00A4305B">
        <w:rPr>
          <w:rFonts w:ascii="Aptos" w:hAnsi="Aptos" w:cs="Arial"/>
          <w:u w:val="single"/>
        </w:rPr>
        <w:t>raining. After th</w:t>
      </w:r>
      <w:r w:rsidR="008928CD" w:rsidRPr="00A4305B">
        <w:rPr>
          <w:rFonts w:ascii="Aptos" w:hAnsi="Aptos" w:cs="Arial"/>
          <w:u w:val="single"/>
        </w:rPr>
        <w:t>is</w:t>
      </w:r>
      <w:r w:rsidRPr="00A4305B">
        <w:rPr>
          <w:rFonts w:ascii="Aptos" w:hAnsi="Aptos" w:cs="Arial"/>
          <w:u w:val="single"/>
        </w:rPr>
        <w:t xml:space="preserve"> training you will need to take a student, then complete and submit your stage 1 portfolio to the PEPS Panel, if successful you will then be certified as a Practice Educator (at stage 1). </w:t>
      </w:r>
    </w:p>
    <w:p w:rsidR="00D324ED" w:rsidRPr="00873D6C" w:rsidRDefault="00D324ED" w:rsidP="007A0CEA">
      <w:pPr>
        <w:jc w:val="both"/>
        <w:rPr>
          <w:rFonts w:ascii="Aptos" w:hAnsi="Aptos" w:cs="Arial"/>
        </w:rPr>
      </w:pPr>
    </w:p>
    <w:p w:rsidR="00D324ED" w:rsidRPr="00873D6C" w:rsidRDefault="00D324ED" w:rsidP="007A0CEA">
      <w:pPr>
        <w:jc w:val="both"/>
        <w:rPr>
          <w:rFonts w:ascii="Aptos" w:hAnsi="Aptos" w:cs="Arial"/>
          <w:b/>
          <w:bCs/>
        </w:rPr>
      </w:pPr>
      <w:r w:rsidRPr="00873D6C">
        <w:rPr>
          <w:rFonts w:ascii="Aptos" w:hAnsi="Aptos" w:cs="Arial"/>
        </w:rPr>
        <w:t xml:space="preserve">Below is a brief outline of the assessment process for practice educators at Stage 1 and Stage 2 of PEPS (Stage 1 and Stage 2 packs containing full details will be sent to you by </w:t>
      </w:r>
      <w:r w:rsidR="007A0CEA">
        <w:rPr>
          <w:rFonts w:ascii="Aptos" w:hAnsi="Aptos" w:cs="Arial"/>
        </w:rPr>
        <w:t>your placement lead</w:t>
      </w:r>
      <w:r w:rsidR="00865481" w:rsidRPr="00873D6C">
        <w:rPr>
          <w:rFonts w:ascii="Aptos" w:hAnsi="Aptos" w:cs="Arial"/>
          <w:b/>
          <w:bCs/>
        </w:rPr>
        <w:t xml:space="preserve"> </w:t>
      </w:r>
      <w:r w:rsidRPr="00873D6C">
        <w:rPr>
          <w:rFonts w:ascii="Aptos" w:hAnsi="Aptos" w:cs="Arial"/>
        </w:rPr>
        <w:t xml:space="preserve">/ </w:t>
      </w:r>
      <w:r w:rsidR="00865481" w:rsidRPr="00873D6C">
        <w:rPr>
          <w:rFonts w:ascii="Aptos" w:hAnsi="Aptos" w:cs="Arial"/>
        </w:rPr>
        <w:t>U</w:t>
      </w:r>
      <w:r w:rsidRPr="00873D6C">
        <w:rPr>
          <w:rFonts w:ascii="Aptos" w:hAnsi="Aptos" w:cs="Arial"/>
        </w:rPr>
        <w:t>niversity reps):</w:t>
      </w:r>
    </w:p>
    <w:p w:rsidR="00D324ED" w:rsidRPr="00873D6C" w:rsidRDefault="00D324ED" w:rsidP="00D324ED">
      <w:pPr>
        <w:jc w:val="both"/>
        <w:rPr>
          <w:rFonts w:ascii="Aptos" w:hAnsi="Aptos" w:cs="Arial"/>
        </w:rPr>
      </w:pPr>
    </w:p>
    <w:p w:rsidR="00D324ED" w:rsidRPr="00873D6C" w:rsidRDefault="00D324ED" w:rsidP="00D324ED">
      <w:pPr>
        <w:jc w:val="both"/>
        <w:rPr>
          <w:rFonts w:ascii="Aptos" w:hAnsi="Aptos" w:cs="Arial"/>
        </w:rPr>
      </w:pPr>
      <w:r w:rsidRPr="00873D6C">
        <w:rPr>
          <w:rFonts w:ascii="Aptos" w:hAnsi="Aptos" w:cs="Arial"/>
          <w:b/>
          <w:bCs/>
        </w:rPr>
        <w:t>Stage 1</w:t>
      </w:r>
      <w:r w:rsidRPr="00873D6C">
        <w:rPr>
          <w:rFonts w:ascii="Aptos" w:hAnsi="Aptos" w:cs="Arial"/>
        </w:rPr>
        <w:t xml:space="preserve"> involves the PE taking a </w:t>
      </w:r>
      <w:r w:rsidR="007A0CEA">
        <w:rPr>
          <w:rFonts w:ascii="Aptos" w:hAnsi="Aptos" w:cs="Arial"/>
        </w:rPr>
        <w:t xml:space="preserve">final level </w:t>
      </w:r>
      <w:r w:rsidRPr="00873D6C">
        <w:rPr>
          <w:rFonts w:ascii="Aptos" w:hAnsi="Aptos" w:cs="Arial"/>
        </w:rPr>
        <w:t xml:space="preserve">student on placement; </w:t>
      </w:r>
      <w:bookmarkStart w:id="1" w:name="_Hlk13556701"/>
      <w:r w:rsidRPr="00873D6C">
        <w:rPr>
          <w:rFonts w:ascii="Aptos" w:hAnsi="Aptos" w:cs="Arial"/>
        </w:rPr>
        <w:t xml:space="preserve">being observed in their supervision with the student, submitting a portfolio of their practice with the student and undertaking an assessment task.  </w:t>
      </w:r>
      <w:bookmarkEnd w:id="1"/>
    </w:p>
    <w:p w:rsidR="00D324ED" w:rsidRPr="00873D6C" w:rsidRDefault="00D324ED" w:rsidP="007A0CEA">
      <w:pPr>
        <w:jc w:val="both"/>
        <w:rPr>
          <w:rFonts w:ascii="Aptos" w:hAnsi="Aptos" w:cs="Arial"/>
        </w:rPr>
      </w:pPr>
    </w:p>
    <w:p w:rsidR="00D324ED" w:rsidRPr="00873D6C" w:rsidRDefault="00D324ED" w:rsidP="00D324ED">
      <w:pPr>
        <w:jc w:val="both"/>
        <w:rPr>
          <w:rFonts w:ascii="Aptos" w:hAnsi="Aptos" w:cs="Arial"/>
        </w:rPr>
      </w:pPr>
      <w:r w:rsidRPr="00873D6C">
        <w:rPr>
          <w:rFonts w:ascii="Aptos" w:hAnsi="Aptos" w:cs="Arial"/>
          <w:b/>
          <w:bCs/>
        </w:rPr>
        <w:t>Stage 2</w:t>
      </w:r>
      <w:r w:rsidRPr="00873D6C">
        <w:rPr>
          <w:rFonts w:ascii="Aptos" w:hAnsi="Aptos" w:cs="Arial"/>
        </w:rPr>
        <w:t xml:space="preserve"> involves the PE working with a second learner: either a second social work student, </w:t>
      </w:r>
      <w:r w:rsidR="007A0CEA" w:rsidRPr="00873D6C">
        <w:rPr>
          <w:rFonts w:ascii="Aptos" w:hAnsi="Aptos" w:cs="Arial"/>
        </w:rPr>
        <w:t>a</w:t>
      </w:r>
      <w:r w:rsidRPr="00873D6C">
        <w:rPr>
          <w:rFonts w:ascii="Aptos" w:hAnsi="Aptos" w:cs="Arial"/>
        </w:rPr>
        <w:t xml:space="preserve"> </w:t>
      </w:r>
      <w:r w:rsidR="00865481" w:rsidRPr="00873D6C">
        <w:rPr>
          <w:rFonts w:ascii="Aptos" w:hAnsi="Aptos" w:cs="Arial"/>
        </w:rPr>
        <w:t>Newly Qualified Social Worker (</w:t>
      </w:r>
      <w:r w:rsidRPr="00873D6C">
        <w:rPr>
          <w:rFonts w:ascii="Aptos" w:hAnsi="Aptos" w:cs="Arial"/>
        </w:rPr>
        <w:t>NQSW</w:t>
      </w:r>
      <w:r w:rsidR="00865481" w:rsidRPr="00873D6C">
        <w:rPr>
          <w:rFonts w:ascii="Aptos" w:hAnsi="Aptos" w:cs="Arial"/>
        </w:rPr>
        <w:t>)</w:t>
      </w:r>
      <w:r w:rsidRPr="00873D6C">
        <w:rPr>
          <w:rFonts w:ascii="Aptos" w:hAnsi="Aptos" w:cs="Arial"/>
        </w:rPr>
        <w:t xml:space="preserve"> undertaking their Assessed and Supported Year in Employment or a social worker undertaking the AMHP training</w:t>
      </w:r>
      <w:r w:rsidR="007A0CEA">
        <w:rPr>
          <w:rFonts w:ascii="Aptos" w:hAnsi="Aptos" w:cs="Arial"/>
        </w:rPr>
        <w:t>. B</w:t>
      </w:r>
      <w:r w:rsidRPr="00873D6C">
        <w:rPr>
          <w:rFonts w:ascii="Aptos" w:hAnsi="Aptos" w:cs="Arial"/>
        </w:rPr>
        <w:t xml:space="preserve">eing observed in their supervision with the second learner, submitting a portfolio of their practice with the learner and undertaking a written assessment task.  </w:t>
      </w:r>
    </w:p>
    <w:p w:rsidR="00D324ED" w:rsidRPr="00F85FD5" w:rsidRDefault="00D324ED" w:rsidP="00355BE8">
      <w:pPr>
        <w:jc w:val="both"/>
        <w:rPr>
          <w:rFonts w:ascii="Aptos" w:eastAsiaTheme="minorHAnsi" w:hAnsi="Aptos" w:cs="Arial"/>
          <w:lang w:val="en-US" w:eastAsia="en-US"/>
        </w:rPr>
      </w:pPr>
      <w:r w:rsidRPr="00873D6C">
        <w:rPr>
          <w:rFonts w:ascii="Aptos" w:eastAsiaTheme="minorHAnsi" w:hAnsi="Aptos" w:cs="Arial"/>
          <w:lang w:val="en-US" w:eastAsia="en-US"/>
        </w:rPr>
        <w:t xml:space="preserve">The PE portfolio is submitted electronically to the GMSWA – PEPS Panel, via your </w:t>
      </w:r>
      <w:r w:rsidR="00355BE8" w:rsidRPr="00873D6C">
        <w:rPr>
          <w:rFonts w:ascii="Aptos" w:eastAsiaTheme="minorHAnsi" w:hAnsi="Aptos" w:cs="Arial"/>
        </w:rPr>
        <w:t>Learning and Development Team</w:t>
      </w:r>
      <w:r w:rsidR="00355BE8" w:rsidRPr="00873D6C">
        <w:rPr>
          <w:rFonts w:ascii="Aptos" w:eastAsiaTheme="minorHAnsi" w:hAnsi="Aptos" w:cs="Arial"/>
          <w:b/>
          <w:bCs/>
        </w:rPr>
        <w:t xml:space="preserve"> </w:t>
      </w:r>
      <w:r w:rsidRPr="00873D6C">
        <w:rPr>
          <w:rFonts w:ascii="Aptos" w:eastAsiaTheme="minorHAnsi" w:hAnsi="Aptos" w:cs="Arial"/>
          <w:lang w:val="en-US" w:eastAsia="en-US"/>
        </w:rPr>
        <w:t xml:space="preserve">or </w:t>
      </w:r>
      <w:r w:rsidR="00355BE8" w:rsidRPr="00873D6C">
        <w:rPr>
          <w:rFonts w:ascii="Aptos" w:eastAsiaTheme="minorHAnsi" w:hAnsi="Aptos" w:cs="Arial"/>
          <w:lang w:val="en-US" w:eastAsia="en-US"/>
        </w:rPr>
        <w:t>U</w:t>
      </w:r>
      <w:r w:rsidRPr="00873D6C">
        <w:rPr>
          <w:rFonts w:ascii="Aptos" w:eastAsiaTheme="minorHAnsi" w:hAnsi="Aptos" w:cs="Arial"/>
          <w:lang w:val="en-US" w:eastAsia="en-US"/>
        </w:rPr>
        <w:t>niversity rep. This panel takes place 4 times a year.</w:t>
      </w:r>
    </w:p>
    <w:p w:rsidR="00D324ED" w:rsidRPr="00873D6C" w:rsidRDefault="00D324ED" w:rsidP="00D324ED">
      <w:pPr>
        <w:jc w:val="both"/>
        <w:rPr>
          <w:rFonts w:ascii="Aptos" w:hAnsi="Aptos" w:cs="Arial"/>
        </w:rPr>
      </w:pPr>
    </w:p>
    <w:p w:rsidR="00D324ED" w:rsidRDefault="00D324ED" w:rsidP="00D324ED">
      <w:pPr>
        <w:jc w:val="both"/>
        <w:rPr>
          <w:rFonts w:ascii="Aptos" w:hAnsi="Aptos" w:cs="Arial"/>
        </w:rPr>
      </w:pPr>
      <w:r w:rsidRPr="00873D6C">
        <w:rPr>
          <w:rFonts w:ascii="Aptos" w:hAnsi="Aptos" w:cs="Arial"/>
          <w:b/>
          <w:bCs/>
        </w:rPr>
        <w:t>PEPS Domains which PEs must meet</w:t>
      </w:r>
      <w:r w:rsidRPr="00873D6C">
        <w:rPr>
          <w:rFonts w:ascii="Aptos" w:hAnsi="Aptos" w:cs="Arial"/>
        </w:rPr>
        <w:t>:</w:t>
      </w:r>
    </w:p>
    <w:p w:rsidR="00A4305B" w:rsidRPr="00873D6C" w:rsidRDefault="00A4305B" w:rsidP="00D324ED">
      <w:pPr>
        <w:jc w:val="both"/>
        <w:rPr>
          <w:rFonts w:ascii="Aptos" w:hAnsi="Aptos" w:cs="Arial"/>
        </w:rPr>
      </w:pPr>
    </w:p>
    <w:p w:rsidR="00F85FD5" w:rsidRPr="00F85FD5" w:rsidRDefault="00D324ED" w:rsidP="00F85FD5">
      <w:pPr>
        <w:pStyle w:val="ListParagraph"/>
        <w:numPr>
          <w:ilvl w:val="0"/>
          <w:numId w:val="12"/>
        </w:numPr>
        <w:jc w:val="both"/>
        <w:rPr>
          <w:rFonts w:ascii="Aptos" w:hAnsi="Aptos" w:cs="Arial"/>
          <w:sz w:val="24"/>
          <w:szCs w:val="24"/>
        </w:rPr>
      </w:pPr>
      <w:r w:rsidRPr="00F85FD5">
        <w:rPr>
          <w:rFonts w:ascii="Aptos" w:hAnsi="Aptos" w:cs="Arial"/>
          <w:sz w:val="24"/>
          <w:szCs w:val="24"/>
        </w:rPr>
        <w:t>Domai</w:t>
      </w:r>
      <w:r w:rsidR="00F85FD5" w:rsidRPr="00F85FD5">
        <w:rPr>
          <w:rFonts w:ascii="Aptos" w:hAnsi="Aptos" w:cs="Arial"/>
          <w:sz w:val="24"/>
          <w:szCs w:val="24"/>
        </w:rPr>
        <w:t>n A: Work with others to organise an effective learning environment</w:t>
      </w:r>
    </w:p>
    <w:p w:rsidR="00D324ED" w:rsidRPr="00F85FD5" w:rsidRDefault="00D324ED" w:rsidP="00F85FD5">
      <w:pPr>
        <w:pStyle w:val="ListParagraph"/>
        <w:numPr>
          <w:ilvl w:val="0"/>
          <w:numId w:val="12"/>
        </w:numPr>
        <w:jc w:val="both"/>
        <w:rPr>
          <w:rFonts w:ascii="Aptos" w:hAnsi="Aptos" w:cs="Arial"/>
          <w:sz w:val="24"/>
          <w:szCs w:val="24"/>
        </w:rPr>
      </w:pPr>
      <w:r w:rsidRPr="00F85FD5">
        <w:rPr>
          <w:rFonts w:ascii="Aptos" w:hAnsi="Aptos" w:cs="Arial"/>
          <w:sz w:val="24"/>
          <w:szCs w:val="24"/>
        </w:rPr>
        <w:t>Dom</w:t>
      </w:r>
      <w:r w:rsidR="00F85FD5" w:rsidRPr="00F85FD5">
        <w:rPr>
          <w:rFonts w:ascii="Aptos" w:hAnsi="Aptos" w:cs="Arial"/>
          <w:sz w:val="24"/>
          <w:szCs w:val="24"/>
        </w:rPr>
        <w:t xml:space="preserve">ain B: </w:t>
      </w:r>
      <w:r w:rsidRPr="00F85FD5">
        <w:rPr>
          <w:rFonts w:ascii="Aptos" w:hAnsi="Aptos" w:cs="Arial"/>
          <w:sz w:val="24"/>
          <w:szCs w:val="24"/>
        </w:rPr>
        <w:t xml:space="preserve"> Teaching, facilitating, and supporting learning and professional development in practice</w:t>
      </w:r>
    </w:p>
    <w:p w:rsidR="00D324ED" w:rsidRPr="00F85FD5" w:rsidRDefault="00D324ED" w:rsidP="00F85FD5">
      <w:pPr>
        <w:pStyle w:val="ListParagraph"/>
        <w:numPr>
          <w:ilvl w:val="0"/>
          <w:numId w:val="12"/>
        </w:numPr>
        <w:jc w:val="both"/>
        <w:rPr>
          <w:rFonts w:ascii="Aptos" w:hAnsi="Aptos" w:cs="Arial"/>
          <w:sz w:val="24"/>
          <w:szCs w:val="24"/>
        </w:rPr>
      </w:pPr>
      <w:r w:rsidRPr="00F85FD5">
        <w:rPr>
          <w:rFonts w:ascii="Aptos" w:hAnsi="Aptos" w:cs="Arial"/>
          <w:bCs/>
          <w:color w:val="000000"/>
          <w:sz w:val="24"/>
          <w:szCs w:val="24"/>
        </w:rPr>
        <w:t xml:space="preserve">Domain C: </w:t>
      </w:r>
      <w:r w:rsidRPr="00F85FD5">
        <w:rPr>
          <w:rFonts w:ascii="Aptos" w:hAnsi="Aptos" w:cs="Arial"/>
          <w:sz w:val="24"/>
          <w:szCs w:val="24"/>
        </w:rPr>
        <w:t xml:space="preserve">Manage the fair and transparent assessment of students in practice </w:t>
      </w:r>
    </w:p>
    <w:p w:rsidR="00A4305B" w:rsidRPr="00F85FD5" w:rsidRDefault="00D324ED" w:rsidP="00F85FD5">
      <w:pPr>
        <w:pStyle w:val="ListParagraph"/>
        <w:numPr>
          <w:ilvl w:val="0"/>
          <w:numId w:val="12"/>
        </w:numPr>
        <w:jc w:val="both"/>
        <w:rPr>
          <w:rFonts w:ascii="Aptos" w:hAnsi="Aptos" w:cs="Arial"/>
          <w:sz w:val="24"/>
          <w:szCs w:val="24"/>
        </w:rPr>
      </w:pPr>
      <w:r w:rsidRPr="00F85FD5">
        <w:rPr>
          <w:rFonts w:ascii="Aptos" w:hAnsi="Aptos" w:cs="Arial"/>
          <w:bCs/>
          <w:sz w:val="24"/>
          <w:szCs w:val="24"/>
        </w:rPr>
        <w:t>Domain</w:t>
      </w:r>
      <w:r w:rsidR="00F85FD5" w:rsidRPr="00F85FD5">
        <w:rPr>
          <w:rFonts w:ascii="Aptos" w:hAnsi="Aptos" w:cs="Arial"/>
          <w:bCs/>
          <w:sz w:val="24"/>
          <w:szCs w:val="24"/>
        </w:rPr>
        <w:t xml:space="preserve"> </w:t>
      </w:r>
      <w:r w:rsidRPr="00F85FD5">
        <w:rPr>
          <w:rFonts w:ascii="Aptos" w:hAnsi="Aptos" w:cs="Arial"/>
          <w:bCs/>
          <w:sz w:val="24"/>
          <w:szCs w:val="24"/>
        </w:rPr>
        <w:t>D: Developing knowledge and continuing performance as a practice educator</w:t>
      </w:r>
      <w:r w:rsidR="005C79E3" w:rsidRPr="00F85FD5">
        <w:rPr>
          <w:rFonts w:ascii="Aptos" w:hAnsi="Aptos" w:cs="Arial"/>
          <w:bCs/>
          <w:sz w:val="24"/>
          <w:szCs w:val="24"/>
        </w:rPr>
        <w:t>.</w:t>
      </w:r>
    </w:p>
    <w:p w:rsidR="00A4305B" w:rsidRDefault="00A4305B" w:rsidP="00A4305B">
      <w:pPr>
        <w:jc w:val="both"/>
        <w:rPr>
          <w:rFonts w:ascii="Aptos" w:hAnsi="Aptos" w:cs="Arial"/>
        </w:rPr>
      </w:pPr>
      <w:r>
        <w:rPr>
          <w:rFonts w:ascii="Aptos" w:hAnsi="Aptos"/>
        </w:rPr>
        <w:t xml:space="preserve">Details of the domains can be found here: </w:t>
      </w:r>
      <w:hyperlink w:history="1">
        <w:r w:rsidRPr="0009702F">
          <w:rPr>
            <w:rStyle w:val="Hyperlink"/>
            <w:rFonts w:ascii="Aptos" w:hAnsi="Aptos" w:cs="Arial"/>
          </w:rPr>
          <w:t>BASW England Practice Educator Professional Standards for social work (PEPS) 2022 | www.basw.co.uk</w:t>
        </w:r>
      </w:hyperlink>
    </w:p>
    <w:p w:rsidR="00A4305B" w:rsidRPr="00A4305B" w:rsidRDefault="00A4305B" w:rsidP="00A4305B">
      <w:pPr>
        <w:jc w:val="both"/>
        <w:rPr>
          <w:rFonts w:ascii="Aptos" w:hAnsi="Aptos" w:cs="Arial"/>
        </w:rPr>
      </w:pPr>
    </w:p>
    <w:p w:rsidR="00A4305B" w:rsidRDefault="00A4305B" w:rsidP="00A4305B">
      <w:pPr>
        <w:jc w:val="both"/>
        <w:rPr>
          <w:rFonts w:ascii="Aptos" w:hAnsi="Aptos" w:cs="Arial"/>
        </w:rPr>
      </w:pPr>
    </w:p>
    <w:p w:rsidR="00A4305B" w:rsidRDefault="00A4305B" w:rsidP="00A4305B">
      <w:pPr>
        <w:jc w:val="both"/>
        <w:rPr>
          <w:rFonts w:ascii="Aptos" w:hAnsi="Aptos" w:cs="Arial"/>
        </w:rPr>
      </w:pPr>
    </w:p>
    <w:p w:rsidR="00B470B7" w:rsidRPr="007E5FD4" w:rsidRDefault="00A4305B" w:rsidP="00D324ED">
      <w:pPr>
        <w:pStyle w:val="ListParagraph"/>
        <w:numPr>
          <w:ilvl w:val="0"/>
          <w:numId w:val="29"/>
        </w:numPr>
        <w:jc w:val="both"/>
        <w:rPr>
          <w:rFonts w:ascii="Aptos" w:hAnsi="Aptos" w:cs="Arial"/>
          <w:b/>
          <w:bCs/>
          <w:color w:val="000000"/>
          <w:sz w:val="32"/>
          <w:szCs w:val="32"/>
        </w:rPr>
      </w:pPr>
      <w:r w:rsidRPr="007E5FD4">
        <w:rPr>
          <w:rFonts w:ascii="Aptos" w:hAnsi="Aptos" w:cs="Arial"/>
          <w:b/>
          <w:bCs/>
          <w:color w:val="000000"/>
          <w:sz w:val="32"/>
          <w:szCs w:val="32"/>
        </w:rPr>
        <w:t xml:space="preserve">Stage 2 Practice Educator Training. </w:t>
      </w:r>
    </w:p>
    <w:p w:rsidR="00EC7581" w:rsidRDefault="00D324ED" w:rsidP="005C5874">
      <w:pPr>
        <w:widowControl/>
        <w:autoSpaceDE/>
        <w:autoSpaceDN/>
        <w:jc w:val="both"/>
        <w:rPr>
          <w:rFonts w:ascii="Aptos" w:eastAsiaTheme="minorHAnsi" w:hAnsi="Aptos" w:cs="Arial"/>
          <w:bCs/>
          <w:lang w:val="en-US" w:eastAsia="en-US"/>
        </w:rPr>
      </w:pPr>
      <w:r w:rsidRPr="00A4305B">
        <w:rPr>
          <w:rFonts w:ascii="Aptos" w:eastAsiaTheme="minorHAnsi" w:hAnsi="Aptos" w:cs="Arial"/>
          <w:bCs/>
          <w:lang w:val="en-US" w:eastAsia="en-US"/>
        </w:rPr>
        <w:t xml:space="preserve">When you are ready to progress to Stage 2, you will </w:t>
      </w:r>
      <w:r w:rsidR="00772275">
        <w:rPr>
          <w:rFonts w:ascii="Aptos" w:eastAsiaTheme="minorHAnsi" w:hAnsi="Aptos" w:cs="Arial"/>
          <w:bCs/>
          <w:lang w:val="en-US" w:eastAsia="en-US"/>
        </w:rPr>
        <w:t xml:space="preserve">need to </w:t>
      </w:r>
      <w:r w:rsidRPr="00A4305B">
        <w:rPr>
          <w:rFonts w:ascii="Aptos" w:eastAsiaTheme="minorHAnsi" w:hAnsi="Aptos" w:cs="Arial"/>
          <w:bCs/>
          <w:lang w:val="en-US" w:eastAsia="en-US"/>
        </w:rPr>
        <w:t>be enrolled on our</w:t>
      </w:r>
      <w:r w:rsidR="00D26CB0">
        <w:rPr>
          <w:rFonts w:ascii="Aptos" w:eastAsiaTheme="minorHAnsi" w:hAnsi="Aptos" w:cs="Arial"/>
          <w:bCs/>
          <w:lang w:val="en-US" w:eastAsia="en-US"/>
        </w:rPr>
        <w:t xml:space="preserve"> Preparation for</w:t>
      </w:r>
      <w:r w:rsidRPr="00A4305B">
        <w:rPr>
          <w:rFonts w:ascii="Aptos" w:eastAsiaTheme="minorHAnsi" w:hAnsi="Aptos" w:cs="Arial"/>
          <w:bCs/>
          <w:lang w:val="en-US" w:eastAsia="en-US"/>
        </w:rPr>
        <w:t xml:space="preserve"> Stage 2 modules</w:t>
      </w:r>
      <w:r w:rsidR="00772275">
        <w:rPr>
          <w:rFonts w:ascii="Aptos" w:eastAsiaTheme="minorHAnsi" w:hAnsi="Aptos" w:cs="Arial"/>
          <w:bCs/>
          <w:lang w:val="en-US" w:eastAsia="en-US"/>
        </w:rPr>
        <w:t xml:space="preserve">. To do this you will need to discuss this progression with your manager/ placement lead who can enroll you to the programme. If you have completed our Practice Educator Training Programme via Me learning, you can log in using your existing log in </w:t>
      </w:r>
      <w:r w:rsidR="005C5874">
        <w:rPr>
          <w:rFonts w:ascii="Aptos" w:eastAsiaTheme="minorHAnsi" w:hAnsi="Aptos" w:cs="Arial"/>
          <w:bCs/>
          <w:lang w:val="en-US" w:eastAsia="en-US"/>
        </w:rPr>
        <w:t>details</w:t>
      </w:r>
      <w:r w:rsidR="00772275">
        <w:rPr>
          <w:rFonts w:ascii="Aptos" w:eastAsiaTheme="minorHAnsi" w:hAnsi="Aptos" w:cs="Arial"/>
          <w:bCs/>
          <w:lang w:val="en-US" w:eastAsia="en-US"/>
        </w:rPr>
        <w:t>, if you are new to our Me Learning programme</w:t>
      </w:r>
      <w:r w:rsidR="00EC7581">
        <w:rPr>
          <w:rFonts w:ascii="Aptos" w:eastAsiaTheme="minorHAnsi" w:hAnsi="Aptos" w:cs="Arial"/>
          <w:bCs/>
          <w:lang w:val="en-US" w:eastAsia="en-US"/>
        </w:rPr>
        <w:t>,</w:t>
      </w:r>
      <w:r w:rsidR="00772275">
        <w:rPr>
          <w:rFonts w:ascii="Aptos" w:eastAsiaTheme="minorHAnsi" w:hAnsi="Aptos" w:cs="Arial"/>
          <w:bCs/>
          <w:lang w:val="en-US" w:eastAsia="en-US"/>
        </w:rPr>
        <w:t xml:space="preserve"> your placement lead will</w:t>
      </w:r>
      <w:r w:rsidR="00EC7581">
        <w:rPr>
          <w:rFonts w:ascii="Aptos" w:eastAsiaTheme="minorHAnsi" w:hAnsi="Aptos" w:cs="Arial"/>
          <w:bCs/>
          <w:lang w:val="en-US" w:eastAsia="en-US"/>
        </w:rPr>
        <w:t xml:space="preserve"> create you an account </w:t>
      </w:r>
      <w:r w:rsidR="00986AF0">
        <w:rPr>
          <w:rFonts w:ascii="Aptos" w:eastAsiaTheme="minorHAnsi" w:hAnsi="Aptos" w:cs="Arial"/>
          <w:bCs/>
          <w:lang w:val="en-US" w:eastAsia="en-US"/>
        </w:rPr>
        <w:t xml:space="preserve">(see Enrollment chapter on page 6). </w:t>
      </w:r>
    </w:p>
    <w:p w:rsidR="00986AF0" w:rsidRDefault="00986AF0" w:rsidP="005C5874">
      <w:pPr>
        <w:widowControl/>
        <w:autoSpaceDE/>
        <w:autoSpaceDN/>
        <w:jc w:val="both"/>
        <w:rPr>
          <w:rFonts w:ascii="Aptos" w:eastAsiaTheme="minorHAnsi" w:hAnsi="Aptos" w:cs="Arial"/>
          <w:bCs/>
          <w:lang w:val="en-US" w:eastAsia="en-US"/>
        </w:rPr>
      </w:pPr>
    </w:p>
    <w:p w:rsidR="00D324ED" w:rsidRDefault="00EC7581" w:rsidP="005C5874">
      <w:pPr>
        <w:widowControl/>
        <w:autoSpaceDE/>
        <w:autoSpaceDN/>
        <w:jc w:val="both"/>
        <w:rPr>
          <w:rFonts w:ascii="Aptos" w:eastAsiaTheme="minorHAnsi" w:hAnsi="Aptos" w:cs="Arial"/>
          <w:bCs/>
          <w:lang w:val="en-US" w:eastAsia="en-US"/>
        </w:rPr>
      </w:pPr>
      <w:r>
        <w:rPr>
          <w:rFonts w:ascii="Aptos" w:eastAsiaTheme="minorHAnsi" w:hAnsi="Aptos" w:cs="Arial"/>
          <w:bCs/>
          <w:lang w:val="en-US" w:eastAsia="en-US"/>
        </w:rPr>
        <w:t>This is a blended training course which involve</w:t>
      </w:r>
      <w:r w:rsidR="005C5874">
        <w:rPr>
          <w:rFonts w:ascii="Aptos" w:eastAsiaTheme="minorHAnsi" w:hAnsi="Aptos" w:cs="Arial"/>
          <w:bCs/>
          <w:lang w:val="en-US" w:eastAsia="en-US"/>
        </w:rPr>
        <w:t>s</w:t>
      </w:r>
      <w:r>
        <w:rPr>
          <w:rFonts w:ascii="Aptos" w:eastAsiaTheme="minorHAnsi" w:hAnsi="Aptos" w:cs="Arial"/>
          <w:bCs/>
          <w:lang w:val="en-US" w:eastAsia="en-US"/>
        </w:rPr>
        <w:t xml:space="preserve"> digital learning and then attendance at an online workshop. You will need to complete both elements to fully complete the programme. </w:t>
      </w:r>
    </w:p>
    <w:p w:rsidR="008D28A4" w:rsidRDefault="008D28A4" w:rsidP="005C5874">
      <w:pPr>
        <w:widowControl/>
        <w:autoSpaceDE/>
        <w:autoSpaceDN/>
        <w:jc w:val="both"/>
        <w:rPr>
          <w:rFonts w:ascii="Aptos" w:eastAsiaTheme="minorHAnsi" w:hAnsi="Aptos" w:cs="Arial"/>
          <w:bCs/>
          <w:lang w:val="en-US" w:eastAsia="en-US"/>
        </w:rPr>
      </w:pPr>
    </w:p>
    <w:p w:rsidR="00F85FD5" w:rsidRDefault="008D28A4" w:rsidP="005C5874">
      <w:pPr>
        <w:jc w:val="both"/>
        <w:rPr>
          <w:rFonts w:ascii="Aptos" w:hAnsi="Aptos" w:cs="Arial"/>
          <w:color w:val="000000"/>
        </w:rPr>
      </w:pPr>
      <w:r>
        <w:rPr>
          <w:rFonts w:ascii="Aptos" w:hAnsi="Aptos" w:cs="Arial"/>
          <w:color w:val="000000"/>
        </w:rPr>
        <w:t>On starting the digital programme, you will be prompted to download the workbook</w:t>
      </w:r>
      <w:r w:rsidR="00F85FD5">
        <w:rPr>
          <w:rFonts w:ascii="Aptos" w:hAnsi="Aptos" w:cs="Arial"/>
          <w:color w:val="000000"/>
        </w:rPr>
        <w:t xml:space="preserve"> (see screen shot below)</w:t>
      </w:r>
    </w:p>
    <w:p w:rsidR="00F85FD5" w:rsidRDefault="00F85FD5" w:rsidP="008D28A4">
      <w:pPr>
        <w:spacing w:line="276" w:lineRule="auto"/>
        <w:jc w:val="both"/>
        <w:rPr>
          <w:rFonts w:ascii="Aptos" w:hAnsi="Aptos" w:cs="Arial"/>
          <w:color w:val="000000"/>
        </w:rPr>
      </w:pPr>
      <w:r>
        <w:rPr>
          <w:noProof/>
          <w14:ligatures w14:val="standardContextual"/>
        </w:rPr>
        <mc:AlternateContent>
          <mc:Choice Requires="wpi">
            <w:drawing>
              <wp:anchor distT="0" distB="0" distL="114300" distR="114300" simplePos="0" relativeHeight="251671552" behindDoc="0" locked="0" layoutInCell="1" allowOverlap="1" wp14:anchorId="1F3082E3" wp14:editId="5E066439">
                <wp:simplePos x="0" y="0"/>
                <wp:positionH relativeFrom="column">
                  <wp:posOffset>163120</wp:posOffset>
                </wp:positionH>
                <wp:positionV relativeFrom="paragraph">
                  <wp:posOffset>913995</wp:posOffset>
                </wp:positionV>
                <wp:extent cx="2320200" cy="769680"/>
                <wp:effectExtent l="38100" t="38100" r="42545" b="49530"/>
                <wp:wrapNone/>
                <wp:docPr id="1571004937" name="Ink 2"/>
                <wp:cNvGraphicFramePr/>
                <a:graphic xmlns:a="http://schemas.openxmlformats.org/drawingml/2006/main">
                  <a:graphicData uri="http://schemas.microsoft.com/office/word/2010/wordprocessingInk">
                    <w14:contentPart bwMode="auto" r:id="rId54">
                      <w14:nvContentPartPr>
                        <w14:cNvContentPartPr/>
                      </w14:nvContentPartPr>
                      <w14:xfrm>
                        <a:off x="0" y="0"/>
                        <a:ext cx="2320200" cy="769680"/>
                      </w14:xfrm>
                    </w14:contentPart>
                  </a:graphicData>
                </a:graphic>
              </wp:anchor>
            </w:drawing>
          </mc:Choice>
          <mc:Fallback>
            <w:pict>
              <v:shape w14:anchorId="11707403" id="Ink 2" o:spid="_x0000_s1026" type="#_x0000_t75" style="position:absolute;margin-left:12.35pt;margin-top:71.45pt;width:183.7pt;height:61.5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">
                <v:imagedata r:id="rId55" o:title=""/>
              </v:shape>
            </w:pict>
          </mc:Fallback>
        </mc:AlternateContent>
      </w:r>
      <w:r>
        <w:rPr>
          <w:noProof/>
          <w14:ligatures w14:val="standardContextual"/>
        </w:rPr>
        <mc:AlternateContent>
          <mc:Choice Requires="wpi">
            <w:drawing>
              <wp:anchor distT="0" distB="0" distL="114300" distR="114300" simplePos="0" relativeHeight="251670528" behindDoc="0" locked="0" layoutInCell="1" allowOverlap="1" wp14:anchorId="1406134A" wp14:editId="67F57F35">
                <wp:simplePos x="0" y="0"/>
                <wp:positionH relativeFrom="column">
                  <wp:posOffset>2596720</wp:posOffset>
                </wp:positionH>
                <wp:positionV relativeFrom="paragraph">
                  <wp:posOffset>1619595</wp:posOffset>
                </wp:positionV>
                <wp:extent cx="1785960" cy="756360"/>
                <wp:effectExtent l="38100" t="38100" r="43180" b="43815"/>
                <wp:wrapNone/>
                <wp:docPr id="962232474" name="Ink 1"/>
                <wp:cNvGraphicFramePr/>
                <a:graphic xmlns:a="http://schemas.openxmlformats.org/drawingml/2006/main">
                  <a:graphicData uri="http://schemas.microsoft.com/office/word/2010/wordprocessingInk">
                    <w14:contentPart bwMode="auto" r:id="rId56">
                      <w14:nvContentPartPr>
                        <w14:cNvContentPartPr/>
                      </w14:nvContentPartPr>
                      <w14:xfrm>
                        <a:off x="0" y="0"/>
                        <a:ext cx="1785960" cy="756360"/>
                      </w14:xfrm>
                    </w14:contentPart>
                  </a:graphicData>
                </a:graphic>
              </wp:anchor>
            </w:drawing>
          </mc:Choice>
          <mc:Fallback>
            <w:pict>
              <v:shape w14:anchorId="7AF4A92D" id="Ink 1" o:spid="_x0000_s1026" type="#_x0000_t75" style="position:absolute;margin-left:203.95pt;margin-top:127.05pt;width:141.65pt;height:60.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">
                <v:imagedata r:id="rId57" o:title=""/>
              </v:shape>
            </w:pict>
          </mc:Fallback>
        </mc:AlternateContent>
      </w:r>
      <w:r w:rsidRPr="00F85FD5">
        <w:rPr>
          <w:rFonts w:ascii="Aptos" w:hAnsi="Aptos"/>
          <w:noProof/>
          <w14:ligatures w14:val="standardContextual"/>
        </w:rPr>
        <w:drawing>
          <wp:inline distT="0" distB="0" distL="0" distR="0" wp14:anchorId="2F0F2F04" wp14:editId="6441924A">
            <wp:extent cx="5156200" cy="2149475"/>
            <wp:effectExtent l="0" t="0" r="6350" b="3175"/>
            <wp:docPr id="187237735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717525" name="Picture 1" descr="A screenshot of a computer&#10;&#10;Description automatically generated"/>
                    <pic:cNvPicPr/>
                  </pic:nvPicPr>
                  <pic:blipFill rotWithShape="1">
                    <a:blip r:embed="rId58"/>
                    <a:srcRect l="3448" t="7758" r="3448" b="7758"/>
                    <a:stretch/>
                  </pic:blipFill>
                  <pic:spPr>
                    <a:xfrm>
                      <a:off x="0" y="0"/>
                      <a:ext cx="5226442" cy="2178757"/>
                    </a:xfrm>
                    <a:prstGeom prst="rect">
                      <a:avLst/>
                    </a:prstGeom>
                  </pic:spPr>
                </pic:pic>
              </a:graphicData>
            </a:graphic>
          </wp:inline>
        </w:drawing>
      </w:r>
    </w:p>
    <w:p w:rsidR="00EC7581" w:rsidRDefault="008D28A4" w:rsidP="008D28A4">
      <w:pPr>
        <w:spacing w:line="276" w:lineRule="auto"/>
        <w:jc w:val="both"/>
        <w:rPr>
          <w:rFonts w:ascii="Aptos" w:hAnsi="Aptos" w:cs="Arial"/>
          <w:color w:val="000000"/>
        </w:rPr>
      </w:pPr>
      <w:r>
        <w:rPr>
          <w:rFonts w:ascii="Aptos" w:hAnsi="Aptos" w:cs="Arial"/>
          <w:color w:val="000000"/>
        </w:rPr>
        <w:t xml:space="preserve"> </w:t>
      </w:r>
    </w:p>
    <w:p w:rsidR="005C5874" w:rsidRDefault="005C5874" w:rsidP="008D28A4">
      <w:pPr>
        <w:spacing w:line="276" w:lineRule="auto"/>
        <w:jc w:val="both"/>
        <w:rPr>
          <w:rFonts w:ascii="Aptos" w:hAnsi="Aptos" w:cs="Arial"/>
          <w:color w:val="000000"/>
        </w:rPr>
      </w:pPr>
    </w:p>
    <w:p w:rsidR="00F85FD5" w:rsidRDefault="008D28A4" w:rsidP="008D28A4">
      <w:pPr>
        <w:spacing w:line="276" w:lineRule="auto"/>
        <w:jc w:val="both"/>
        <w:rPr>
          <w:rFonts w:ascii="Aptos" w:hAnsi="Aptos" w:cs="Arial"/>
          <w:color w:val="000000"/>
        </w:rPr>
      </w:pPr>
      <w:r>
        <w:rPr>
          <w:rFonts w:ascii="Aptos" w:hAnsi="Aptos" w:cs="Arial"/>
          <w:color w:val="000000"/>
        </w:rPr>
        <w:t>There are two modules for this course</w:t>
      </w:r>
      <w:r w:rsidR="00F85FD5">
        <w:rPr>
          <w:rFonts w:ascii="Aptos" w:hAnsi="Aptos" w:cs="Arial"/>
          <w:color w:val="000000"/>
        </w:rPr>
        <w:t>;</w:t>
      </w:r>
    </w:p>
    <w:p w:rsidR="00F85FD5" w:rsidRDefault="00F85FD5" w:rsidP="008D28A4">
      <w:pPr>
        <w:spacing w:line="276" w:lineRule="auto"/>
        <w:jc w:val="both"/>
        <w:rPr>
          <w:rFonts w:ascii="Aptos" w:hAnsi="Aptos" w:cs="Arial"/>
          <w:color w:val="000000"/>
        </w:rPr>
      </w:pPr>
    </w:p>
    <w:p w:rsidR="00F85FD5" w:rsidRPr="00A4305B" w:rsidRDefault="00F85FD5" w:rsidP="00F85FD5">
      <w:pPr>
        <w:pStyle w:val="ListParagraph"/>
        <w:numPr>
          <w:ilvl w:val="0"/>
          <w:numId w:val="15"/>
        </w:numPr>
        <w:jc w:val="both"/>
        <w:rPr>
          <w:rFonts w:ascii="Aptos" w:eastAsiaTheme="minorHAnsi" w:hAnsi="Aptos" w:cs="Arial"/>
          <w:bCs/>
          <w:sz w:val="24"/>
          <w:szCs w:val="24"/>
          <w:lang w:val="en-US"/>
        </w:rPr>
      </w:pPr>
      <w:r w:rsidRPr="00A4305B">
        <w:rPr>
          <w:rFonts w:ascii="Aptos" w:eastAsiaTheme="minorHAnsi" w:hAnsi="Aptos" w:cs="Arial"/>
          <w:bCs/>
          <w:sz w:val="24"/>
          <w:szCs w:val="24"/>
          <w:lang w:val="en-US"/>
        </w:rPr>
        <w:t>Critical Reflection</w:t>
      </w:r>
    </w:p>
    <w:p w:rsidR="004D3631" w:rsidRPr="00856E2F" w:rsidRDefault="00F85FD5" w:rsidP="008D28A4">
      <w:pPr>
        <w:pStyle w:val="ListParagraph"/>
        <w:numPr>
          <w:ilvl w:val="0"/>
          <w:numId w:val="15"/>
        </w:numPr>
        <w:jc w:val="both"/>
        <w:rPr>
          <w:rFonts w:ascii="Aptos" w:eastAsiaTheme="minorHAnsi" w:hAnsi="Aptos" w:cs="Arial"/>
          <w:bCs/>
          <w:sz w:val="24"/>
          <w:szCs w:val="24"/>
          <w:lang w:val="en-US"/>
        </w:rPr>
      </w:pPr>
      <w:r w:rsidRPr="00A4305B">
        <w:rPr>
          <w:rFonts w:ascii="Aptos" w:eastAsiaTheme="minorHAnsi" w:hAnsi="Aptos" w:cs="Arial"/>
          <w:bCs/>
          <w:sz w:val="24"/>
          <w:szCs w:val="24"/>
          <w:lang w:val="en-US"/>
        </w:rPr>
        <w:t>Critical Analysis</w:t>
      </w:r>
    </w:p>
    <w:p w:rsidR="004D3631" w:rsidRDefault="004D3631" w:rsidP="004D3631">
      <w:pPr>
        <w:spacing w:line="276" w:lineRule="auto"/>
        <w:jc w:val="both"/>
        <w:rPr>
          <w:rFonts w:ascii="Aptos" w:hAnsi="Aptos" w:cs="Arial"/>
          <w:color w:val="000000"/>
        </w:rPr>
      </w:pPr>
      <w:r>
        <w:rPr>
          <w:rFonts w:ascii="Aptos" w:hAnsi="Aptos" w:cs="Arial"/>
          <w:color w:val="000000"/>
        </w:rPr>
        <w:t>E</w:t>
      </w:r>
      <w:r w:rsidRPr="004D3631">
        <w:rPr>
          <w:rFonts w:ascii="Aptos" w:hAnsi="Aptos" w:cs="Arial"/>
          <w:color w:val="000000"/>
        </w:rPr>
        <w:t>ach module consists of chapters for you to read, complete activities and review video content. Each module ends with a quiz, of which you must answer 4 out of 5 questions correctly to be able to move on. Each module will have a menu tab</w:t>
      </w:r>
      <w:r>
        <w:rPr>
          <w:rFonts w:ascii="Aptos" w:hAnsi="Aptos" w:cs="Arial"/>
          <w:color w:val="000000"/>
        </w:rPr>
        <w:t xml:space="preserve"> in the right-hand corner, make sure to check this out as there will be attachments and resources available for you to download. </w:t>
      </w:r>
    </w:p>
    <w:p w:rsidR="004D3631" w:rsidRDefault="004D3631" w:rsidP="008D28A4">
      <w:pPr>
        <w:spacing w:line="276" w:lineRule="auto"/>
        <w:jc w:val="both"/>
        <w:rPr>
          <w:rFonts w:ascii="Aptos" w:hAnsi="Aptos" w:cs="Arial"/>
          <w:color w:val="000000"/>
        </w:rPr>
      </w:pPr>
    </w:p>
    <w:p w:rsidR="008D28A4" w:rsidRDefault="004D3631" w:rsidP="008D28A4">
      <w:pPr>
        <w:spacing w:line="276" w:lineRule="auto"/>
        <w:jc w:val="both"/>
        <w:rPr>
          <w:rFonts w:ascii="Aptos" w:hAnsi="Aptos" w:cs="Arial"/>
          <w:color w:val="000000"/>
        </w:rPr>
      </w:pPr>
      <w:r>
        <w:rPr>
          <w:rFonts w:ascii="Aptos" w:hAnsi="Aptos" w:cs="Arial"/>
          <w:color w:val="000000"/>
        </w:rPr>
        <w:t xml:space="preserve">In the modules, </w:t>
      </w:r>
      <w:r w:rsidR="00F85FD5">
        <w:rPr>
          <w:rFonts w:ascii="Aptos" w:hAnsi="Aptos" w:cs="Arial"/>
          <w:color w:val="000000"/>
        </w:rPr>
        <w:t xml:space="preserve">there will be prompts for you to go to the </w:t>
      </w:r>
      <w:r w:rsidR="008D28A4" w:rsidRPr="007E4429">
        <w:rPr>
          <w:rFonts w:ascii="Aptos" w:hAnsi="Aptos" w:cs="Arial"/>
          <w:color w:val="000000"/>
        </w:rPr>
        <w:t>P</w:t>
      </w:r>
      <w:r w:rsidR="008D28A4">
        <w:rPr>
          <w:rFonts w:ascii="Aptos" w:hAnsi="Aptos" w:cs="Arial"/>
          <w:color w:val="000000"/>
        </w:rPr>
        <w:t>ractice Educator</w:t>
      </w:r>
      <w:r w:rsidR="008D28A4" w:rsidRPr="007E4429">
        <w:rPr>
          <w:rFonts w:ascii="Aptos" w:hAnsi="Aptos" w:cs="Arial"/>
          <w:color w:val="000000"/>
        </w:rPr>
        <w:t xml:space="preserve"> workbook to complete an activity. For example, in </w:t>
      </w:r>
      <w:r w:rsidR="00EC7581">
        <w:rPr>
          <w:rFonts w:ascii="Aptos" w:hAnsi="Aptos" w:cs="Arial"/>
          <w:color w:val="000000"/>
        </w:rPr>
        <w:t xml:space="preserve">the </w:t>
      </w:r>
      <w:r w:rsidR="008D28A4" w:rsidRPr="007E4429">
        <w:rPr>
          <w:rFonts w:ascii="Aptos" w:hAnsi="Aptos" w:cs="Arial"/>
          <w:color w:val="000000"/>
        </w:rPr>
        <w:t>Modul</w:t>
      </w:r>
      <w:r w:rsidR="00880FD3">
        <w:rPr>
          <w:rFonts w:ascii="Aptos" w:hAnsi="Aptos" w:cs="Arial"/>
          <w:color w:val="000000"/>
        </w:rPr>
        <w:t xml:space="preserve">e Critical Reflection in Chapter 2 you will be advised to go to activity 29 in your workbook, looking reflective models. </w:t>
      </w:r>
      <w:r w:rsidR="008D28A4" w:rsidRPr="007E4429">
        <w:rPr>
          <w:rFonts w:ascii="Aptos" w:hAnsi="Aptos" w:cs="Arial"/>
          <w:color w:val="000000"/>
        </w:rPr>
        <w:t xml:space="preserve"> As you complete the workbook, you will embed your learning</w:t>
      </w:r>
      <w:r w:rsidR="008D28A4">
        <w:rPr>
          <w:rFonts w:ascii="Aptos" w:hAnsi="Aptos" w:cs="Arial"/>
          <w:color w:val="000000"/>
        </w:rPr>
        <w:t>. At the end of the programme</w:t>
      </w:r>
      <w:r w:rsidR="00880FD3">
        <w:rPr>
          <w:rFonts w:ascii="Aptos" w:hAnsi="Aptos" w:cs="Arial"/>
          <w:color w:val="000000"/>
        </w:rPr>
        <w:t xml:space="preserve"> the workbook will be a</w:t>
      </w:r>
      <w:r w:rsidR="008D28A4" w:rsidRPr="007E4429">
        <w:rPr>
          <w:rFonts w:ascii="Aptos" w:hAnsi="Aptos" w:cs="Arial"/>
          <w:color w:val="000000"/>
        </w:rPr>
        <w:t xml:space="preserve"> valuable resource, to reflect on in the workshop and to support your future work with students. </w:t>
      </w:r>
      <w:r>
        <w:rPr>
          <w:rFonts w:ascii="Aptos" w:hAnsi="Aptos" w:cs="Arial"/>
          <w:color w:val="000000"/>
        </w:rPr>
        <w:t xml:space="preserve">(see below). </w:t>
      </w:r>
    </w:p>
    <w:p w:rsidR="00880FD3" w:rsidRDefault="00880FD3" w:rsidP="008D28A4">
      <w:pPr>
        <w:spacing w:line="276" w:lineRule="auto"/>
        <w:jc w:val="both"/>
        <w:rPr>
          <w:rFonts w:ascii="Aptos" w:hAnsi="Aptos" w:cs="Arial"/>
          <w:color w:val="000000"/>
        </w:rPr>
      </w:pPr>
    </w:p>
    <w:p w:rsidR="00880FD3" w:rsidRDefault="00880FD3" w:rsidP="008D28A4">
      <w:pPr>
        <w:spacing w:line="276" w:lineRule="auto"/>
        <w:jc w:val="both"/>
        <w:rPr>
          <w:rFonts w:ascii="Aptos" w:hAnsi="Aptos" w:cs="Arial"/>
          <w:color w:val="000000"/>
        </w:rPr>
      </w:pPr>
      <w:r>
        <w:rPr>
          <w:noProof/>
          <w14:ligatures w14:val="standardContextual"/>
        </w:rPr>
        <w:drawing>
          <wp:inline distT="0" distB="0" distL="0" distR="0" wp14:anchorId="77B89DBF" wp14:editId="06A4A63C">
            <wp:extent cx="5657850" cy="2495550"/>
            <wp:effectExtent l="0" t="0" r="0" b="0"/>
            <wp:docPr id="189668981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689819" name="Picture 1" descr="A screenshot of a computer&#10;&#10;Description automatically generated"/>
                    <pic:cNvPicPr/>
                  </pic:nvPicPr>
                  <pic:blipFill rotWithShape="1">
                    <a:blip r:embed="rId59"/>
                    <a:srcRect l="861" t="8153" r="861" b="8153"/>
                    <a:stretch/>
                  </pic:blipFill>
                  <pic:spPr>
                    <a:xfrm>
                      <a:off x="0" y="0"/>
                      <a:ext cx="5685718" cy="2507842"/>
                    </a:xfrm>
                    <a:prstGeom prst="rect">
                      <a:avLst/>
                    </a:prstGeom>
                  </pic:spPr>
                </pic:pic>
              </a:graphicData>
            </a:graphic>
          </wp:inline>
        </w:drawing>
      </w:r>
    </w:p>
    <w:p w:rsidR="005C5874" w:rsidRDefault="004D3631" w:rsidP="004D3631">
      <w:pPr>
        <w:spacing w:line="276" w:lineRule="auto"/>
        <w:jc w:val="both"/>
        <w:rPr>
          <w:rFonts w:ascii="Aptos" w:hAnsi="Aptos" w:cs="Arial"/>
          <w:color w:val="000000"/>
        </w:rPr>
      </w:pPr>
      <w:r>
        <w:rPr>
          <w:rFonts w:ascii="Aptos" w:hAnsi="Aptos" w:cs="Arial"/>
          <w:noProof/>
          <w:color w:val="000000"/>
          <w14:ligatures w14:val="standardContextual"/>
        </w:rPr>
        <mc:AlternateContent>
          <mc:Choice Requires="wpi">
            <w:drawing>
              <wp:anchor distT="0" distB="0" distL="114300" distR="114300" simplePos="0" relativeHeight="251673600" behindDoc="0" locked="0" layoutInCell="1" allowOverlap="1" wp14:anchorId="51C3E560" wp14:editId="634370A2">
                <wp:simplePos x="0" y="0"/>
                <wp:positionH relativeFrom="column">
                  <wp:posOffset>-444560</wp:posOffset>
                </wp:positionH>
                <wp:positionV relativeFrom="paragraph">
                  <wp:posOffset>566605</wp:posOffset>
                </wp:positionV>
                <wp:extent cx="360" cy="360"/>
                <wp:effectExtent l="38100" t="38100" r="38100" b="38100"/>
                <wp:wrapNone/>
                <wp:docPr id="1002906228" name="Ink 6"/>
                <wp:cNvGraphicFramePr/>
                <a:graphic xmlns:a="http://schemas.openxmlformats.org/drawingml/2006/main">
                  <a:graphicData uri="http://schemas.microsoft.com/office/word/2010/wordprocessingInk">
                    <w14:contentPart bwMode="auto" r:id="rId60">
                      <w14:nvContentPartPr>
                        <w14:cNvContentPartPr/>
                      </w14:nvContentPartPr>
                      <w14:xfrm>
                        <a:off x="0" y="0"/>
                        <a:ext cx="360" cy="360"/>
                      </w14:xfrm>
                    </w14:contentPart>
                  </a:graphicData>
                </a:graphic>
              </wp:anchor>
            </w:drawing>
          </mc:Choice>
          <mc:Fallback>
            <w:pict>
              <v:shape w14:anchorId="4C0FF424" id="Ink 6" o:spid="_x0000_s1026" type="#_x0000_t75" style="position:absolute;margin-left:-35.5pt;margin-top:44.1pt;width:1.05pt;height:1.0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">
                <v:imagedata r:id="rId35" o:title=""/>
              </v:shape>
            </w:pict>
          </mc:Fallback>
        </mc:AlternateContent>
      </w:r>
    </w:p>
    <w:p w:rsidR="004D3631" w:rsidRDefault="005C5874" w:rsidP="004D3631">
      <w:pPr>
        <w:spacing w:line="276" w:lineRule="auto"/>
        <w:jc w:val="both"/>
        <w:rPr>
          <w:rFonts w:ascii="Aptos" w:hAnsi="Aptos" w:cs="Arial"/>
          <w:color w:val="000000"/>
        </w:rPr>
      </w:pPr>
      <w:r w:rsidRPr="007E4429">
        <w:rPr>
          <w:rFonts w:ascii="Aptos" w:hAnsi="Aptos" w:cs="Arial"/>
          <w:color w:val="000000"/>
        </w:rPr>
        <w:t>On completion of</w:t>
      </w:r>
      <w:r>
        <w:rPr>
          <w:rFonts w:ascii="Aptos" w:hAnsi="Aptos" w:cs="Arial"/>
          <w:color w:val="000000"/>
        </w:rPr>
        <w:t xml:space="preserve"> </w:t>
      </w:r>
      <w:r w:rsidRPr="007E4429">
        <w:rPr>
          <w:rFonts w:ascii="Aptos" w:hAnsi="Aptos" w:cs="Arial"/>
          <w:color w:val="000000"/>
        </w:rPr>
        <w:t>all modules, you will need to complete the feedback form in order to complete the programme,</w:t>
      </w:r>
      <w:r>
        <w:rPr>
          <w:rFonts w:ascii="Aptos" w:hAnsi="Aptos" w:cs="Arial"/>
          <w:color w:val="000000"/>
        </w:rPr>
        <w:t xml:space="preserve"> you will then be able to download your completion certificate. </w:t>
      </w:r>
      <w:r w:rsidRPr="007E4429">
        <w:rPr>
          <w:rFonts w:ascii="Aptos" w:hAnsi="Aptos" w:cs="Arial"/>
          <w:color w:val="000000"/>
        </w:rPr>
        <w:t xml:space="preserve"> </w:t>
      </w:r>
      <w:r>
        <w:rPr>
          <w:rFonts w:ascii="Aptos" w:hAnsi="Aptos" w:cs="Arial"/>
          <w:color w:val="000000"/>
        </w:rPr>
        <w:t>After this</w:t>
      </w:r>
      <w:r w:rsidRPr="007E4429">
        <w:rPr>
          <w:rFonts w:ascii="Aptos" w:hAnsi="Aptos" w:cs="Arial"/>
          <w:color w:val="000000"/>
        </w:rPr>
        <w:t xml:space="preserve"> you will be enrolled to the workshop page to book </w:t>
      </w:r>
      <w:r w:rsidR="004D3631" w:rsidRPr="007E4429">
        <w:rPr>
          <w:rFonts w:ascii="Aptos" w:hAnsi="Aptos" w:cs="Arial"/>
          <w:color w:val="000000"/>
        </w:rPr>
        <w:t xml:space="preserve">on </w:t>
      </w:r>
      <w:r w:rsidRPr="007E4429">
        <w:rPr>
          <w:rFonts w:ascii="Aptos" w:hAnsi="Aptos" w:cs="Arial"/>
          <w:color w:val="000000"/>
        </w:rPr>
        <w:t>an</w:t>
      </w:r>
      <w:r w:rsidR="004D3631" w:rsidRPr="007E4429">
        <w:rPr>
          <w:rFonts w:ascii="Aptos" w:hAnsi="Aptos" w:cs="Arial"/>
          <w:color w:val="000000"/>
        </w:rPr>
        <w:t xml:space="preserve"> </w:t>
      </w:r>
      <w:r w:rsidR="00856E2F">
        <w:rPr>
          <w:rFonts w:ascii="Aptos" w:hAnsi="Aptos" w:cs="Arial"/>
          <w:color w:val="000000"/>
        </w:rPr>
        <w:t>online</w:t>
      </w:r>
      <w:r w:rsidR="004D3631" w:rsidRPr="007E4429">
        <w:rPr>
          <w:rFonts w:ascii="Aptos" w:hAnsi="Aptos" w:cs="Arial"/>
          <w:color w:val="000000"/>
        </w:rPr>
        <w:t xml:space="preserve"> workshop. </w:t>
      </w:r>
    </w:p>
    <w:p w:rsidR="004D3631" w:rsidRDefault="004D3631" w:rsidP="00D26CB0">
      <w:pPr>
        <w:spacing w:line="276" w:lineRule="auto"/>
        <w:jc w:val="both"/>
        <w:rPr>
          <w:rFonts w:ascii="Aptos" w:hAnsi="Aptos" w:cs="Arial"/>
          <w:color w:val="000000"/>
        </w:rPr>
      </w:pPr>
    </w:p>
    <w:p w:rsidR="00D26CB0" w:rsidRDefault="00D26CB0" w:rsidP="00D26CB0">
      <w:pPr>
        <w:spacing w:line="276" w:lineRule="auto"/>
        <w:jc w:val="both"/>
        <w:rPr>
          <w:rFonts w:ascii="Aptos" w:hAnsi="Aptos" w:cs="Arial"/>
          <w:color w:val="000000"/>
        </w:rPr>
      </w:pPr>
    </w:p>
    <w:p w:rsidR="00D26CB0" w:rsidRDefault="00D26CB0" w:rsidP="00D26CB0">
      <w:pPr>
        <w:spacing w:line="276" w:lineRule="auto"/>
        <w:jc w:val="both"/>
        <w:rPr>
          <w:rFonts w:ascii="Aptos" w:hAnsi="Aptos" w:cs="Arial"/>
          <w:b/>
          <w:bCs/>
          <w:color w:val="000000"/>
        </w:rPr>
      </w:pPr>
      <w:r>
        <w:rPr>
          <w:rFonts w:ascii="Aptos" w:hAnsi="Aptos" w:cs="Arial"/>
          <w:b/>
          <w:bCs/>
          <w:color w:val="000000"/>
        </w:rPr>
        <w:t xml:space="preserve">The Workshop </w:t>
      </w:r>
    </w:p>
    <w:p w:rsidR="005C5874" w:rsidRPr="006731B2" w:rsidRDefault="00D26CB0" w:rsidP="00D26CB0">
      <w:pPr>
        <w:spacing w:line="276" w:lineRule="auto"/>
        <w:jc w:val="both"/>
        <w:rPr>
          <w:rFonts w:ascii="Aptos" w:hAnsi="Aptos" w:cs="Arial"/>
          <w:color w:val="000000"/>
        </w:rPr>
      </w:pPr>
      <w:r w:rsidRPr="006731B2">
        <w:rPr>
          <w:rFonts w:ascii="Aptos" w:hAnsi="Aptos" w:cs="Arial"/>
          <w:color w:val="000000"/>
        </w:rPr>
        <w:t xml:space="preserve">Once you have completed the </w:t>
      </w:r>
      <w:r w:rsidR="00EC7581">
        <w:rPr>
          <w:rFonts w:ascii="Aptos" w:hAnsi="Aptos" w:cs="Arial"/>
          <w:color w:val="000000"/>
        </w:rPr>
        <w:t xml:space="preserve">digital </w:t>
      </w:r>
      <w:r w:rsidRPr="006731B2">
        <w:rPr>
          <w:rFonts w:ascii="Aptos" w:hAnsi="Aptos" w:cs="Arial"/>
          <w:color w:val="000000"/>
        </w:rPr>
        <w:t xml:space="preserve">modules and feedback, you be automatically enrolled on to the Practice Education </w:t>
      </w:r>
      <w:r w:rsidR="00856E2F">
        <w:rPr>
          <w:rFonts w:ascii="Aptos" w:hAnsi="Aptos" w:cs="Arial"/>
          <w:color w:val="000000"/>
        </w:rPr>
        <w:t xml:space="preserve">Stage 2 </w:t>
      </w:r>
      <w:r w:rsidRPr="006731B2">
        <w:rPr>
          <w:rFonts w:ascii="Aptos" w:hAnsi="Aptos" w:cs="Arial"/>
          <w:color w:val="000000"/>
        </w:rPr>
        <w:t xml:space="preserve">Workshops. You will receive an email telling you that you have been enrolled. </w:t>
      </w:r>
    </w:p>
    <w:p w:rsidR="00937EAE" w:rsidRPr="006731B2" w:rsidRDefault="00937EAE" w:rsidP="00937EAE">
      <w:pPr>
        <w:spacing w:line="276" w:lineRule="auto"/>
        <w:jc w:val="both"/>
        <w:rPr>
          <w:rFonts w:ascii="Aptos" w:hAnsi="Aptos" w:cs="Arial"/>
          <w:color w:val="000000"/>
        </w:rPr>
      </w:pPr>
      <w:r w:rsidRPr="006731B2">
        <w:rPr>
          <w:rFonts w:ascii="Aptos" w:hAnsi="Aptos" w:cs="Arial"/>
          <w:color w:val="000000"/>
        </w:rPr>
        <w:t xml:space="preserve">On this page you, once you have booked a workshop, you will be able to download a copy of the workshop slides and will have access to the </w:t>
      </w:r>
      <w:r>
        <w:rPr>
          <w:rFonts w:ascii="Aptos" w:hAnsi="Aptos" w:cs="Arial"/>
          <w:color w:val="000000"/>
        </w:rPr>
        <w:t>Practice Educator</w:t>
      </w:r>
      <w:r w:rsidRPr="006731B2">
        <w:rPr>
          <w:rFonts w:ascii="Aptos" w:hAnsi="Aptos" w:cs="Arial"/>
          <w:color w:val="000000"/>
        </w:rPr>
        <w:t xml:space="preserve"> CPD link which take you to our training brochure to access additional resources and sessions.</w:t>
      </w:r>
    </w:p>
    <w:p w:rsidR="00D26CB0" w:rsidRPr="006731B2" w:rsidRDefault="00880FD3" w:rsidP="00D26CB0">
      <w:pPr>
        <w:spacing w:line="276" w:lineRule="auto"/>
        <w:jc w:val="both"/>
        <w:rPr>
          <w:rFonts w:ascii="Aptos" w:hAnsi="Aptos" w:cs="Arial"/>
          <w:b/>
          <w:bCs/>
          <w:color w:val="000000"/>
        </w:rPr>
      </w:pPr>
      <w:r>
        <w:rPr>
          <w:noProof/>
          <w14:ligatures w14:val="standardContextual"/>
        </w:rPr>
        <w:drawing>
          <wp:inline distT="0" distB="0" distL="0" distR="0" wp14:anchorId="3EF574A9" wp14:editId="1E150248">
            <wp:extent cx="5651500" cy="2625090"/>
            <wp:effectExtent l="0" t="0" r="6350" b="3810"/>
            <wp:docPr id="173866007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60077" name="Picture 1" descr="A screenshot of a computer&#10;&#10;Description automatically generated"/>
                    <pic:cNvPicPr/>
                  </pic:nvPicPr>
                  <pic:blipFill rotWithShape="1">
                    <a:blip r:embed="rId61"/>
                    <a:srcRect l="8103" t="14463" r="8103" b="14463"/>
                    <a:stretch/>
                  </pic:blipFill>
                  <pic:spPr>
                    <a:xfrm>
                      <a:off x="0" y="0"/>
                      <a:ext cx="5668816" cy="2633133"/>
                    </a:xfrm>
                    <a:prstGeom prst="rect">
                      <a:avLst/>
                    </a:prstGeom>
                  </pic:spPr>
                </pic:pic>
              </a:graphicData>
            </a:graphic>
          </wp:inline>
        </w:drawing>
      </w:r>
    </w:p>
    <w:p w:rsidR="00D26CB0" w:rsidRDefault="00D26CB0" w:rsidP="00D26CB0">
      <w:pPr>
        <w:spacing w:line="276" w:lineRule="auto"/>
        <w:jc w:val="both"/>
        <w:rPr>
          <w:rFonts w:ascii="Arial" w:hAnsi="Arial" w:cs="Arial"/>
          <w:color w:val="000000"/>
        </w:rPr>
      </w:pPr>
    </w:p>
    <w:p w:rsidR="00D26CB0" w:rsidRDefault="00D26CB0" w:rsidP="00D26CB0">
      <w:pPr>
        <w:spacing w:line="276" w:lineRule="auto"/>
        <w:jc w:val="both"/>
        <w:rPr>
          <w:rFonts w:ascii="Arial" w:hAnsi="Arial" w:cs="Arial"/>
          <w:color w:val="000000"/>
        </w:rPr>
      </w:pPr>
    </w:p>
    <w:p w:rsidR="00D26CB0" w:rsidRDefault="00D26CB0" w:rsidP="00D26CB0">
      <w:pPr>
        <w:spacing w:line="276" w:lineRule="auto"/>
        <w:jc w:val="both"/>
        <w:rPr>
          <w:rFonts w:ascii="Arial" w:hAnsi="Arial" w:cs="Arial"/>
          <w:color w:val="000000"/>
        </w:rPr>
      </w:pPr>
      <w:r w:rsidRPr="00D706EF">
        <w:rPr>
          <w:rFonts w:ascii="Aptos" w:hAnsi="Aptos" w:cs="Arial"/>
          <w:color w:val="000000"/>
        </w:rPr>
        <w:t xml:space="preserve">There will be </w:t>
      </w:r>
      <w:r>
        <w:rPr>
          <w:rFonts w:ascii="Aptos" w:hAnsi="Aptos" w:cs="Arial"/>
          <w:color w:val="000000"/>
        </w:rPr>
        <w:t>selection</w:t>
      </w:r>
      <w:r w:rsidRPr="00D706EF">
        <w:rPr>
          <w:rFonts w:ascii="Aptos" w:hAnsi="Aptos" w:cs="Arial"/>
          <w:color w:val="000000"/>
        </w:rPr>
        <w:t xml:space="preserve"> of workshops available</w:t>
      </w:r>
      <w:r w:rsidR="00880FD3">
        <w:rPr>
          <w:rFonts w:ascii="Aptos" w:hAnsi="Aptos" w:cs="Arial"/>
          <w:color w:val="000000"/>
        </w:rPr>
        <w:t xml:space="preserve"> throughout the year, these workshops are online via MS teams</w:t>
      </w:r>
      <w:r w:rsidRPr="00D706EF">
        <w:rPr>
          <w:rFonts w:ascii="Aptos" w:hAnsi="Aptos" w:cs="Arial"/>
          <w:color w:val="000000"/>
        </w:rPr>
        <w:t>. As above you will be able to see the full list available which will include the date and time, how many spaces are available</w:t>
      </w:r>
      <w:r w:rsidR="00880FD3">
        <w:rPr>
          <w:rFonts w:ascii="Aptos" w:hAnsi="Aptos" w:cs="Arial"/>
          <w:color w:val="000000"/>
        </w:rPr>
        <w:t xml:space="preserve"> and </w:t>
      </w:r>
      <w:r w:rsidRPr="00D706EF">
        <w:rPr>
          <w:rFonts w:ascii="Aptos" w:hAnsi="Aptos" w:cs="Arial"/>
          <w:color w:val="000000"/>
        </w:rPr>
        <w:t xml:space="preserve">who will be the facilitator. </w:t>
      </w:r>
    </w:p>
    <w:p w:rsidR="00D26CB0" w:rsidRPr="00D706EF" w:rsidRDefault="00D26CB0" w:rsidP="00D26CB0">
      <w:pPr>
        <w:spacing w:line="276" w:lineRule="auto"/>
        <w:jc w:val="both"/>
        <w:rPr>
          <w:rFonts w:ascii="Aptos" w:hAnsi="Aptos" w:cs="Arial"/>
          <w:color w:val="000000"/>
        </w:rPr>
      </w:pPr>
    </w:p>
    <w:p w:rsidR="00D26CB0" w:rsidRPr="00D706EF" w:rsidRDefault="00D26CB0" w:rsidP="00D26CB0">
      <w:pPr>
        <w:spacing w:line="276" w:lineRule="auto"/>
        <w:jc w:val="both"/>
        <w:rPr>
          <w:rFonts w:ascii="Aptos" w:hAnsi="Aptos" w:cs="Arial"/>
          <w:color w:val="000000"/>
        </w:rPr>
      </w:pPr>
      <w:r w:rsidRPr="00D706EF">
        <w:rPr>
          <w:rFonts w:ascii="Aptos" w:hAnsi="Aptos" w:cs="Arial"/>
          <w:color w:val="000000"/>
        </w:rPr>
        <w:t xml:space="preserve">On booking a workshop you will receive an email from </w:t>
      </w:r>
      <w:hyperlink r:id="rId62" w:history="1">
        <w:r w:rsidRPr="00D706EF">
          <w:rPr>
            <w:rStyle w:val="Hyperlink"/>
            <w:rFonts w:ascii="Aptos" w:hAnsi="Aptos" w:cs="Arial"/>
          </w:rPr>
          <w:t>GMSWA@melearning.co.uk</w:t>
        </w:r>
      </w:hyperlink>
      <w:r w:rsidRPr="00D706EF">
        <w:rPr>
          <w:rFonts w:ascii="Aptos" w:hAnsi="Aptos" w:cs="Arial"/>
          <w:color w:val="000000"/>
        </w:rPr>
        <w:t xml:space="preserve"> to confirm, in this email you will receive an diary attachment, which you can open to add the event to your electronic calendar, see below circled red is the event attachment. </w:t>
      </w:r>
    </w:p>
    <w:p w:rsidR="00D26CB0" w:rsidRPr="00D706EF" w:rsidRDefault="00D26CB0" w:rsidP="00D26CB0">
      <w:pPr>
        <w:spacing w:line="276" w:lineRule="auto"/>
        <w:jc w:val="both"/>
        <w:rPr>
          <w:rFonts w:ascii="Aptos" w:hAnsi="Aptos" w:cs="Arial"/>
          <w:color w:val="000000"/>
        </w:rPr>
      </w:pPr>
      <w:r w:rsidRPr="00D706EF">
        <w:rPr>
          <w:rFonts w:ascii="Aptos" w:hAnsi="Aptos" w:cs="Arial"/>
          <w:color w:val="000000"/>
        </w:rPr>
        <w:t xml:space="preserve">If you do not receive an email, then please check your junk folders. </w:t>
      </w:r>
      <w:r w:rsidR="00772275">
        <w:rPr>
          <w:rFonts w:ascii="Aptos" w:hAnsi="Aptos" w:cs="Arial"/>
          <w:color w:val="000000"/>
        </w:rPr>
        <w:t xml:space="preserve">Your MS team’s link is included in this email so please copy and paste the link into your calendar invite. </w:t>
      </w:r>
    </w:p>
    <w:p w:rsidR="00D26CB0" w:rsidRDefault="00D26CB0" w:rsidP="00D26CB0">
      <w:pPr>
        <w:spacing w:line="276" w:lineRule="auto"/>
        <w:jc w:val="both"/>
        <w:rPr>
          <w:rFonts w:ascii="Arial" w:hAnsi="Arial" w:cs="Arial"/>
          <w:color w:val="000000"/>
        </w:rPr>
      </w:pPr>
    </w:p>
    <w:p w:rsidR="00D26CB0" w:rsidRPr="00D706EF" w:rsidRDefault="00D26CB0" w:rsidP="00D26CB0">
      <w:pPr>
        <w:spacing w:line="276" w:lineRule="auto"/>
        <w:jc w:val="both"/>
        <w:rPr>
          <w:rFonts w:ascii="Arial" w:hAnsi="Arial" w:cs="Arial"/>
          <w:color w:val="000000"/>
        </w:rPr>
      </w:pPr>
      <w:r>
        <w:rPr>
          <w:noProof/>
          <w14:ligatures w14:val="standardContextual"/>
        </w:rPr>
        <mc:AlternateContent>
          <mc:Choice Requires="wpi">
            <w:drawing>
              <wp:anchor distT="0" distB="0" distL="114300" distR="114300" simplePos="0" relativeHeight="251669504" behindDoc="0" locked="0" layoutInCell="1" allowOverlap="1" wp14:anchorId="5B6E660F" wp14:editId="354E37E3">
                <wp:simplePos x="0" y="0"/>
                <wp:positionH relativeFrom="column">
                  <wp:posOffset>-26240</wp:posOffset>
                </wp:positionH>
                <wp:positionV relativeFrom="paragraph">
                  <wp:posOffset>637180</wp:posOffset>
                </wp:positionV>
                <wp:extent cx="1074960" cy="521640"/>
                <wp:effectExtent l="38100" t="38100" r="49530" b="50165"/>
                <wp:wrapNone/>
                <wp:docPr id="1099206931" name="Ink 8"/>
                <wp:cNvGraphicFramePr/>
                <a:graphic xmlns:a="http://schemas.openxmlformats.org/drawingml/2006/main">
                  <a:graphicData uri="http://schemas.microsoft.com/office/word/2010/wordprocessingInk">
                    <w14:contentPart bwMode="auto" r:id="rId63">
                      <w14:nvContentPartPr>
                        <w14:cNvContentPartPr/>
                      </w14:nvContentPartPr>
                      <w14:xfrm>
                        <a:off x="0" y="0"/>
                        <a:ext cx="1074960" cy="521640"/>
                      </w14:xfrm>
                    </w14:contentPart>
                  </a:graphicData>
                </a:graphic>
              </wp:anchor>
            </w:drawing>
          </mc:Choice>
          <mc:Fallback>
            <w:pict>
              <v:shape w14:anchorId="153F5D34" id="Ink 8" o:spid="_x0000_s1026" type="#_x0000_t75" style="position:absolute;margin-left:-2.55pt;margin-top:49.65pt;width:85.65pt;height:42.0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">
                <v:imagedata r:id="rId44" o:title=""/>
              </v:shape>
            </w:pict>
          </mc:Fallback>
        </mc:AlternateContent>
      </w:r>
      <w:r w:rsidR="00FE62C4">
        <w:rPr>
          <w:noProof/>
          <w14:ligatures w14:val="standardContextual"/>
        </w:rPr>
        <w:drawing>
          <wp:inline distT="0" distB="0" distL="0" distR="0" wp14:anchorId="55A78BF1" wp14:editId="5063EA2F">
            <wp:extent cx="5600700" cy="2724785"/>
            <wp:effectExtent l="0" t="0" r="0" b="0"/>
            <wp:docPr id="73947044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470440" name="Picture 1" descr="A screenshot of a computer&#10;&#10;Description automatically generated"/>
                    <pic:cNvPicPr/>
                  </pic:nvPicPr>
                  <pic:blipFill rotWithShape="1">
                    <a:blip r:embed="rId64"/>
                    <a:srcRect l="247" t="6101" r="247" b="6101"/>
                    <a:stretch/>
                  </pic:blipFill>
                  <pic:spPr>
                    <a:xfrm>
                      <a:off x="0" y="0"/>
                      <a:ext cx="5615693" cy="2732079"/>
                    </a:xfrm>
                    <a:prstGeom prst="rect">
                      <a:avLst/>
                    </a:prstGeom>
                  </pic:spPr>
                </pic:pic>
              </a:graphicData>
            </a:graphic>
          </wp:inline>
        </w:drawing>
      </w:r>
    </w:p>
    <w:p w:rsidR="00D26CB0" w:rsidRDefault="00D26CB0" w:rsidP="00D26CB0">
      <w:pPr>
        <w:spacing w:line="276" w:lineRule="auto"/>
        <w:jc w:val="both"/>
        <w:rPr>
          <w:rFonts w:ascii="Arial" w:hAnsi="Arial" w:cs="Arial"/>
          <w:color w:val="000000"/>
        </w:rPr>
      </w:pPr>
    </w:p>
    <w:p w:rsidR="00D26CB0" w:rsidRPr="005C5874" w:rsidRDefault="00D26CB0" w:rsidP="00D26CB0">
      <w:pPr>
        <w:spacing w:line="276" w:lineRule="auto"/>
        <w:jc w:val="both"/>
        <w:rPr>
          <w:rFonts w:ascii="Aptos" w:hAnsi="Aptos" w:cs="Arial"/>
          <w:color w:val="000000"/>
        </w:rPr>
      </w:pPr>
      <w:r w:rsidRPr="00D706EF">
        <w:rPr>
          <w:rFonts w:ascii="Aptos" w:hAnsi="Aptos" w:cs="Arial"/>
          <w:color w:val="000000"/>
        </w:rPr>
        <w:t xml:space="preserve">Where possible, try to book on the nearest available workshop from when you start the </w:t>
      </w:r>
      <w:r w:rsidR="00772275">
        <w:rPr>
          <w:rFonts w:ascii="Aptos" w:hAnsi="Aptos" w:cs="Arial"/>
          <w:color w:val="000000"/>
        </w:rPr>
        <w:t xml:space="preserve">training </w:t>
      </w:r>
      <w:r>
        <w:rPr>
          <w:rFonts w:ascii="Aptos" w:hAnsi="Aptos" w:cs="Arial"/>
          <w:color w:val="000000"/>
        </w:rPr>
        <w:t>programme</w:t>
      </w:r>
      <w:r w:rsidRPr="00D706EF">
        <w:rPr>
          <w:rFonts w:ascii="Aptos" w:hAnsi="Aptos" w:cs="Arial"/>
          <w:color w:val="000000"/>
        </w:rPr>
        <w:t xml:space="preserve">. </w:t>
      </w:r>
    </w:p>
    <w:p w:rsidR="00D26CB0" w:rsidRDefault="00D26CB0" w:rsidP="00D26CB0">
      <w:pPr>
        <w:spacing w:line="276" w:lineRule="auto"/>
        <w:jc w:val="both"/>
        <w:rPr>
          <w:rFonts w:ascii="Aptos" w:hAnsi="Aptos" w:cs="Arial"/>
          <w:b/>
          <w:bCs/>
          <w:color w:val="000000"/>
        </w:rPr>
      </w:pPr>
      <w:r w:rsidRPr="005D179E">
        <w:rPr>
          <w:rFonts w:ascii="Aptos" w:hAnsi="Aptos" w:cs="Arial"/>
          <w:b/>
          <w:bCs/>
          <w:color w:val="000000"/>
        </w:rPr>
        <w:t>Workshop content:</w:t>
      </w:r>
    </w:p>
    <w:p w:rsidR="00772275" w:rsidRDefault="00772275" w:rsidP="00D26CB0">
      <w:pPr>
        <w:spacing w:line="276" w:lineRule="auto"/>
        <w:jc w:val="both"/>
        <w:rPr>
          <w:rFonts w:ascii="Aptos" w:hAnsi="Aptos" w:cs="Arial"/>
          <w:b/>
          <w:bCs/>
          <w:color w:val="000000"/>
        </w:rPr>
      </w:pPr>
    </w:p>
    <w:p w:rsidR="00772275" w:rsidRPr="00EC7581" w:rsidRDefault="00772275" w:rsidP="00D26CB0">
      <w:pPr>
        <w:spacing w:line="276" w:lineRule="auto"/>
        <w:jc w:val="both"/>
        <w:rPr>
          <w:rFonts w:ascii="Aptos" w:hAnsi="Aptos" w:cs="Arial"/>
          <w:color w:val="000000"/>
        </w:rPr>
      </w:pPr>
      <w:r w:rsidRPr="00EC7581">
        <w:rPr>
          <w:rFonts w:ascii="Aptos" w:hAnsi="Aptos" w:cs="Arial"/>
          <w:color w:val="000000"/>
        </w:rPr>
        <w:t xml:space="preserve">The online workshop will aim to </w:t>
      </w:r>
      <w:r w:rsidR="00EC7581" w:rsidRPr="00EC7581">
        <w:rPr>
          <w:rFonts w:ascii="Aptos" w:hAnsi="Aptos" w:cs="Arial"/>
          <w:color w:val="000000"/>
        </w:rPr>
        <w:t>cover</w:t>
      </w:r>
      <w:r w:rsidR="00EC7581">
        <w:rPr>
          <w:rFonts w:ascii="Aptos" w:hAnsi="Aptos" w:cs="Arial"/>
          <w:color w:val="000000"/>
        </w:rPr>
        <w:t>:</w:t>
      </w:r>
    </w:p>
    <w:p w:rsidR="00772275" w:rsidRPr="005D179E" w:rsidRDefault="00772275" w:rsidP="00D26CB0">
      <w:pPr>
        <w:spacing w:line="276" w:lineRule="auto"/>
        <w:jc w:val="both"/>
        <w:rPr>
          <w:rFonts w:ascii="Aptos" w:hAnsi="Aptos" w:cs="Arial"/>
          <w:b/>
          <w:bCs/>
          <w:color w:val="000000"/>
        </w:rPr>
      </w:pPr>
    </w:p>
    <w:p w:rsidR="00772275" w:rsidRPr="00772275" w:rsidRDefault="00772275" w:rsidP="00772275">
      <w:pPr>
        <w:numPr>
          <w:ilvl w:val="0"/>
          <w:numId w:val="37"/>
        </w:numPr>
        <w:jc w:val="both"/>
        <w:rPr>
          <w:rFonts w:ascii="Aptos" w:hAnsi="Aptos" w:cs="Arial"/>
          <w:color w:val="000000"/>
        </w:rPr>
      </w:pPr>
      <w:r w:rsidRPr="00772275">
        <w:rPr>
          <w:rFonts w:ascii="Aptos" w:hAnsi="Aptos" w:cs="Arial"/>
          <w:color w:val="000000"/>
        </w:rPr>
        <w:t xml:space="preserve">Critically reflect together on teaching, learning and assessment methods used in practice education. </w:t>
      </w:r>
    </w:p>
    <w:p w:rsidR="00772275" w:rsidRPr="00772275" w:rsidRDefault="00772275" w:rsidP="00772275">
      <w:pPr>
        <w:numPr>
          <w:ilvl w:val="0"/>
          <w:numId w:val="37"/>
        </w:numPr>
        <w:jc w:val="both"/>
        <w:rPr>
          <w:rFonts w:ascii="Aptos" w:hAnsi="Aptos" w:cs="Arial"/>
          <w:color w:val="000000"/>
        </w:rPr>
      </w:pPr>
      <w:r w:rsidRPr="00772275">
        <w:rPr>
          <w:rFonts w:ascii="Aptos" w:hAnsi="Aptos" w:cs="Arial"/>
          <w:color w:val="000000"/>
        </w:rPr>
        <w:t xml:space="preserve"> Explore the PEPS Standards and statement of values in relation to supporting struggling students </w:t>
      </w:r>
    </w:p>
    <w:p w:rsidR="00772275" w:rsidRDefault="00772275" w:rsidP="00772275">
      <w:pPr>
        <w:numPr>
          <w:ilvl w:val="0"/>
          <w:numId w:val="37"/>
        </w:numPr>
        <w:jc w:val="both"/>
        <w:rPr>
          <w:rFonts w:ascii="Aptos" w:hAnsi="Aptos" w:cs="Arial"/>
          <w:color w:val="000000"/>
        </w:rPr>
      </w:pPr>
      <w:r w:rsidRPr="00772275">
        <w:rPr>
          <w:rFonts w:ascii="Aptos" w:hAnsi="Aptos" w:cs="Arial"/>
          <w:color w:val="000000"/>
        </w:rPr>
        <w:t xml:space="preserve"> Understand the requirements of the PEPS Stage 2 portfolio &amp; Assignment</w:t>
      </w:r>
      <w:r>
        <w:rPr>
          <w:rFonts w:ascii="Aptos" w:hAnsi="Aptos" w:cs="Arial"/>
          <w:color w:val="000000"/>
        </w:rPr>
        <w:t>.</w:t>
      </w:r>
    </w:p>
    <w:p w:rsidR="00772275" w:rsidRPr="00772275" w:rsidRDefault="00772275" w:rsidP="00772275">
      <w:pPr>
        <w:jc w:val="both"/>
        <w:rPr>
          <w:rFonts w:ascii="Aptos" w:hAnsi="Aptos" w:cs="Arial"/>
          <w:color w:val="000000"/>
        </w:rPr>
      </w:pPr>
    </w:p>
    <w:p w:rsidR="00D26CB0" w:rsidRPr="005D179E" w:rsidRDefault="00D26CB0" w:rsidP="00D26CB0">
      <w:pPr>
        <w:jc w:val="both"/>
        <w:rPr>
          <w:rFonts w:ascii="Aptos" w:hAnsi="Aptos" w:cs="Arial"/>
          <w:color w:val="000000"/>
        </w:rPr>
      </w:pPr>
      <w:r w:rsidRPr="005D179E">
        <w:rPr>
          <w:rFonts w:ascii="Aptos" w:hAnsi="Aptos" w:cs="Arial"/>
          <w:color w:val="000000"/>
        </w:rPr>
        <w:t>The workshop will refer to activities that you will have completed in your workbook,</w:t>
      </w:r>
      <w:r w:rsidRPr="005D179E">
        <w:rPr>
          <w:rFonts w:ascii="Aptos" w:hAnsi="Aptos" w:cs="Arial"/>
          <w:b/>
          <w:bCs/>
          <w:color w:val="000000"/>
        </w:rPr>
        <w:t xml:space="preserve"> </w:t>
      </w:r>
      <w:r w:rsidRPr="005D179E">
        <w:rPr>
          <w:rFonts w:ascii="Aptos" w:hAnsi="Aptos" w:cs="Arial"/>
          <w:color w:val="000000"/>
        </w:rPr>
        <w:t>therefore it is</w:t>
      </w:r>
      <w:r w:rsidRPr="005D179E">
        <w:rPr>
          <w:rFonts w:ascii="Aptos" w:hAnsi="Aptos" w:cs="Arial"/>
          <w:b/>
          <w:bCs/>
          <w:color w:val="000000"/>
        </w:rPr>
        <w:t xml:space="preserve"> </w:t>
      </w:r>
      <w:r w:rsidRPr="005D179E">
        <w:rPr>
          <w:rFonts w:ascii="Aptos" w:hAnsi="Aptos" w:cs="Arial"/>
          <w:b/>
          <w:bCs/>
          <w:color w:val="000000"/>
          <w:u w:val="single"/>
        </w:rPr>
        <w:t>important that yo</w:t>
      </w:r>
      <w:r w:rsidR="00772275">
        <w:rPr>
          <w:rFonts w:ascii="Aptos" w:hAnsi="Aptos" w:cs="Arial"/>
          <w:b/>
          <w:bCs/>
          <w:color w:val="000000"/>
          <w:u w:val="single"/>
        </w:rPr>
        <w:t xml:space="preserve">u have your </w:t>
      </w:r>
      <w:r w:rsidRPr="005D179E">
        <w:rPr>
          <w:rFonts w:ascii="Aptos" w:hAnsi="Aptos" w:cs="Arial"/>
          <w:b/>
          <w:bCs/>
          <w:color w:val="000000"/>
          <w:u w:val="single"/>
        </w:rPr>
        <w:t>workbook</w:t>
      </w:r>
      <w:r w:rsidR="00772275">
        <w:rPr>
          <w:rFonts w:ascii="Aptos" w:hAnsi="Aptos" w:cs="Arial"/>
          <w:b/>
          <w:bCs/>
          <w:color w:val="000000"/>
          <w:u w:val="single"/>
        </w:rPr>
        <w:t xml:space="preserve"> to hand on</w:t>
      </w:r>
      <w:r w:rsidRPr="005D179E">
        <w:rPr>
          <w:rFonts w:ascii="Aptos" w:hAnsi="Aptos" w:cs="Arial"/>
          <w:b/>
          <w:bCs/>
          <w:color w:val="000000"/>
          <w:u w:val="single"/>
        </w:rPr>
        <w:t xml:space="preserve"> the day</w:t>
      </w:r>
      <w:r w:rsidRPr="005D179E">
        <w:rPr>
          <w:rFonts w:ascii="Aptos" w:hAnsi="Aptos" w:cs="Arial"/>
          <w:b/>
          <w:bCs/>
          <w:color w:val="000000"/>
        </w:rPr>
        <w:t xml:space="preserve">. </w:t>
      </w:r>
    </w:p>
    <w:p w:rsidR="00D26CB0" w:rsidRPr="005D179E" w:rsidRDefault="00D26CB0" w:rsidP="00D26CB0">
      <w:pPr>
        <w:jc w:val="both"/>
        <w:rPr>
          <w:rFonts w:ascii="Aptos" w:hAnsi="Aptos" w:cs="Arial"/>
          <w:color w:val="000000"/>
        </w:rPr>
      </w:pPr>
    </w:p>
    <w:p w:rsidR="00D26CB0" w:rsidRDefault="00D26CB0" w:rsidP="00D26CB0">
      <w:pPr>
        <w:jc w:val="both"/>
        <w:rPr>
          <w:rFonts w:ascii="Aptos" w:hAnsi="Aptos" w:cs="Arial"/>
          <w:color w:val="000000"/>
        </w:rPr>
      </w:pPr>
      <w:r w:rsidRPr="005D179E">
        <w:rPr>
          <w:rFonts w:ascii="Aptos" w:hAnsi="Aptos" w:cs="Arial"/>
          <w:color w:val="000000"/>
        </w:rPr>
        <w:t xml:space="preserve">The workshop is designed to provide an overview of the above topics and to give you the opportunity to discuss activities in your workbook as a group. In this way, you will consolidate the online training. The workshop is intended to be a participative session, so please attend with any questions you may have and ready to actively engage in the activities and group discussions. </w:t>
      </w:r>
    </w:p>
    <w:p w:rsidR="00D26CB0" w:rsidRDefault="00D26CB0" w:rsidP="00D26CB0">
      <w:pPr>
        <w:jc w:val="both"/>
        <w:rPr>
          <w:rFonts w:ascii="Aptos" w:hAnsi="Aptos" w:cs="Arial"/>
          <w:color w:val="000000"/>
        </w:rPr>
      </w:pPr>
    </w:p>
    <w:p w:rsidR="00D26CB0" w:rsidRDefault="00D26CB0" w:rsidP="00D26CB0">
      <w:pPr>
        <w:jc w:val="both"/>
        <w:rPr>
          <w:rFonts w:ascii="Aptos" w:hAnsi="Aptos" w:cs="Arial"/>
          <w:color w:val="000000"/>
        </w:rPr>
      </w:pPr>
      <w:r w:rsidRPr="005D179E">
        <w:rPr>
          <w:rFonts w:ascii="Aptos" w:hAnsi="Aptos" w:cs="Arial"/>
          <w:color w:val="000000"/>
        </w:rPr>
        <w:t xml:space="preserve">If you have booked on a workshop and are then no longer able to attend, please cancel the booking in Me Learning and select another workshop. </w:t>
      </w:r>
    </w:p>
    <w:p w:rsidR="00D26CB0" w:rsidRDefault="00D26CB0" w:rsidP="00D26CB0">
      <w:pPr>
        <w:jc w:val="both"/>
        <w:rPr>
          <w:rFonts w:ascii="Aptos" w:hAnsi="Aptos" w:cs="Arial"/>
          <w:color w:val="000000"/>
        </w:rPr>
      </w:pPr>
    </w:p>
    <w:p w:rsidR="00D26CB0" w:rsidRPr="005D179E" w:rsidRDefault="00D26CB0" w:rsidP="00D26CB0">
      <w:pPr>
        <w:jc w:val="both"/>
        <w:rPr>
          <w:rFonts w:ascii="Aptos" w:hAnsi="Aptos" w:cs="Arial"/>
          <w:b/>
          <w:bCs/>
          <w:color w:val="000000"/>
        </w:rPr>
      </w:pPr>
      <w:r w:rsidRPr="005D179E">
        <w:rPr>
          <w:rFonts w:ascii="Aptos" w:hAnsi="Aptos" w:cs="Arial"/>
          <w:b/>
          <w:bCs/>
          <w:color w:val="000000"/>
        </w:rPr>
        <w:t>Cancelling a session</w:t>
      </w:r>
    </w:p>
    <w:p w:rsidR="00D26CB0" w:rsidRPr="005D179E" w:rsidRDefault="00D26CB0" w:rsidP="00D26CB0">
      <w:pPr>
        <w:jc w:val="both"/>
        <w:rPr>
          <w:rFonts w:ascii="Aptos" w:hAnsi="Aptos" w:cs="Arial"/>
          <w:color w:val="000000"/>
        </w:rPr>
      </w:pPr>
      <w:r w:rsidRPr="005D179E">
        <w:rPr>
          <w:rFonts w:ascii="Aptos" w:hAnsi="Aptos" w:cs="Arial"/>
          <w:color w:val="000000"/>
        </w:rPr>
        <w:t>To cancel a session:</w:t>
      </w:r>
    </w:p>
    <w:p w:rsidR="00D26CB0" w:rsidRPr="00E05B32" w:rsidRDefault="00D26CB0" w:rsidP="00D26CB0">
      <w:pPr>
        <w:pStyle w:val="ListParagraph"/>
        <w:numPr>
          <w:ilvl w:val="0"/>
          <w:numId w:val="33"/>
        </w:numPr>
        <w:jc w:val="both"/>
        <w:rPr>
          <w:rFonts w:ascii="Aptos" w:hAnsi="Aptos" w:cs="Arial"/>
          <w:color w:val="000000"/>
        </w:rPr>
      </w:pPr>
      <w:r w:rsidRPr="00E05B32">
        <w:rPr>
          <w:rFonts w:ascii="Aptos" w:hAnsi="Aptos" w:cs="Arial"/>
          <w:color w:val="000000"/>
        </w:rPr>
        <w:t>Go to: </w:t>
      </w:r>
      <w:r w:rsidRPr="00E05B32">
        <w:rPr>
          <w:rFonts w:ascii="Aptos" w:hAnsi="Aptos" w:cs="Arial"/>
          <w:b/>
          <w:bCs/>
          <w:color w:val="000000"/>
        </w:rPr>
        <w:t xml:space="preserve">Events  (at top page listed next to courses and requests) </w:t>
      </w:r>
      <w:r w:rsidRPr="00E05B32">
        <w:rPr>
          <w:rFonts w:ascii="Aptos" w:hAnsi="Aptos" w:cs="Arial"/>
          <w:color w:val="000000"/>
        </w:rPr>
        <w:t>→ find the desired event → select </w:t>
      </w:r>
      <w:r w:rsidRPr="00E05B32">
        <w:rPr>
          <w:rFonts w:ascii="Aptos" w:hAnsi="Aptos" w:cs="Arial"/>
          <w:b/>
          <w:bCs/>
          <w:color w:val="000000"/>
        </w:rPr>
        <w:t>View </w:t>
      </w:r>
      <w:r w:rsidRPr="00E05B32">
        <w:rPr>
          <w:rFonts w:ascii="Aptos" w:hAnsi="Aptos" w:cs="Arial"/>
          <w:color w:val="000000"/>
        </w:rPr>
        <w:t>→ Find the desired session → select </w:t>
      </w:r>
      <w:r w:rsidRPr="00E05B32">
        <w:rPr>
          <w:rFonts w:ascii="Aptos" w:hAnsi="Aptos" w:cs="Arial"/>
          <w:b/>
          <w:bCs/>
          <w:color w:val="000000"/>
        </w:rPr>
        <w:t>View</w:t>
      </w:r>
    </w:p>
    <w:p w:rsidR="00D26CB0" w:rsidRPr="005D179E" w:rsidRDefault="00D26CB0" w:rsidP="00D26CB0">
      <w:pPr>
        <w:numPr>
          <w:ilvl w:val="0"/>
          <w:numId w:val="31"/>
        </w:numPr>
        <w:jc w:val="both"/>
        <w:rPr>
          <w:rFonts w:ascii="Aptos" w:hAnsi="Aptos" w:cs="Arial"/>
          <w:color w:val="000000"/>
        </w:rPr>
      </w:pPr>
      <w:r w:rsidRPr="005D179E">
        <w:rPr>
          <w:rFonts w:ascii="Aptos" w:hAnsi="Aptos" w:cs="Arial"/>
          <w:color w:val="000000"/>
        </w:rPr>
        <w:t>Select </w:t>
      </w:r>
      <w:r w:rsidRPr="005D179E">
        <w:rPr>
          <w:rFonts w:ascii="Tahoma" w:hAnsi="Tahoma" w:cs="Tahoma"/>
          <w:b/>
          <w:bCs/>
          <w:color w:val="000000"/>
        </w:rPr>
        <w:t>⁝</w:t>
      </w:r>
      <w:r w:rsidRPr="005D179E">
        <w:rPr>
          <w:rFonts w:ascii="Aptos" w:hAnsi="Aptos" w:cs="Arial"/>
          <w:color w:val="000000"/>
        </w:rPr>
        <w:t> → select </w:t>
      </w:r>
      <w:r w:rsidRPr="005D179E">
        <w:rPr>
          <w:rFonts w:ascii="Aptos" w:hAnsi="Aptos" w:cs="Arial"/>
          <w:b/>
          <w:bCs/>
          <w:color w:val="000000"/>
        </w:rPr>
        <w:t>Cancel session</w:t>
      </w:r>
      <w:r w:rsidRPr="005D179E">
        <w:rPr>
          <w:rFonts w:ascii="Aptos" w:hAnsi="Aptos" w:cs="Arial"/>
          <w:color w:val="000000"/>
        </w:rPr>
        <w:t>, this will display a pop up</w:t>
      </w:r>
    </w:p>
    <w:p w:rsidR="00D26CB0" w:rsidRPr="005D179E" w:rsidRDefault="00D26CB0" w:rsidP="00D26CB0">
      <w:pPr>
        <w:numPr>
          <w:ilvl w:val="0"/>
          <w:numId w:val="31"/>
        </w:numPr>
        <w:jc w:val="both"/>
        <w:rPr>
          <w:rFonts w:ascii="Aptos" w:hAnsi="Aptos" w:cs="Arial"/>
          <w:color w:val="000000"/>
        </w:rPr>
      </w:pPr>
      <w:r w:rsidRPr="005D179E">
        <w:rPr>
          <w:rFonts w:ascii="Aptos" w:hAnsi="Aptos" w:cs="Arial"/>
          <w:color w:val="000000"/>
        </w:rPr>
        <w:t>There are two cancellation options:</w:t>
      </w:r>
    </w:p>
    <w:p w:rsidR="00D26CB0" w:rsidRPr="005D179E" w:rsidRDefault="00D26CB0" w:rsidP="00D26CB0">
      <w:pPr>
        <w:numPr>
          <w:ilvl w:val="1"/>
          <w:numId w:val="31"/>
        </w:numPr>
        <w:jc w:val="both"/>
        <w:rPr>
          <w:rFonts w:ascii="Aptos" w:hAnsi="Aptos" w:cs="Arial"/>
          <w:color w:val="000000"/>
        </w:rPr>
      </w:pPr>
      <w:r w:rsidRPr="005D179E">
        <w:rPr>
          <w:rFonts w:ascii="Aptos" w:hAnsi="Aptos" w:cs="Arial"/>
          <w:color w:val="000000"/>
        </w:rPr>
        <w:t>Select </w:t>
      </w:r>
      <w:r w:rsidRPr="005D179E">
        <w:rPr>
          <w:rFonts w:ascii="Aptos" w:hAnsi="Aptos" w:cs="Arial"/>
          <w:b/>
          <w:bCs/>
          <w:color w:val="000000"/>
        </w:rPr>
        <w:t>Cancel</w:t>
      </w:r>
      <w:r w:rsidRPr="005D179E">
        <w:rPr>
          <w:rFonts w:ascii="Aptos" w:hAnsi="Aptos" w:cs="Arial"/>
          <w:color w:val="000000"/>
        </w:rPr>
        <w:t> to cancel the session and all bookings</w:t>
      </w:r>
    </w:p>
    <w:p w:rsidR="00D26CB0" w:rsidRPr="005D179E" w:rsidRDefault="00D26CB0" w:rsidP="00D26CB0">
      <w:pPr>
        <w:numPr>
          <w:ilvl w:val="1"/>
          <w:numId w:val="31"/>
        </w:numPr>
        <w:jc w:val="both"/>
        <w:rPr>
          <w:rFonts w:ascii="Aptos" w:hAnsi="Aptos" w:cs="Arial"/>
          <w:color w:val="000000"/>
        </w:rPr>
      </w:pPr>
      <w:r w:rsidRPr="005D179E">
        <w:rPr>
          <w:rFonts w:ascii="Aptos" w:hAnsi="Aptos" w:cs="Arial"/>
          <w:color w:val="000000"/>
        </w:rPr>
        <w:t>Select </w:t>
      </w:r>
      <w:r w:rsidRPr="005D179E">
        <w:rPr>
          <w:rFonts w:ascii="Aptos" w:hAnsi="Aptos" w:cs="Arial"/>
          <w:b/>
          <w:bCs/>
          <w:color w:val="000000"/>
        </w:rPr>
        <w:t>Cancel session and copy bookings</w:t>
      </w:r>
      <w:r w:rsidRPr="005D179E">
        <w:rPr>
          <w:rFonts w:ascii="Aptos" w:hAnsi="Aptos" w:cs="Arial"/>
          <w:color w:val="000000"/>
        </w:rPr>
        <w:t> to cancel the session and move the bookings to another session</w:t>
      </w:r>
    </w:p>
    <w:p w:rsidR="00D26CB0" w:rsidRPr="005D179E" w:rsidRDefault="00D26CB0" w:rsidP="00D26CB0">
      <w:pPr>
        <w:jc w:val="both"/>
        <w:rPr>
          <w:rFonts w:ascii="Aptos" w:hAnsi="Aptos" w:cs="Arial"/>
          <w:color w:val="000000"/>
        </w:rPr>
      </w:pPr>
    </w:p>
    <w:p w:rsidR="00D26CB0" w:rsidRPr="005D179E" w:rsidRDefault="00D26CB0" w:rsidP="00D26CB0">
      <w:pPr>
        <w:jc w:val="both"/>
        <w:rPr>
          <w:rFonts w:ascii="Aptos" w:hAnsi="Aptos" w:cs="Arial"/>
          <w:color w:val="000000"/>
        </w:rPr>
      </w:pPr>
    </w:p>
    <w:p w:rsidR="00D26CB0" w:rsidRPr="005D179E" w:rsidRDefault="00D26CB0" w:rsidP="00D26CB0">
      <w:pPr>
        <w:jc w:val="both"/>
        <w:rPr>
          <w:rFonts w:ascii="Aptos" w:hAnsi="Aptos" w:cs="Arial"/>
          <w:color w:val="000000"/>
        </w:rPr>
      </w:pPr>
      <w:r w:rsidRPr="005D179E">
        <w:rPr>
          <w:rFonts w:ascii="Aptos" w:hAnsi="Aptos" w:cs="Arial"/>
          <w:color w:val="000000"/>
        </w:rPr>
        <w:t xml:space="preserve">If your workshop is cancelled or </w:t>
      </w:r>
      <w:r w:rsidR="00856E2F" w:rsidRPr="005D179E">
        <w:rPr>
          <w:rFonts w:ascii="Aptos" w:hAnsi="Aptos" w:cs="Arial"/>
          <w:color w:val="000000"/>
        </w:rPr>
        <w:t>rescheduled,</w:t>
      </w:r>
      <w:r w:rsidRPr="005D179E">
        <w:rPr>
          <w:rFonts w:ascii="Aptos" w:hAnsi="Aptos" w:cs="Arial"/>
          <w:color w:val="000000"/>
        </w:rPr>
        <w:t xml:space="preserve"> we will aim to notify you at the earliest opportunity, so that you can book an alternative date if needed. </w:t>
      </w:r>
    </w:p>
    <w:p w:rsidR="00D26CB0" w:rsidRPr="005D179E" w:rsidRDefault="00D26CB0" w:rsidP="00D26CB0">
      <w:pPr>
        <w:jc w:val="both"/>
        <w:rPr>
          <w:rFonts w:ascii="Aptos" w:hAnsi="Aptos" w:cs="Arial"/>
          <w:color w:val="000000"/>
        </w:rPr>
      </w:pPr>
    </w:p>
    <w:p w:rsidR="00D26CB0" w:rsidRPr="005D179E" w:rsidRDefault="00D26CB0" w:rsidP="00D26CB0">
      <w:pPr>
        <w:jc w:val="both"/>
        <w:rPr>
          <w:rFonts w:ascii="Aptos" w:hAnsi="Aptos" w:cs="Arial"/>
          <w:color w:val="000000"/>
        </w:rPr>
      </w:pPr>
      <w:r w:rsidRPr="005D179E">
        <w:rPr>
          <w:rFonts w:ascii="Aptos" w:hAnsi="Aptos" w:cs="Arial"/>
          <w:color w:val="000000"/>
        </w:rPr>
        <w:t xml:space="preserve">On completion of the workshop, </w:t>
      </w:r>
      <w:r>
        <w:rPr>
          <w:rFonts w:ascii="Aptos" w:hAnsi="Aptos" w:cs="Arial"/>
          <w:color w:val="000000"/>
        </w:rPr>
        <w:t xml:space="preserve">once your trainer has confirmed your attendance, you will be able to download an attendance certificate. Make sure you save this as you will need it for your stage </w:t>
      </w:r>
      <w:r w:rsidR="00772275">
        <w:rPr>
          <w:rFonts w:ascii="Aptos" w:hAnsi="Aptos" w:cs="Arial"/>
          <w:color w:val="000000"/>
        </w:rPr>
        <w:t>2</w:t>
      </w:r>
      <w:r>
        <w:rPr>
          <w:rFonts w:ascii="Aptos" w:hAnsi="Aptos" w:cs="Arial"/>
          <w:color w:val="000000"/>
        </w:rPr>
        <w:t xml:space="preserve"> portfolio of evidence. </w:t>
      </w:r>
    </w:p>
    <w:p w:rsidR="00D26CB0" w:rsidRDefault="00D26CB0" w:rsidP="00D26CB0">
      <w:pPr>
        <w:jc w:val="both"/>
        <w:rPr>
          <w:rFonts w:ascii="Arial" w:hAnsi="Arial" w:cs="Arial"/>
          <w:color w:val="000000"/>
        </w:rPr>
      </w:pPr>
    </w:p>
    <w:p w:rsidR="00EC7581" w:rsidRDefault="00EC7581" w:rsidP="00EC7581">
      <w:pPr>
        <w:spacing w:line="276" w:lineRule="auto"/>
        <w:jc w:val="both"/>
        <w:rPr>
          <w:rFonts w:ascii="Aptos" w:hAnsi="Aptos" w:cs="Arial"/>
        </w:rPr>
      </w:pPr>
      <w:r w:rsidRPr="005D179E">
        <w:rPr>
          <w:rFonts w:ascii="Aptos" w:hAnsi="Aptos" w:cs="Arial"/>
          <w:b/>
          <w:bCs/>
          <w:color w:val="000000"/>
        </w:rPr>
        <w:t>Summary</w:t>
      </w:r>
    </w:p>
    <w:p w:rsidR="00EC7581" w:rsidRDefault="00EC7581" w:rsidP="00EC7581">
      <w:pPr>
        <w:spacing w:line="276" w:lineRule="auto"/>
        <w:jc w:val="both"/>
        <w:rPr>
          <w:rFonts w:ascii="Aptos" w:hAnsi="Aptos" w:cs="Arial"/>
        </w:rPr>
      </w:pPr>
    </w:p>
    <w:p w:rsidR="00EC7581" w:rsidRDefault="00EC7581" w:rsidP="00EC7581">
      <w:pPr>
        <w:spacing w:line="276" w:lineRule="auto"/>
        <w:jc w:val="both"/>
        <w:rPr>
          <w:rFonts w:ascii="Aptos" w:hAnsi="Aptos" w:cs="Arial"/>
          <w:color w:val="000000"/>
        </w:rPr>
      </w:pPr>
      <w:r w:rsidRPr="00EC7581">
        <w:rPr>
          <w:rFonts w:ascii="Aptos" w:hAnsi="Aptos" w:cs="Arial"/>
          <w:color w:val="000000"/>
        </w:rPr>
        <w:t>It is advised that it will take around 1.5 hours to complete each module and associated workbook activity</w:t>
      </w:r>
      <w:r w:rsidR="00986AF0">
        <w:rPr>
          <w:rFonts w:ascii="Aptos" w:hAnsi="Aptos" w:cs="Arial"/>
          <w:color w:val="000000"/>
        </w:rPr>
        <w:t>, so 3 hours in total for the digital learning</w:t>
      </w:r>
      <w:r w:rsidRPr="00EC7581">
        <w:rPr>
          <w:rFonts w:ascii="Aptos" w:hAnsi="Aptos" w:cs="Arial"/>
          <w:color w:val="000000"/>
        </w:rPr>
        <w:t>. You will then need to attend a half day virtual workshop; dates</w:t>
      </w:r>
      <w:r>
        <w:rPr>
          <w:rFonts w:ascii="Aptos" w:hAnsi="Aptos" w:cs="Arial"/>
          <w:color w:val="000000"/>
        </w:rPr>
        <w:t xml:space="preserve"> are available to book via Me Learning. </w:t>
      </w:r>
      <w:r w:rsidRPr="00EC7581">
        <w:rPr>
          <w:rFonts w:ascii="Aptos" w:hAnsi="Aptos" w:cs="Arial"/>
          <w:color w:val="000000"/>
        </w:rPr>
        <w:t xml:space="preserve">This course equates to one day’s training, </w:t>
      </w:r>
      <w:r w:rsidR="00986AF0">
        <w:rPr>
          <w:rFonts w:ascii="Aptos" w:hAnsi="Aptos" w:cs="Arial"/>
          <w:color w:val="000000"/>
        </w:rPr>
        <w:t>which is split in</w:t>
      </w:r>
      <w:r w:rsidR="005C5874">
        <w:rPr>
          <w:rFonts w:ascii="Aptos" w:hAnsi="Aptos" w:cs="Arial"/>
          <w:color w:val="000000"/>
        </w:rPr>
        <w:t>to</w:t>
      </w:r>
      <w:r w:rsidR="00986AF0">
        <w:rPr>
          <w:rFonts w:ascii="Aptos" w:hAnsi="Aptos" w:cs="Arial"/>
          <w:color w:val="000000"/>
        </w:rPr>
        <w:t xml:space="preserve"> two half days, so please ensure that </w:t>
      </w:r>
      <w:r w:rsidR="005C5874">
        <w:rPr>
          <w:rFonts w:ascii="Aptos" w:hAnsi="Aptos" w:cs="Arial"/>
          <w:color w:val="000000"/>
        </w:rPr>
        <w:t xml:space="preserve">you </w:t>
      </w:r>
      <w:r w:rsidR="00986AF0">
        <w:rPr>
          <w:rFonts w:ascii="Aptos" w:hAnsi="Aptos" w:cs="Arial"/>
          <w:color w:val="000000"/>
        </w:rPr>
        <w:t xml:space="preserve">discuss and plan your study leave with your manager </w:t>
      </w:r>
      <w:r w:rsidRPr="00EC7581">
        <w:rPr>
          <w:rFonts w:ascii="Aptos" w:hAnsi="Aptos" w:cs="Arial"/>
          <w:color w:val="000000"/>
        </w:rPr>
        <w:t xml:space="preserve">as appropriate.  </w:t>
      </w:r>
      <w:r w:rsidR="00986AF0">
        <w:rPr>
          <w:rFonts w:ascii="Aptos" w:hAnsi="Aptos" w:cs="Arial"/>
          <w:color w:val="000000"/>
        </w:rPr>
        <w:t>I</w:t>
      </w:r>
      <w:r w:rsidRPr="00513EE1">
        <w:rPr>
          <w:rFonts w:ascii="Aptos" w:hAnsi="Aptos" w:cs="Arial"/>
          <w:color w:val="000000"/>
        </w:rPr>
        <w:t xml:space="preserve">t is essential that you have </w:t>
      </w:r>
      <w:r w:rsidRPr="00513EE1">
        <w:rPr>
          <w:rFonts w:ascii="Aptos" w:hAnsi="Aptos" w:cs="Arial"/>
          <w:b/>
          <w:bCs/>
          <w:color w:val="000000"/>
        </w:rPr>
        <w:t>completed all the online content and workbook before you attend a workshop.</w:t>
      </w:r>
      <w:r w:rsidRPr="00513EE1">
        <w:rPr>
          <w:rFonts w:ascii="Aptos" w:hAnsi="Aptos" w:cs="Arial"/>
          <w:color w:val="000000"/>
        </w:rPr>
        <w:t xml:space="preserve"> </w:t>
      </w:r>
    </w:p>
    <w:p w:rsidR="00856E2F" w:rsidRPr="00A4305B" w:rsidRDefault="00856E2F" w:rsidP="00856E2F">
      <w:pPr>
        <w:spacing w:line="276" w:lineRule="auto"/>
        <w:jc w:val="both"/>
        <w:rPr>
          <w:rFonts w:ascii="Aptos" w:hAnsi="Aptos" w:cs="Arial"/>
          <w:color w:val="000000"/>
        </w:rPr>
      </w:pPr>
      <w:r w:rsidRPr="00A4305B">
        <w:rPr>
          <w:rFonts w:ascii="Aptos" w:hAnsi="Aptos" w:cs="Arial"/>
          <w:color w:val="000000"/>
        </w:rPr>
        <w:t xml:space="preserve">A certificate will only be issued by Me Learning once you have completed feedback, following the online modules. On completion of the workshop, </w:t>
      </w:r>
      <w:r>
        <w:rPr>
          <w:rFonts w:ascii="Aptos" w:hAnsi="Aptos" w:cs="Arial"/>
          <w:color w:val="000000"/>
        </w:rPr>
        <w:t xml:space="preserve">once the trainer has confirmed your attendance you will then be able to </w:t>
      </w:r>
      <w:r w:rsidR="005C5874">
        <w:rPr>
          <w:rFonts w:ascii="Aptos" w:hAnsi="Aptos" w:cs="Arial"/>
          <w:color w:val="000000"/>
        </w:rPr>
        <w:t>download your</w:t>
      </w:r>
      <w:r w:rsidRPr="00A4305B">
        <w:rPr>
          <w:rFonts w:ascii="Aptos" w:hAnsi="Aptos" w:cs="Arial"/>
          <w:color w:val="000000"/>
        </w:rPr>
        <w:t xml:space="preserve"> certificate of attendance.</w:t>
      </w:r>
    </w:p>
    <w:p w:rsidR="00856E2F" w:rsidRDefault="00856E2F" w:rsidP="00EC7581">
      <w:pPr>
        <w:spacing w:line="276" w:lineRule="auto"/>
        <w:jc w:val="both"/>
        <w:rPr>
          <w:rFonts w:ascii="Aptos" w:hAnsi="Aptos" w:cs="Arial"/>
          <w:color w:val="000000"/>
        </w:rPr>
      </w:pPr>
      <w:r>
        <w:rPr>
          <w:rFonts w:ascii="Aptos" w:hAnsi="Aptos" w:cs="Arial"/>
          <w:color w:val="000000"/>
        </w:rPr>
        <w:t xml:space="preserve">You will need to save your certificates for both the digital training and workshop as they will be required for Stage 2 Portfolio. </w:t>
      </w:r>
    </w:p>
    <w:p w:rsidR="00EC7581" w:rsidRDefault="00EC7581" w:rsidP="00EC7581">
      <w:pPr>
        <w:spacing w:line="276" w:lineRule="auto"/>
        <w:jc w:val="both"/>
        <w:rPr>
          <w:rFonts w:ascii="Aptos" w:hAnsi="Aptos" w:cs="Arial"/>
          <w:color w:val="000000"/>
        </w:rPr>
      </w:pPr>
    </w:p>
    <w:p w:rsidR="00EC7581" w:rsidRPr="00513EE1" w:rsidRDefault="00EC7581" w:rsidP="00EC7581">
      <w:pPr>
        <w:spacing w:line="276" w:lineRule="auto"/>
        <w:jc w:val="both"/>
        <w:rPr>
          <w:rFonts w:ascii="Aptos" w:hAnsi="Aptos" w:cs="Arial"/>
          <w:color w:val="000000"/>
        </w:rPr>
      </w:pPr>
      <w:r>
        <w:rPr>
          <w:rFonts w:ascii="Aptos" w:hAnsi="Aptos" w:cs="Arial"/>
          <w:color w:val="000000"/>
        </w:rPr>
        <w:t xml:space="preserve">Checklist: </w:t>
      </w:r>
    </w:p>
    <w:p w:rsidR="00EC7581" w:rsidRPr="00513EE1" w:rsidRDefault="00EC7581" w:rsidP="00EC7581">
      <w:pPr>
        <w:spacing w:line="276" w:lineRule="auto"/>
        <w:jc w:val="both"/>
        <w:rPr>
          <w:rFonts w:ascii="Aptos" w:hAnsi="Aptos" w:cs="Arial"/>
          <w:color w:val="000000"/>
        </w:rPr>
      </w:pPr>
    </w:p>
    <w:p w:rsidR="00EC7581" w:rsidRPr="00E05B32" w:rsidRDefault="00EC7581" w:rsidP="00EC7581">
      <w:pPr>
        <w:pStyle w:val="ListParagraph"/>
        <w:numPr>
          <w:ilvl w:val="0"/>
          <w:numId w:val="2"/>
        </w:numPr>
        <w:jc w:val="both"/>
        <w:rPr>
          <w:rFonts w:ascii="Aptos" w:hAnsi="Aptos" w:cs="Arial"/>
          <w:color w:val="000000"/>
          <w:sz w:val="24"/>
          <w:szCs w:val="24"/>
        </w:rPr>
      </w:pPr>
      <w:r w:rsidRPr="00E05B32">
        <w:rPr>
          <w:rFonts w:ascii="Aptos" w:hAnsi="Aptos" w:cs="Arial"/>
          <w:color w:val="000000"/>
          <w:sz w:val="24"/>
          <w:szCs w:val="24"/>
        </w:rPr>
        <w:t>Ensure you have</w:t>
      </w:r>
      <w:r>
        <w:rPr>
          <w:rFonts w:ascii="Aptos" w:hAnsi="Aptos" w:cs="Arial"/>
          <w:color w:val="000000"/>
          <w:sz w:val="24"/>
          <w:szCs w:val="24"/>
        </w:rPr>
        <w:t xml:space="preserve"> permission</w:t>
      </w:r>
      <w:r w:rsidRPr="00E05B32">
        <w:rPr>
          <w:rFonts w:ascii="Aptos" w:hAnsi="Aptos" w:cs="Arial"/>
          <w:color w:val="000000"/>
          <w:sz w:val="24"/>
          <w:szCs w:val="24"/>
        </w:rPr>
        <w:t xml:space="preserve"> to complete the programme and take a student</w:t>
      </w:r>
      <w:r w:rsidR="00856E2F">
        <w:rPr>
          <w:rFonts w:ascii="Aptos" w:hAnsi="Aptos" w:cs="Arial"/>
          <w:color w:val="000000"/>
          <w:sz w:val="24"/>
          <w:szCs w:val="24"/>
        </w:rPr>
        <w:t>/ learner</w:t>
      </w:r>
      <w:r w:rsidRPr="00E05B32">
        <w:rPr>
          <w:rFonts w:ascii="Aptos" w:hAnsi="Aptos" w:cs="Arial"/>
          <w:color w:val="000000"/>
          <w:sz w:val="24"/>
          <w:szCs w:val="24"/>
        </w:rPr>
        <w:t>.</w:t>
      </w:r>
    </w:p>
    <w:p w:rsidR="00EC7581" w:rsidRPr="00E05B32" w:rsidRDefault="00EC7581" w:rsidP="00EC7581">
      <w:pPr>
        <w:pStyle w:val="ListParagraph"/>
        <w:numPr>
          <w:ilvl w:val="0"/>
          <w:numId w:val="2"/>
        </w:numPr>
        <w:jc w:val="both"/>
        <w:rPr>
          <w:rFonts w:ascii="Aptos" w:hAnsi="Aptos" w:cs="Arial"/>
          <w:color w:val="000000"/>
          <w:sz w:val="24"/>
          <w:szCs w:val="24"/>
        </w:rPr>
      </w:pPr>
      <w:r w:rsidRPr="00E05B32">
        <w:rPr>
          <w:rFonts w:ascii="Aptos" w:hAnsi="Aptos" w:cs="Arial"/>
          <w:color w:val="000000"/>
          <w:sz w:val="24"/>
          <w:szCs w:val="24"/>
        </w:rPr>
        <w:t>Ensure you have enough time booked to complete the whole programme.</w:t>
      </w:r>
    </w:p>
    <w:p w:rsidR="00EC7581" w:rsidRPr="00E05B32" w:rsidRDefault="00EC7581" w:rsidP="00EC7581">
      <w:pPr>
        <w:pStyle w:val="ListParagraph"/>
        <w:numPr>
          <w:ilvl w:val="0"/>
          <w:numId w:val="2"/>
        </w:numPr>
        <w:jc w:val="both"/>
        <w:rPr>
          <w:rFonts w:ascii="Aptos" w:hAnsi="Aptos" w:cs="Arial"/>
          <w:color w:val="000000"/>
          <w:sz w:val="24"/>
          <w:szCs w:val="24"/>
        </w:rPr>
      </w:pPr>
      <w:r w:rsidRPr="00E05B32">
        <w:rPr>
          <w:rFonts w:ascii="Aptos" w:hAnsi="Aptos" w:cs="Arial"/>
          <w:color w:val="000000"/>
          <w:sz w:val="24"/>
          <w:szCs w:val="24"/>
        </w:rPr>
        <w:t xml:space="preserve">Complete digital Programme, workbook and feedback – </w:t>
      </w:r>
      <w:r w:rsidRPr="00986AF0">
        <w:rPr>
          <w:rFonts w:ascii="Aptos" w:hAnsi="Aptos" w:cs="Arial"/>
          <w:b/>
          <w:bCs/>
          <w:color w:val="000000"/>
          <w:sz w:val="24"/>
          <w:szCs w:val="24"/>
        </w:rPr>
        <w:t>save certificate</w:t>
      </w:r>
    </w:p>
    <w:p w:rsidR="00EC7581" w:rsidRPr="00E05B32" w:rsidRDefault="00EC7581" w:rsidP="00EC7581">
      <w:pPr>
        <w:pStyle w:val="ListParagraph"/>
        <w:numPr>
          <w:ilvl w:val="0"/>
          <w:numId w:val="2"/>
        </w:numPr>
        <w:jc w:val="both"/>
        <w:rPr>
          <w:rFonts w:ascii="Aptos" w:hAnsi="Aptos" w:cs="Arial"/>
          <w:color w:val="000000"/>
          <w:sz w:val="24"/>
          <w:szCs w:val="24"/>
        </w:rPr>
      </w:pPr>
      <w:r w:rsidRPr="00E05B32">
        <w:rPr>
          <w:rFonts w:ascii="Aptos" w:hAnsi="Aptos" w:cs="Arial"/>
          <w:color w:val="000000"/>
          <w:sz w:val="24"/>
          <w:szCs w:val="24"/>
        </w:rPr>
        <w:t xml:space="preserve">Attend a face-to-face work shop – take workbook and </w:t>
      </w:r>
      <w:r w:rsidRPr="00986AF0">
        <w:rPr>
          <w:rFonts w:ascii="Aptos" w:hAnsi="Aptos" w:cs="Arial"/>
          <w:b/>
          <w:bCs/>
          <w:color w:val="000000"/>
          <w:sz w:val="24"/>
          <w:szCs w:val="24"/>
        </w:rPr>
        <w:t>save certificate</w:t>
      </w:r>
    </w:p>
    <w:p w:rsidR="00EC7581" w:rsidRDefault="00EC7581" w:rsidP="00EC7581">
      <w:pPr>
        <w:pStyle w:val="ListParagraph"/>
        <w:numPr>
          <w:ilvl w:val="0"/>
          <w:numId w:val="2"/>
        </w:numPr>
        <w:jc w:val="both"/>
        <w:rPr>
          <w:rFonts w:ascii="Aptos" w:hAnsi="Aptos" w:cs="Arial"/>
          <w:color w:val="000000"/>
          <w:sz w:val="24"/>
          <w:szCs w:val="24"/>
        </w:rPr>
      </w:pPr>
      <w:r w:rsidRPr="00E05B32">
        <w:rPr>
          <w:rFonts w:ascii="Aptos" w:hAnsi="Aptos" w:cs="Arial"/>
          <w:color w:val="000000"/>
          <w:sz w:val="24"/>
          <w:szCs w:val="24"/>
        </w:rPr>
        <w:t xml:space="preserve">Ensure you have both certificates for your portfolio of evidence for Stage </w:t>
      </w:r>
      <w:r w:rsidR="00986AF0">
        <w:rPr>
          <w:rFonts w:ascii="Aptos" w:hAnsi="Aptos" w:cs="Arial"/>
          <w:color w:val="000000"/>
          <w:sz w:val="24"/>
          <w:szCs w:val="24"/>
        </w:rPr>
        <w:t>2</w:t>
      </w:r>
      <w:r w:rsidRPr="00E05B32">
        <w:rPr>
          <w:rFonts w:ascii="Aptos" w:hAnsi="Aptos" w:cs="Arial"/>
          <w:color w:val="000000"/>
          <w:sz w:val="24"/>
          <w:szCs w:val="24"/>
        </w:rPr>
        <w:t>.</w:t>
      </w:r>
    </w:p>
    <w:p w:rsidR="00EC7581" w:rsidRPr="00E05B32" w:rsidRDefault="00EC7581" w:rsidP="00EC7581">
      <w:pPr>
        <w:pStyle w:val="ListParagraph"/>
        <w:numPr>
          <w:ilvl w:val="0"/>
          <w:numId w:val="2"/>
        </w:numPr>
        <w:jc w:val="both"/>
        <w:rPr>
          <w:rFonts w:ascii="Aptos" w:hAnsi="Aptos" w:cs="Arial"/>
          <w:color w:val="000000"/>
          <w:sz w:val="24"/>
          <w:szCs w:val="24"/>
        </w:rPr>
      </w:pPr>
      <w:r>
        <w:rPr>
          <w:rFonts w:ascii="Aptos" w:hAnsi="Aptos" w:cs="Arial"/>
          <w:color w:val="000000"/>
          <w:sz w:val="24"/>
          <w:szCs w:val="24"/>
        </w:rPr>
        <w:t>Ready to take a student</w:t>
      </w:r>
      <w:r w:rsidR="00986AF0">
        <w:rPr>
          <w:rFonts w:ascii="Aptos" w:hAnsi="Aptos" w:cs="Arial"/>
          <w:color w:val="000000"/>
          <w:sz w:val="24"/>
          <w:szCs w:val="24"/>
        </w:rPr>
        <w:t xml:space="preserve"> or learner.</w:t>
      </w:r>
    </w:p>
    <w:p w:rsidR="00EC7581" w:rsidRDefault="00EC7581" w:rsidP="00D26CB0">
      <w:pPr>
        <w:jc w:val="both"/>
        <w:rPr>
          <w:rFonts w:ascii="Arial" w:hAnsi="Arial" w:cs="Arial"/>
          <w:color w:val="000000"/>
        </w:rPr>
      </w:pPr>
    </w:p>
    <w:p w:rsidR="00D26CB0" w:rsidRDefault="00D26CB0" w:rsidP="00D26CB0">
      <w:pPr>
        <w:jc w:val="both"/>
        <w:rPr>
          <w:rFonts w:ascii="Arial" w:hAnsi="Arial" w:cs="Arial"/>
          <w:color w:val="000000"/>
        </w:rPr>
      </w:pPr>
    </w:p>
    <w:p w:rsidR="00D26CB0" w:rsidRDefault="00D26CB0" w:rsidP="00D26CB0">
      <w:pPr>
        <w:jc w:val="both"/>
        <w:rPr>
          <w:rFonts w:ascii="Arial" w:hAnsi="Arial" w:cs="Arial"/>
          <w:color w:val="000000"/>
        </w:rPr>
      </w:pPr>
    </w:p>
    <w:p w:rsidR="00D26CB0" w:rsidRDefault="00D26CB0" w:rsidP="00D26CB0">
      <w:pPr>
        <w:jc w:val="both"/>
        <w:rPr>
          <w:rFonts w:ascii="Arial" w:hAnsi="Arial" w:cs="Arial"/>
          <w:color w:val="000000"/>
        </w:rPr>
      </w:pPr>
    </w:p>
    <w:p w:rsidR="00D26CB0" w:rsidRPr="00A4305B" w:rsidRDefault="00D26CB0" w:rsidP="00D324ED">
      <w:pPr>
        <w:spacing w:line="276" w:lineRule="auto"/>
        <w:jc w:val="both"/>
        <w:rPr>
          <w:rFonts w:ascii="Aptos" w:hAnsi="Aptos" w:cs="Arial"/>
          <w:color w:val="000000"/>
        </w:rPr>
      </w:pPr>
    </w:p>
    <w:p w:rsidR="005C79E3" w:rsidRPr="00A4305B" w:rsidRDefault="005C79E3" w:rsidP="00D324ED">
      <w:pPr>
        <w:spacing w:line="276" w:lineRule="auto"/>
        <w:jc w:val="both"/>
        <w:rPr>
          <w:rFonts w:ascii="Aptos" w:hAnsi="Aptos" w:cs="Arial"/>
          <w:color w:val="000000"/>
        </w:rPr>
      </w:pPr>
    </w:p>
    <w:p w:rsidR="00B470B7" w:rsidRPr="00A4305B" w:rsidRDefault="00B470B7" w:rsidP="00B470B7">
      <w:pPr>
        <w:spacing w:line="276" w:lineRule="auto"/>
        <w:jc w:val="both"/>
        <w:rPr>
          <w:rFonts w:ascii="Aptos" w:hAnsi="Aptos" w:cs="Arial"/>
          <w:color w:val="000000"/>
        </w:rPr>
      </w:pPr>
    </w:p>
    <w:p w:rsidR="00B470B7" w:rsidRPr="00A4305B" w:rsidRDefault="00B470B7" w:rsidP="00B470B7">
      <w:pPr>
        <w:spacing w:line="276" w:lineRule="auto"/>
        <w:jc w:val="both"/>
        <w:rPr>
          <w:rFonts w:ascii="Aptos" w:hAnsi="Aptos" w:cs="Arial"/>
          <w:color w:val="000000"/>
        </w:rPr>
      </w:pPr>
    </w:p>
    <w:p w:rsidR="00B470B7" w:rsidRPr="00A4305B" w:rsidRDefault="00B470B7" w:rsidP="00B470B7">
      <w:pPr>
        <w:spacing w:line="276" w:lineRule="auto"/>
        <w:jc w:val="both"/>
        <w:rPr>
          <w:rFonts w:ascii="Aptos" w:hAnsi="Aptos" w:cs="Arial"/>
          <w:color w:val="000000"/>
        </w:rPr>
      </w:pPr>
      <w:r w:rsidRPr="00A4305B">
        <w:rPr>
          <w:rFonts w:ascii="Aptos" w:hAnsi="Aptos" w:cs="Arial"/>
          <w:color w:val="000000"/>
        </w:rPr>
        <w:t xml:space="preserve">The process is below for Stage 1 and Stage 2. </w:t>
      </w:r>
    </w:p>
    <w:p w:rsidR="00D324ED" w:rsidRPr="00A4305B" w:rsidRDefault="00D324ED" w:rsidP="00D324ED">
      <w:pPr>
        <w:rPr>
          <w:rFonts w:ascii="Aptos" w:hAnsi="Aptos" w:cs="Arial"/>
        </w:rPr>
      </w:pPr>
      <w:r w:rsidRPr="00A4305B">
        <w:rPr>
          <w:rFonts w:ascii="Aptos" w:hAnsi="Aptos" w:cs="Arial"/>
          <w:noProof/>
        </w:rPr>
        <w:drawing>
          <wp:inline distT="0" distB="0" distL="0" distR="0" wp14:anchorId="23B1254A" wp14:editId="40B4E56F">
            <wp:extent cx="5916295" cy="8610600"/>
            <wp:effectExtent l="38100" t="0" r="46355" b="0"/>
            <wp:docPr id="84" name="Diagram 84">
              <a:extLst xmlns:a="http://schemas.openxmlformats.org/drawingml/2006/main">
                <a:ext uri="{FF2B5EF4-FFF2-40B4-BE49-F238E27FC236}">
                  <a16:creationId xmlns:a16="http://schemas.microsoft.com/office/drawing/2014/main" id="{14818158-B1A8-A642-2B7A-3B55C71BE14A}"/>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rsidR="00D324ED" w:rsidRPr="00A4305B" w:rsidRDefault="00D324ED" w:rsidP="00D324ED">
      <w:pPr>
        <w:spacing w:line="276" w:lineRule="auto"/>
        <w:rPr>
          <w:rFonts w:ascii="Aptos" w:hAnsi="Aptos" w:cs="Arial"/>
          <w:color w:val="000000"/>
        </w:rPr>
      </w:pPr>
    </w:p>
    <w:p w:rsidR="00A4305B" w:rsidRDefault="00A4305B" w:rsidP="00A4305B">
      <w:pPr>
        <w:pStyle w:val="ListParagraph"/>
        <w:numPr>
          <w:ilvl w:val="0"/>
          <w:numId w:val="30"/>
        </w:numPr>
        <w:jc w:val="both"/>
        <w:rPr>
          <w:rFonts w:ascii="Aptos" w:hAnsi="Aptos" w:cs="Arial"/>
          <w:b/>
          <w:bCs/>
          <w:color w:val="000000"/>
          <w:sz w:val="28"/>
          <w:szCs w:val="28"/>
        </w:rPr>
      </w:pPr>
      <w:r w:rsidRPr="00A4305B">
        <w:rPr>
          <w:rFonts w:ascii="Aptos" w:hAnsi="Aptos" w:cs="Arial"/>
          <w:b/>
          <w:bCs/>
          <w:color w:val="000000"/>
          <w:sz w:val="28"/>
          <w:szCs w:val="28"/>
        </w:rPr>
        <w:t>Practice Educator learning opportunities and CPD offers.</w:t>
      </w:r>
    </w:p>
    <w:p w:rsidR="00656123" w:rsidRPr="00D26CB0" w:rsidRDefault="00D26CB0" w:rsidP="00656123">
      <w:pPr>
        <w:spacing w:line="276" w:lineRule="auto"/>
        <w:jc w:val="both"/>
        <w:rPr>
          <w:rFonts w:ascii="Aptos" w:hAnsi="Aptos" w:cs="Arial"/>
          <w:b/>
          <w:bCs/>
          <w:color w:val="000000"/>
        </w:rPr>
      </w:pPr>
      <w:r>
        <w:rPr>
          <w:rFonts w:ascii="Aptos" w:hAnsi="Aptos" w:cs="Arial"/>
          <w:color w:val="000000"/>
        </w:rPr>
        <w:t xml:space="preserve">As a trainee/ Practice Educator in Greater Manchester, you will have access to our CPD programme see below for details </w:t>
      </w:r>
      <w:r w:rsidR="00656123" w:rsidRPr="00D26CB0">
        <w:rPr>
          <w:rFonts w:ascii="Aptos" w:hAnsi="Aptos" w:cs="Arial"/>
          <w:color w:val="000000"/>
        </w:rPr>
        <w:t>…</w:t>
      </w:r>
    </w:p>
    <w:p w:rsidR="00656123" w:rsidRPr="00D26CB0" w:rsidRDefault="00656123" w:rsidP="00656123">
      <w:pPr>
        <w:spacing w:line="276" w:lineRule="auto"/>
        <w:jc w:val="both"/>
        <w:rPr>
          <w:rFonts w:ascii="Aptos" w:hAnsi="Aptos" w:cs="Arial"/>
          <w:b/>
          <w:bCs/>
          <w:color w:val="000000"/>
        </w:rPr>
      </w:pPr>
    </w:p>
    <w:p w:rsidR="00656123" w:rsidRPr="00D26CB0" w:rsidRDefault="00D26CB0" w:rsidP="00656123">
      <w:pPr>
        <w:pStyle w:val="ListParagraph"/>
        <w:numPr>
          <w:ilvl w:val="0"/>
          <w:numId w:val="5"/>
        </w:numPr>
        <w:jc w:val="both"/>
        <w:rPr>
          <w:rFonts w:ascii="Aptos" w:hAnsi="Aptos" w:cs="Arial"/>
          <w:b/>
          <w:bCs/>
          <w:color w:val="000000"/>
        </w:rPr>
      </w:pPr>
      <w:r>
        <w:rPr>
          <w:rFonts w:ascii="Aptos" w:hAnsi="Aptos" w:cs="Arial"/>
          <w:b/>
          <w:bCs/>
          <w:color w:val="000000"/>
        </w:rPr>
        <w:t xml:space="preserve">Practice Educator </w:t>
      </w:r>
      <w:r w:rsidR="00656123" w:rsidRPr="00D26CB0">
        <w:rPr>
          <w:rFonts w:ascii="Aptos" w:hAnsi="Aptos" w:cs="Arial"/>
          <w:b/>
          <w:bCs/>
          <w:color w:val="000000"/>
        </w:rPr>
        <w:t xml:space="preserve">Masterclasses </w:t>
      </w:r>
    </w:p>
    <w:p w:rsidR="00656123" w:rsidRPr="00D26CB0" w:rsidRDefault="00656123" w:rsidP="00656123">
      <w:pPr>
        <w:jc w:val="both"/>
        <w:rPr>
          <w:rFonts w:ascii="Aptos" w:hAnsi="Aptos"/>
          <w:color w:val="0000FF"/>
          <w:u w:val="single"/>
        </w:rPr>
      </w:pPr>
      <w:r w:rsidRPr="00D26CB0">
        <w:rPr>
          <w:rFonts w:ascii="Aptos" w:hAnsi="Aptos" w:cs="Arial"/>
          <w:color w:val="000000"/>
        </w:rPr>
        <w:t>The</w:t>
      </w:r>
      <w:r w:rsidR="00D26CB0">
        <w:rPr>
          <w:rFonts w:ascii="Aptos" w:hAnsi="Aptos" w:cs="Arial"/>
          <w:color w:val="000000"/>
        </w:rPr>
        <w:t>se PE</w:t>
      </w:r>
      <w:r w:rsidRPr="00D26CB0">
        <w:rPr>
          <w:rFonts w:ascii="Aptos" w:hAnsi="Aptos" w:cs="Arial"/>
          <w:color w:val="000000"/>
        </w:rPr>
        <w:t xml:space="preserve"> Masterclasses are short online focussed sessions which are often repeated throughout the academic year to support attendance needs. The sessions cover a wide variety of topics such reflective supervision, Induction, linking theory to practice and many more. The Masterclass programme can be found </w:t>
      </w:r>
      <w:r w:rsidR="00D26CB0">
        <w:rPr>
          <w:rFonts w:ascii="Aptos" w:hAnsi="Aptos" w:cs="Arial"/>
          <w:color w:val="000000"/>
        </w:rPr>
        <w:t>in our training guide on our website:</w:t>
      </w:r>
      <w:r w:rsidRPr="00D26CB0">
        <w:rPr>
          <w:rFonts w:ascii="Aptos" w:hAnsi="Aptos" w:cs="Arial"/>
          <w:color w:val="000000"/>
        </w:rPr>
        <w:t xml:space="preserve"> </w:t>
      </w:r>
      <w:hyperlink r:id="rId70" w:history="1">
        <w:r w:rsidR="00D26CB0" w:rsidRPr="00D26CB0">
          <w:rPr>
            <w:rStyle w:val="Hyperlink"/>
            <w:rFonts w:ascii="Aptos" w:hAnsi="Aptos" w:cs="Arial"/>
          </w:rPr>
          <w:t>Home – GMSWA</w:t>
        </w:r>
      </w:hyperlink>
    </w:p>
    <w:p w:rsidR="00656123" w:rsidRPr="00D26CB0" w:rsidRDefault="00656123" w:rsidP="00656123">
      <w:pPr>
        <w:spacing w:line="276" w:lineRule="auto"/>
        <w:jc w:val="both"/>
        <w:rPr>
          <w:rFonts w:ascii="Aptos" w:hAnsi="Aptos" w:cs="Arial"/>
          <w:color w:val="000000"/>
        </w:rPr>
      </w:pPr>
    </w:p>
    <w:p w:rsidR="00656123" w:rsidRPr="00D26CB0" w:rsidRDefault="00656123" w:rsidP="00656123">
      <w:pPr>
        <w:pStyle w:val="ListParagraph"/>
        <w:numPr>
          <w:ilvl w:val="0"/>
          <w:numId w:val="5"/>
        </w:numPr>
        <w:jc w:val="both"/>
        <w:rPr>
          <w:rFonts w:ascii="Aptos" w:hAnsi="Aptos" w:cs="Arial"/>
          <w:b/>
          <w:bCs/>
          <w:color w:val="000000"/>
        </w:rPr>
      </w:pPr>
      <w:r w:rsidRPr="00D26CB0">
        <w:rPr>
          <w:rFonts w:ascii="Aptos" w:hAnsi="Aptos" w:cs="Arial"/>
          <w:b/>
          <w:bCs/>
          <w:color w:val="000000"/>
        </w:rPr>
        <w:t>Student Masterclasses</w:t>
      </w:r>
    </w:p>
    <w:p w:rsidR="00D26CB0" w:rsidRPr="00D26CB0" w:rsidRDefault="00656123" w:rsidP="00D26CB0">
      <w:pPr>
        <w:jc w:val="both"/>
        <w:rPr>
          <w:rFonts w:ascii="Aptos" w:hAnsi="Aptos"/>
          <w:color w:val="0000FF"/>
          <w:u w:val="single"/>
        </w:rPr>
      </w:pPr>
      <w:r w:rsidRPr="00D26CB0">
        <w:rPr>
          <w:rFonts w:ascii="Aptos" w:hAnsi="Aptos" w:cs="Arial"/>
          <w:color w:val="000000"/>
        </w:rPr>
        <w:t xml:space="preserve">Similarly to the PE masterclasses we provided a selection of masterclasses aimed at students on placement. These sessions cover a range of topics such as reflection and linking theory to practice, which as a PE you can share with your students and encourage them to attend for extra support during their placement. These </w:t>
      </w:r>
      <w:r w:rsidR="00D26CB0" w:rsidRPr="00D26CB0">
        <w:rPr>
          <w:rFonts w:ascii="Aptos" w:hAnsi="Aptos" w:cs="Arial"/>
          <w:color w:val="000000"/>
        </w:rPr>
        <w:t xml:space="preserve">can be found </w:t>
      </w:r>
      <w:r w:rsidR="00D26CB0">
        <w:rPr>
          <w:rFonts w:ascii="Aptos" w:hAnsi="Aptos" w:cs="Arial"/>
          <w:color w:val="000000"/>
        </w:rPr>
        <w:t>in our training guide on our website:</w:t>
      </w:r>
      <w:r w:rsidR="00D26CB0" w:rsidRPr="00D26CB0">
        <w:rPr>
          <w:rFonts w:ascii="Aptos" w:hAnsi="Aptos" w:cs="Arial"/>
          <w:color w:val="000000"/>
        </w:rPr>
        <w:t xml:space="preserve"> </w:t>
      </w:r>
      <w:hyperlink r:id="rId71" w:history="1">
        <w:r w:rsidR="00D26CB0" w:rsidRPr="00D26CB0">
          <w:rPr>
            <w:rStyle w:val="Hyperlink"/>
            <w:rFonts w:ascii="Aptos" w:hAnsi="Aptos" w:cs="Arial"/>
          </w:rPr>
          <w:t>Home – GMSWA</w:t>
        </w:r>
      </w:hyperlink>
    </w:p>
    <w:p w:rsidR="00D26CB0" w:rsidRPr="00D26CB0" w:rsidRDefault="00D26CB0" w:rsidP="00656123">
      <w:pPr>
        <w:jc w:val="both"/>
        <w:rPr>
          <w:rFonts w:ascii="Aptos" w:hAnsi="Aptos" w:cs="Arial"/>
          <w:b/>
          <w:bCs/>
          <w:color w:val="000000"/>
        </w:rPr>
      </w:pPr>
    </w:p>
    <w:p w:rsidR="00656123" w:rsidRPr="00D26CB0" w:rsidRDefault="00656123" w:rsidP="00656123">
      <w:pPr>
        <w:pStyle w:val="ListParagraph"/>
        <w:numPr>
          <w:ilvl w:val="0"/>
          <w:numId w:val="5"/>
        </w:numPr>
        <w:jc w:val="both"/>
        <w:rPr>
          <w:rFonts w:ascii="Aptos" w:hAnsi="Aptos" w:cs="Arial"/>
          <w:b/>
          <w:bCs/>
          <w:color w:val="000000"/>
        </w:rPr>
      </w:pPr>
      <w:r w:rsidRPr="00D26CB0">
        <w:rPr>
          <w:rFonts w:ascii="Aptos" w:hAnsi="Aptos" w:cs="Arial"/>
          <w:b/>
          <w:bCs/>
          <w:color w:val="000000"/>
        </w:rPr>
        <w:t xml:space="preserve">PE Conference </w:t>
      </w:r>
    </w:p>
    <w:p w:rsidR="00656123" w:rsidRPr="00D26CB0" w:rsidRDefault="00656123" w:rsidP="00656123">
      <w:pPr>
        <w:jc w:val="both"/>
        <w:rPr>
          <w:rFonts w:ascii="Aptos" w:hAnsi="Aptos" w:cs="Arial"/>
          <w:color w:val="000000"/>
        </w:rPr>
      </w:pPr>
      <w:r w:rsidRPr="00D26CB0">
        <w:rPr>
          <w:rFonts w:ascii="Aptos" w:hAnsi="Aptos" w:cs="Arial"/>
          <w:color w:val="000000"/>
        </w:rPr>
        <w:t xml:space="preserve">Each year the GMSWA host an annual conference centred on pertinent issues in Practice Education. The conference is an opportunity to meet other PE’s, network across all partners. We include relevant key note speakers sharing key research, updates, learning and experiences, and provide tailored workshops for delegates to attend, </w:t>
      </w:r>
      <w:r w:rsidR="00D90D45" w:rsidRPr="00D26CB0">
        <w:rPr>
          <w:rFonts w:ascii="Aptos" w:hAnsi="Aptos" w:cs="Arial"/>
          <w:color w:val="000000"/>
        </w:rPr>
        <w:t>maximising</w:t>
      </w:r>
      <w:r w:rsidRPr="00D26CB0">
        <w:rPr>
          <w:rFonts w:ascii="Aptos" w:hAnsi="Aptos" w:cs="Arial"/>
          <w:color w:val="000000"/>
        </w:rPr>
        <w:t xml:space="preserve"> their learning and development. Future dates and announcement for the Annual Conference can be found on our website</w:t>
      </w:r>
      <w:r w:rsidR="00D26CB0">
        <w:rPr>
          <w:rFonts w:ascii="Aptos" w:hAnsi="Aptos" w:cs="Arial"/>
          <w:color w:val="000000"/>
        </w:rPr>
        <w:t xml:space="preserve"> in our Practice Education page</w:t>
      </w:r>
      <w:r w:rsidRPr="00D26CB0">
        <w:rPr>
          <w:rFonts w:ascii="Aptos" w:hAnsi="Aptos" w:cs="Arial"/>
          <w:color w:val="000000"/>
        </w:rPr>
        <w:t xml:space="preserve"> or speak to your workforce/ university lead for details. </w:t>
      </w:r>
      <w:hyperlink r:id="rId72" w:history="1">
        <w:r w:rsidR="00D26CB0" w:rsidRPr="00D26CB0">
          <w:rPr>
            <w:rStyle w:val="Hyperlink"/>
            <w:rFonts w:ascii="Aptos" w:hAnsi="Aptos" w:cs="Arial"/>
          </w:rPr>
          <w:t>Home – GMSWA</w:t>
        </w:r>
      </w:hyperlink>
    </w:p>
    <w:p w:rsidR="00656123" w:rsidRPr="00D26CB0" w:rsidRDefault="00656123" w:rsidP="00656123">
      <w:pPr>
        <w:jc w:val="both"/>
        <w:rPr>
          <w:rFonts w:ascii="Aptos" w:hAnsi="Aptos" w:cs="Arial"/>
          <w:color w:val="000000"/>
        </w:rPr>
      </w:pPr>
    </w:p>
    <w:p w:rsidR="00656123" w:rsidRPr="00D26CB0" w:rsidRDefault="00656123" w:rsidP="00656123">
      <w:pPr>
        <w:pStyle w:val="ListParagraph"/>
        <w:numPr>
          <w:ilvl w:val="0"/>
          <w:numId w:val="5"/>
        </w:numPr>
        <w:jc w:val="both"/>
        <w:rPr>
          <w:rFonts w:ascii="Aptos" w:hAnsi="Aptos" w:cs="Arial"/>
          <w:b/>
          <w:bCs/>
          <w:color w:val="000000"/>
        </w:rPr>
      </w:pPr>
      <w:r w:rsidRPr="00D26CB0">
        <w:rPr>
          <w:rFonts w:ascii="Aptos" w:hAnsi="Aptos" w:cs="Arial"/>
          <w:b/>
          <w:bCs/>
          <w:color w:val="000000"/>
        </w:rPr>
        <w:t>Drop in sessions</w:t>
      </w:r>
    </w:p>
    <w:p w:rsidR="00656123" w:rsidRPr="00D26CB0" w:rsidRDefault="00656123" w:rsidP="00656123">
      <w:pPr>
        <w:jc w:val="both"/>
        <w:rPr>
          <w:rFonts w:ascii="Aptos" w:hAnsi="Aptos" w:cs="Arial"/>
          <w:color w:val="000000"/>
        </w:rPr>
      </w:pPr>
      <w:r w:rsidRPr="00D26CB0">
        <w:rPr>
          <w:rFonts w:ascii="Aptos" w:hAnsi="Aptos" w:cs="Arial"/>
          <w:color w:val="000000"/>
        </w:rPr>
        <w:t>Throughout the academic year</w:t>
      </w:r>
      <w:r w:rsidR="00D26CB0">
        <w:rPr>
          <w:rFonts w:ascii="Aptos" w:hAnsi="Aptos" w:cs="Arial"/>
          <w:color w:val="000000"/>
        </w:rPr>
        <w:t xml:space="preserve"> we</w:t>
      </w:r>
      <w:r w:rsidRPr="00D26CB0">
        <w:rPr>
          <w:rFonts w:ascii="Aptos" w:hAnsi="Aptos" w:cs="Arial"/>
          <w:color w:val="000000"/>
        </w:rPr>
        <w:t xml:space="preserve"> provide a series of drop-in sessions for Practice Educators to attend. The drop-in sessions are another networking opportunity, sharing experiences/ knowledge and ideas. These sessions are hosted by a University and Local Authority representative who be able to support and provide guidance from both sectors. On registering you will be able to provide an agenda item which will be shared with facilitators prior to the event. Dates for these can be found on our website or speak to your workforce/ university lead for details. </w:t>
      </w:r>
      <w:hyperlink r:id="rId73" w:history="1">
        <w:r w:rsidRPr="00D26CB0">
          <w:rPr>
            <w:rStyle w:val="Hyperlink"/>
            <w:rFonts w:ascii="Aptos" w:eastAsiaTheme="majorEastAsia" w:hAnsi="Aptos"/>
          </w:rPr>
          <w:t>CPD – GMSWA</w:t>
        </w:r>
      </w:hyperlink>
    </w:p>
    <w:p w:rsidR="00656123" w:rsidRPr="00D26CB0" w:rsidRDefault="00656123" w:rsidP="00656123">
      <w:pPr>
        <w:spacing w:line="276" w:lineRule="auto"/>
        <w:jc w:val="both"/>
        <w:rPr>
          <w:rFonts w:ascii="Aptos" w:hAnsi="Aptos" w:cs="Arial"/>
          <w:color w:val="000000"/>
        </w:rPr>
      </w:pPr>
    </w:p>
    <w:p w:rsidR="00656123" w:rsidRPr="00D26CB0" w:rsidRDefault="00656123" w:rsidP="007E5FD4">
      <w:pPr>
        <w:jc w:val="both"/>
        <w:rPr>
          <w:rFonts w:ascii="Aptos" w:hAnsi="Aptos" w:cs="Arial"/>
          <w:color w:val="000000"/>
        </w:rPr>
      </w:pPr>
      <w:r w:rsidRPr="00D26CB0">
        <w:rPr>
          <w:rFonts w:ascii="Aptos" w:hAnsi="Aptos" w:cs="Arial"/>
          <w:b/>
          <w:bCs/>
          <w:color w:val="000000"/>
        </w:rPr>
        <w:t>NB</w:t>
      </w:r>
      <w:r w:rsidRPr="00D26CB0">
        <w:rPr>
          <w:rFonts w:ascii="Aptos" w:hAnsi="Aptos" w:cs="Arial"/>
          <w:color w:val="000000"/>
        </w:rPr>
        <w:t xml:space="preserve"> Once you have registered and completed the online course you will be able to continue to access the content in Me Learning, should you wish to return to refresh over the modules. To do this, log into to Me Learning, select My Learning next to your initials, select view completed courses and next to the course you wish to view select view and you can view this course. </w:t>
      </w:r>
    </w:p>
    <w:p w:rsidR="00656123" w:rsidRDefault="00656123" w:rsidP="00656123">
      <w:pPr>
        <w:jc w:val="both"/>
        <w:rPr>
          <w:rFonts w:ascii="Arial" w:hAnsi="Arial" w:cs="Arial"/>
          <w:b/>
          <w:bCs/>
          <w:color w:val="000000"/>
        </w:rPr>
      </w:pPr>
    </w:p>
    <w:p w:rsidR="00D324ED" w:rsidRPr="007E5FD4" w:rsidRDefault="007E5FD4" w:rsidP="00D324ED">
      <w:pPr>
        <w:pStyle w:val="ListParagraph"/>
        <w:numPr>
          <w:ilvl w:val="0"/>
          <w:numId w:val="30"/>
        </w:numPr>
        <w:jc w:val="both"/>
        <w:rPr>
          <w:rFonts w:ascii="Aptos" w:hAnsi="Aptos" w:cs="Arial"/>
          <w:b/>
          <w:bCs/>
          <w:color w:val="000000"/>
          <w:sz w:val="32"/>
          <w:szCs w:val="32"/>
        </w:rPr>
      </w:pPr>
      <w:r w:rsidRPr="007E5FD4">
        <w:rPr>
          <w:rFonts w:ascii="Aptos" w:hAnsi="Aptos" w:cs="Arial"/>
          <w:b/>
          <w:bCs/>
          <w:sz w:val="32"/>
          <w:szCs w:val="32"/>
        </w:rPr>
        <w:t>Social Work England and Practice Education</w:t>
      </w:r>
    </w:p>
    <w:p w:rsidR="00D324ED" w:rsidRPr="00A4305B" w:rsidRDefault="00D324ED" w:rsidP="00D324ED">
      <w:pPr>
        <w:widowControl/>
        <w:autoSpaceDE/>
        <w:autoSpaceDN/>
        <w:jc w:val="both"/>
        <w:rPr>
          <w:rFonts w:ascii="Aptos" w:hAnsi="Aptos" w:cs="Arial"/>
        </w:rPr>
      </w:pPr>
      <w:r w:rsidRPr="00A4305B">
        <w:rPr>
          <w:rFonts w:ascii="Aptos" w:hAnsi="Aptos" w:cs="Arial"/>
        </w:rPr>
        <w:t xml:space="preserve">Social Work England (SWE) has produced a set of Professional Standards, which set out what a social worker in England must know, understand and be able to do after completing their social work education or training. These are the threshold standards considered necessary for safe and effective practice.  </w:t>
      </w:r>
      <w:bookmarkStart w:id="2" w:name="_Hlk41386327"/>
    </w:p>
    <w:p w:rsidR="00D324ED" w:rsidRPr="00A4305B" w:rsidRDefault="00D324ED" w:rsidP="00D324ED">
      <w:pPr>
        <w:spacing w:after="120"/>
        <w:jc w:val="both"/>
        <w:rPr>
          <w:rFonts w:ascii="Aptos" w:eastAsia="Arial" w:hAnsi="Aptos" w:cs="Arial"/>
        </w:rPr>
      </w:pPr>
      <w:hyperlink r:id="rId74" w:history="1">
        <w:r w:rsidRPr="00A4305B">
          <w:rPr>
            <w:rStyle w:val="Hyperlink"/>
            <w:rFonts w:ascii="Aptos" w:eastAsia="Arial" w:hAnsi="Aptos" w:cs="Arial"/>
          </w:rPr>
          <w:t>https://www.socialworkengland.org.uk/standards/professional-standards/</w:t>
        </w:r>
      </w:hyperlink>
    </w:p>
    <w:bookmarkEnd w:id="2"/>
    <w:p w:rsidR="00D324ED" w:rsidRPr="00A4305B" w:rsidRDefault="00D324ED" w:rsidP="00D324ED">
      <w:pPr>
        <w:spacing w:after="120"/>
        <w:jc w:val="both"/>
        <w:rPr>
          <w:rFonts w:ascii="Aptos" w:eastAsia="Arial" w:hAnsi="Aptos" w:cs="Arial"/>
        </w:rPr>
      </w:pPr>
      <w:r w:rsidRPr="00A4305B">
        <w:rPr>
          <w:rFonts w:ascii="Aptos" w:eastAsia="Arial" w:hAnsi="Aptos" w:cs="Arial"/>
        </w:rPr>
        <w:t xml:space="preserve">At present, Social Work students are not registered with SWE, although this could be subject to change in the future. Currently SWE state: </w:t>
      </w:r>
    </w:p>
    <w:p w:rsidR="00D324ED" w:rsidRPr="00A4305B" w:rsidRDefault="00D324ED" w:rsidP="00D324ED">
      <w:pPr>
        <w:spacing w:after="120"/>
        <w:jc w:val="both"/>
        <w:rPr>
          <w:rFonts w:ascii="Aptos" w:eastAsia="Arial" w:hAnsi="Aptos" w:cs="Arial"/>
        </w:rPr>
      </w:pPr>
      <w:r w:rsidRPr="00A4305B">
        <w:rPr>
          <w:rFonts w:ascii="Aptos" w:eastAsia="Arial" w:hAnsi="Aptos" w:cs="Arial"/>
        </w:rPr>
        <w:t>“</w:t>
      </w:r>
      <w:r w:rsidRPr="00A4305B">
        <w:rPr>
          <w:rFonts w:ascii="Aptos" w:eastAsia="Arial" w:hAnsi="Aptos" w:cs="Arial"/>
          <w:i/>
          <w:iCs/>
        </w:rPr>
        <w:t xml:space="preserve">Although we do not regulate students, we do expect them to understand and work towards our professional standards in preparation for when they apply for registration. </w:t>
      </w:r>
      <w:r w:rsidRPr="00A4305B">
        <w:rPr>
          <w:rFonts w:ascii="Aptos" w:eastAsia="Arial" w:hAnsi="Aptos" w:cs="Arial"/>
          <w:b/>
          <w:bCs/>
          <w:i/>
          <w:iCs/>
        </w:rPr>
        <w:t>Students should make sure that during their course, including while they are on placement, they do not do anything that contravenes the professional standards or the policies and procedures of their course or placement provider</w:t>
      </w:r>
      <w:r w:rsidRPr="00A4305B">
        <w:rPr>
          <w:rFonts w:ascii="Aptos" w:eastAsia="Arial" w:hAnsi="Aptos" w:cs="Arial"/>
          <w:i/>
          <w:iCs/>
        </w:rPr>
        <w:t>”.</w:t>
      </w:r>
    </w:p>
    <w:p w:rsidR="00D324ED" w:rsidRPr="00A4305B" w:rsidRDefault="00D324ED" w:rsidP="00D324ED">
      <w:pPr>
        <w:widowControl/>
        <w:autoSpaceDE/>
        <w:autoSpaceDN/>
        <w:jc w:val="both"/>
        <w:rPr>
          <w:rFonts w:ascii="Aptos" w:hAnsi="Aptos" w:cs="Arial"/>
          <w:b/>
          <w:bCs/>
          <w:color w:val="002060"/>
          <w:u w:val="single"/>
        </w:rPr>
      </w:pPr>
    </w:p>
    <w:p w:rsidR="00D324ED" w:rsidRPr="00A4305B" w:rsidRDefault="00D324ED" w:rsidP="00D324ED">
      <w:pPr>
        <w:jc w:val="both"/>
        <w:rPr>
          <w:rFonts w:ascii="Aptos" w:hAnsi="Aptos" w:cs="Arial"/>
          <w:bCs/>
        </w:rPr>
      </w:pPr>
      <w:r w:rsidRPr="00A4305B">
        <w:rPr>
          <w:rFonts w:ascii="Aptos" w:hAnsi="Aptos" w:cs="Arial"/>
          <w:bCs/>
        </w:rPr>
        <w:t>Therefore, students and practice educators should be aware of SWE Professional Standards:</w:t>
      </w:r>
    </w:p>
    <w:p w:rsidR="00D324ED" w:rsidRPr="00A4305B" w:rsidRDefault="00D324ED" w:rsidP="00D324ED">
      <w:pPr>
        <w:jc w:val="both"/>
        <w:rPr>
          <w:rFonts w:ascii="Aptos" w:hAnsi="Aptos" w:cs="Arial"/>
          <w:b/>
        </w:rPr>
      </w:pPr>
    </w:p>
    <w:p w:rsidR="00D324ED" w:rsidRPr="00A4305B" w:rsidRDefault="00D324ED" w:rsidP="00D324ED">
      <w:pPr>
        <w:numPr>
          <w:ilvl w:val="0"/>
          <w:numId w:val="10"/>
        </w:numPr>
        <w:contextualSpacing/>
        <w:jc w:val="both"/>
        <w:rPr>
          <w:rFonts w:ascii="Aptos" w:hAnsi="Aptos" w:cs="Arial"/>
          <w:bCs/>
          <w:lang w:eastAsia="en-US"/>
        </w:rPr>
      </w:pPr>
      <w:r w:rsidRPr="00A4305B">
        <w:rPr>
          <w:rFonts w:ascii="Aptos" w:hAnsi="Aptos" w:cs="Arial"/>
          <w:bCs/>
          <w:lang w:eastAsia="en-US"/>
        </w:rPr>
        <w:t>Promote the rights, strengths and wellbeing of people, families and communities</w:t>
      </w:r>
    </w:p>
    <w:p w:rsidR="00D324ED" w:rsidRPr="00A4305B" w:rsidRDefault="00D324ED" w:rsidP="00D324ED">
      <w:pPr>
        <w:numPr>
          <w:ilvl w:val="0"/>
          <w:numId w:val="10"/>
        </w:numPr>
        <w:contextualSpacing/>
        <w:jc w:val="both"/>
        <w:rPr>
          <w:rFonts w:ascii="Aptos" w:hAnsi="Aptos" w:cs="Arial"/>
          <w:bCs/>
          <w:lang w:eastAsia="en-US"/>
        </w:rPr>
      </w:pPr>
      <w:r w:rsidRPr="00A4305B">
        <w:rPr>
          <w:rFonts w:ascii="Aptos" w:hAnsi="Aptos" w:cs="Arial"/>
          <w:bCs/>
          <w:lang w:eastAsia="en-US"/>
        </w:rPr>
        <w:t>Establish and maintain the trust and confidence of people</w:t>
      </w:r>
    </w:p>
    <w:p w:rsidR="00D324ED" w:rsidRPr="00A4305B" w:rsidRDefault="00D324ED" w:rsidP="00D324ED">
      <w:pPr>
        <w:numPr>
          <w:ilvl w:val="0"/>
          <w:numId w:val="10"/>
        </w:numPr>
        <w:contextualSpacing/>
        <w:jc w:val="both"/>
        <w:rPr>
          <w:rFonts w:ascii="Aptos" w:hAnsi="Aptos" w:cs="Arial"/>
          <w:bCs/>
          <w:lang w:eastAsia="en-US"/>
        </w:rPr>
      </w:pPr>
      <w:r w:rsidRPr="00A4305B">
        <w:rPr>
          <w:rFonts w:ascii="Aptos" w:hAnsi="Aptos" w:cs="Arial"/>
          <w:bCs/>
          <w:lang w:eastAsia="en-US"/>
        </w:rPr>
        <w:t>Be accountable for the quality of my practice and the decisions I make</w:t>
      </w:r>
    </w:p>
    <w:p w:rsidR="00D324ED" w:rsidRPr="00A4305B" w:rsidRDefault="00D324ED" w:rsidP="00D324ED">
      <w:pPr>
        <w:numPr>
          <w:ilvl w:val="0"/>
          <w:numId w:val="10"/>
        </w:numPr>
        <w:contextualSpacing/>
        <w:jc w:val="both"/>
        <w:rPr>
          <w:rFonts w:ascii="Aptos" w:hAnsi="Aptos" w:cs="Arial"/>
          <w:bCs/>
          <w:lang w:eastAsia="en-US"/>
        </w:rPr>
      </w:pPr>
      <w:r w:rsidRPr="00A4305B">
        <w:rPr>
          <w:rFonts w:ascii="Aptos" w:hAnsi="Aptos" w:cs="Arial"/>
          <w:bCs/>
          <w:lang w:eastAsia="en-US"/>
        </w:rPr>
        <w:t>Maintain my continuing professional development</w:t>
      </w:r>
    </w:p>
    <w:p w:rsidR="00D324ED" w:rsidRPr="00A4305B" w:rsidRDefault="00D324ED" w:rsidP="00D324ED">
      <w:pPr>
        <w:numPr>
          <w:ilvl w:val="0"/>
          <w:numId w:val="10"/>
        </w:numPr>
        <w:contextualSpacing/>
        <w:jc w:val="both"/>
        <w:rPr>
          <w:rFonts w:ascii="Aptos" w:hAnsi="Aptos" w:cs="Arial"/>
          <w:bCs/>
          <w:lang w:eastAsia="en-US"/>
        </w:rPr>
      </w:pPr>
      <w:r w:rsidRPr="00A4305B">
        <w:rPr>
          <w:rFonts w:ascii="Aptos" w:hAnsi="Aptos" w:cs="Arial"/>
          <w:bCs/>
          <w:lang w:eastAsia="en-US"/>
        </w:rPr>
        <w:t>Act safely, respectfully and with professional integrity</w:t>
      </w:r>
    </w:p>
    <w:p w:rsidR="00D324ED" w:rsidRPr="00A4305B" w:rsidRDefault="00D324ED" w:rsidP="00D324ED">
      <w:pPr>
        <w:numPr>
          <w:ilvl w:val="0"/>
          <w:numId w:val="10"/>
        </w:numPr>
        <w:contextualSpacing/>
        <w:jc w:val="both"/>
        <w:rPr>
          <w:rFonts w:ascii="Aptos" w:hAnsi="Aptos" w:cs="Arial"/>
          <w:bCs/>
          <w:lang w:eastAsia="en-US"/>
        </w:rPr>
      </w:pPr>
      <w:r w:rsidRPr="00A4305B">
        <w:rPr>
          <w:rFonts w:ascii="Aptos" w:hAnsi="Aptos" w:cs="Arial"/>
          <w:bCs/>
          <w:lang w:eastAsia="en-US"/>
        </w:rPr>
        <w:t>Promote ethical practice and report concerns</w:t>
      </w:r>
    </w:p>
    <w:p w:rsidR="00D324ED" w:rsidRPr="00A4305B" w:rsidRDefault="00D324ED" w:rsidP="00D324ED">
      <w:pPr>
        <w:contextualSpacing/>
        <w:jc w:val="both"/>
        <w:rPr>
          <w:rFonts w:ascii="Aptos" w:hAnsi="Aptos" w:cs="Arial"/>
          <w:bCs/>
          <w:lang w:eastAsia="en-US"/>
        </w:rPr>
      </w:pPr>
    </w:p>
    <w:p w:rsidR="00D324ED" w:rsidRPr="00A4305B" w:rsidRDefault="00D324ED" w:rsidP="00D324ED">
      <w:pPr>
        <w:widowControl/>
        <w:autoSpaceDE/>
        <w:autoSpaceDN/>
        <w:jc w:val="both"/>
        <w:rPr>
          <w:rFonts w:ascii="Aptos" w:hAnsi="Aptos" w:cs="Arial"/>
        </w:rPr>
      </w:pPr>
      <w:bookmarkStart w:id="3" w:name="_Hlk41387636"/>
      <w:r w:rsidRPr="00A4305B">
        <w:rPr>
          <w:rFonts w:ascii="Aptos" w:hAnsi="Aptos" w:cs="Arial"/>
        </w:rPr>
        <w:t xml:space="preserve">Practice educators are not assessing students against the Professional Standards but do need to be mindful of them when working with and supervising students, particularly at final placement.  </w:t>
      </w:r>
    </w:p>
    <w:bookmarkEnd w:id="3"/>
    <w:p w:rsidR="00D324ED" w:rsidRPr="00A4305B" w:rsidRDefault="00D324ED" w:rsidP="00D324ED">
      <w:pPr>
        <w:widowControl/>
        <w:autoSpaceDE/>
        <w:autoSpaceDN/>
        <w:jc w:val="both"/>
        <w:rPr>
          <w:rFonts w:ascii="Aptos" w:hAnsi="Aptos" w:cs="Arial"/>
        </w:rPr>
      </w:pPr>
    </w:p>
    <w:p w:rsidR="00D324ED" w:rsidRPr="00A4305B" w:rsidRDefault="00D324ED" w:rsidP="00D324ED">
      <w:pPr>
        <w:widowControl/>
        <w:autoSpaceDE/>
        <w:autoSpaceDN/>
        <w:jc w:val="both"/>
        <w:rPr>
          <w:rFonts w:ascii="Aptos" w:hAnsi="Aptos" w:cs="Arial"/>
        </w:rPr>
      </w:pPr>
      <w:r w:rsidRPr="00A4305B">
        <w:rPr>
          <w:rFonts w:ascii="Aptos" w:hAnsi="Aptos" w:cs="Arial"/>
        </w:rPr>
        <w:t>The SWE Practice Placements Guidance (19/2/2020) states the following regarding placements:</w:t>
      </w:r>
    </w:p>
    <w:p w:rsidR="00D324ED" w:rsidRPr="00A4305B" w:rsidRDefault="00D324ED" w:rsidP="00D324ED">
      <w:pPr>
        <w:widowControl/>
        <w:autoSpaceDE/>
        <w:autoSpaceDN/>
        <w:jc w:val="both"/>
        <w:rPr>
          <w:rFonts w:ascii="Aptos" w:hAnsi="Aptos" w:cs="Arial"/>
          <w:b/>
          <w:bCs/>
        </w:rPr>
      </w:pPr>
    </w:p>
    <w:p w:rsidR="00D324ED" w:rsidRPr="00A4305B" w:rsidRDefault="00D324ED" w:rsidP="00D324ED">
      <w:pPr>
        <w:widowControl/>
        <w:autoSpaceDE/>
        <w:autoSpaceDN/>
        <w:jc w:val="both"/>
        <w:rPr>
          <w:rFonts w:ascii="Aptos" w:hAnsi="Aptos" w:cs="Arial"/>
          <w:b/>
          <w:bCs/>
          <w:i/>
          <w:iCs/>
        </w:rPr>
      </w:pPr>
      <w:r w:rsidRPr="00A4305B">
        <w:rPr>
          <w:rFonts w:ascii="Aptos" w:hAnsi="Aptos" w:cs="Arial"/>
          <w:b/>
          <w:bCs/>
          <w:i/>
          <w:iCs/>
        </w:rPr>
        <w:t xml:space="preserve">Practice settings </w:t>
      </w:r>
    </w:p>
    <w:p w:rsidR="00D324ED" w:rsidRPr="00A4305B" w:rsidRDefault="00D324ED" w:rsidP="00D324ED">
      <w:pPr>
        <w:widowControl/>
        <w:autoSpaceDE/>
        <w:autoSpaceDN/>
        <w:jc w:val="both"/>
        <w:rPr>
          <w:rFonts w:ascii="Aptos" w:hAnsi="Aptos" w:cs="Arial"/>
          <w:i/>
          <w:iCs/>
        </w:rPr>
      </w:pPr>
      <w:r w:rsidRPr="00A4305B">
        <w:rPr>
          <w:rFonts w:ascii="Aptos" w:hAnsi="Aptos" w:cs="Arial"/>
          <w:i/>
          <w:iCs/>
        </w:rPr>
        <w:t xml:space="preserve">Ensure that students spend at least 200 days (including up to 30 skills days) gaining different experiences and learning in practice settings. Each student will have: </w:t>
      </w:r>
    </w:p>
    <w:p w:rsidR="00D324ED" w:rsidRPr="00A4305B" w:rsidRDefault="00D324ED" w:rsidP="00D324ED">
      <w:pPr>
        <w:pStyle w:val="ListParagraph"/>
        <w:numPr>
          <w:ilvl w:val="0"/>
          <w:numId w:val="14"/>
        </w:numPr>
        <w:jc w:val="both"/>
        <w:rPr>
          <w:rFonts w:ascii="Aptos" w:hAnsi="Aptos" w:cs="Arial"/>
          <w:i/>
          <w:iCs/>
          <w:sz w:val="24"/>
          <w:szCs w:val="24"/>
        </w:rPr>
      </w:pPr>
      <w:r w:rsidRPr="00A4305B">
        <w:rPr>
          <w:rFonts w:ascii="Aptos" w:hAnsi="Aptos" w:cs="Arial"/>
          <w:i/>
          <w:iCs/>
          <w:sz w:val="24"/>
          <w:szCs w:val="24"/>
        </w:rPr>
        <w:t xml:space="preserve">Placements in at least two practice settings providing contrasting experiences. </w:t>
      </w:r>
    </w:p>
    <w:p w:rsidR="00D324ED" w:rsidRPr="00A4305B" w:rsidRDefault="00D324ED" w:rsidP="00D324ED">
      <w:pPr>
        <w:pStyle w:val="ListParagraph"/>
        <w:numPr>
          <w:ilvl w:val="0"/>
          <w:numId w:val="14"/>
        </w:numPr>
        <w:jc w:val="both"/>
        <w:rPr>
          <w:rFonts w:ascii="Aptos" w:hAnsi="Aptos" w:cs="Arial"/>
          <w:i/>
          <w:iCs/>
          <w:sz w:val="24"/>
          <w:szCs w:val="24"/>
        </w:rPr>
      </w:pPr>
      <w:r w:rsidRPr="00A4305B">
        <w:rPr>
          <w:rFonts w:ascii="Aptos" w:hAnsi="Aptos" w:cs="Arial"/>
          <w:i/>
          <w:iCs/>
          <w:sz w:val="24"/>
          <w:szCs w:val="24"/>
        </w:rPr>
        <w:t xml:space="preserve">A minimum of one placement taking place within a statutory setting, providing experience of sufficient numbers of statutory social work tasks involving high-risk decision making and legal interventions. </w:t>
      </w:r>
    </w:p>
    <w:p w:rsidR="00D324ED" w:rsidRPr="00A4305B" w:rsidRDefault="00D324ED" w:rsidP="00D324ED">
      <w:pPr>
        <w:widowControl/>
        <w:autoSpaceDE/>
        <w:autoSpaceDN/>
        <w:jc w:val="both"/>
        <w:rPr>
          <w:rFonts w:ascii="Aptos" w:hAnsi="Aptos" w:cs="Arial"/>
          <w:i/>
          <w:iCs/>
        </w:rPr>
      </w:pPr>
      <w:r w:rsidRPr="00A4305B">
        <w:rPr>
          <w:rFonts w:ascii="Aptos" w:hAnsi="Aptos" w:cs="Arial"/>
          <w:i/>
          <w:iCs/>
        </w:rPr>
        <w:t xml:space="preserve">It is important that students gain experience in practice settings that prepare them to register with us and practise as social workers. </w:t>
      </w:r>
    </w:p>
    <w:p w:rsidR="00D324ED" w:rsidRPr="00A4305B" w:rsidRDefault="00D324ED" w:rsidP="00D324ED">
      <w:pPr>
        <w:widowControl/>
        <w:autoSpaceDE/>
        <w:autoSpaceDN/>
        <w:jc w:val="both"/>
        <w:rPr>
          <w:rFonts w:ascii="Aptos" w:hAnsi="Aptos" w:cs="Arial"/>
        </w:rPr>
      </w:pPr>
    </w:p>
    <w:p w:rsidR="00D324ED" w:rsidRPr="00A4305B" w:rsidRDefault="00D324ED" w:rsidP="00D324ED">
      <w:pPr>
        <w:widowControl/>
        <w:autoSpaceDE/>
        <w:autoSpaceDN/>
        <w:jc w:val="both"/>
        <w:rPr>
          <w:rFonts w:ascii="Aptos" w:hAnsi="Aptos" w:cs="Arial"/>
          <w:b/>
          <w:bCs/>
          <w:i/>
          <w:iCs/>
        </w:rPr>
      </w:pPr>
      <w:r w:rsidRPr="00A4305B">
        <w:rPr>
          <w:rFonts w:ascii="Aptos" w:hAnsi="Aptos" w:cs="Arial"/>
          <w:b/>
          <w:bCs/>
          <w:i/>
          <w:iCs/>
        </w:rPr>
        <w:t xml:space="preserve">Days spent in practice settings </w:t>
      </w:r>
    </w:p>
    <w:p w:rsidR="00D324ED" w:rsidRPr="00A4305B" w:rsidRDefault="00D324ED" w:rsidP="00D324ED">
      <w:pPr>
        <w:widowControl/>
        <w:autoSpaceDE/>
        <w:autoSpaceDN/>
        <w:jc w:val="both"/>
        <w:rPr>
          <w:rFonts w:ascii="Aptos" w:hAnsi="Aptos" w:cs="Arial"/>
          <w:i/>
          <w:iCs/>
        </w:rPr>
      </w:pPr>
      <w:r w:rsidRPr="00A4305B">
        <w:rPr>
          <w:rFonts w:ascii="Aptos" w:hAnsi="Aptos" w:cs="Arial"/>
          <w:i/>
          <w:iCs/>
        </w:rPr>
        <w:t>Students must spend at least 200 days in practice over the duration of their course. Up to 30 of these days can be allocated to students developing their skills for practice, also known as ‘skills days’</w:t>
      </w:r>
      <w:r w:rsidRPr="00A4305B">
        <w:rPr>
          <w:rFonts w:ascii="Aptos" w:hAnsi="Aptos" w:cs="Arial"/>
          <w:b/>
          <w:bCs/>
          <w:i/>
          <w:iCs/>
        </w:rPr>
        <w:t>. It is mandatory for students to attend all placement days, including any skills days (where these are provided).</w:t>
      </w:r>
      <w:r w:rsidRPr="00A4305B">
        <w:rPr>
          <w:rFonts w:ascii="Aptos" w:hAnsi="Aptos" w:cs="Arial"/>
          <w:i/>
          <w:iCs/>
        </w:rPr>
        <w:t xml:space="preserve"> </w:t>
      </w:r>
    </w:p>
    <w:p w:rsidR="00D324ED" w:rsidRPr="00A4305B" w:rsidRDefault="00D324ED" w:rsidP="00D324ED">
      <w:pPr>
        <w:widowControl/>
        <w:autoSpaceDE/>
        <w:autoSpaceDN/>
        <w:jc w:val="both"/>
        <w:rPr>
          <w:rFonts w:ascii="Aptos" w:hAnsi="Aptos" w:cs="Arial"/>
          <w:i/>
          <w:iCs/>
        </w:rPr>
      </w:pPr>
    </w:p>
    <w:p w:rsidR="00D324ED" w:rsidRPr="00A4305B" w:rsidRDefault="00D324ED" w:rsidP="00D324ED">
      <w:pPr>
        <w:widowControl/>
        <w:autoSpaceDE/>
        <w:autoSpaceDN/>
        <w:jc w:val="both"/>
        <w:rPr>
          <w:rFonts w:ascii="Aptos" w:hAnsi="Aptos" w:cs="Arial"/>
          <w:i/>
          <w:iCs/>
        </w:rPr>
      </w:pPr>
      <w:r w:rsidRPr="00A4305B">
        <w:rPr>
          <w:rFonts w:ascii="Aptos" w:hAnsi="Aptos" w:cs="Arial"/>
          <w:i/>
          <w:iCs/>
        </w:rPr>
        <w:t xml:space="preserve">Placement patterns may vary across course providers, but usually a student’s final placement will consist of 100 days and will take place in their final year of study. A placement day is usually taken to mean no less than 7 hours (plus a lunch break), but exact hours and working patterns may vary depending on the placement provider. </w:t>
      </w:r>
    </w:p>
    <w:p w:rsidR="00D324ED" w:rsidRPr="00A4305B" w:rsidRDefault="00D324ED" w:rsidP="00D324ED">
      <w:pPr>
        <w:widowControl/>
        <w:autoSpaceDE/>
        <w:autoSpaceDN/>
        <w:jc w:val="both"/>
        <w:rPr>
          <w:rFonts w:ascii="Aptos" w:hAnsi="Aptos" w:cs="Arial"/>
          <w:i/>
          <w:iCs/>
        </w:rPr>
      </w:pPr>
    </w:p>
    <w:p w:rsidR="00D324ED" w:rsidRPr="00A4305B" w:rsidRDefault="00D324ED" w:rsidP="00D324ED">
      <w:pPr>
        <w:widowControl/>
        <w:autoSpaceDE/>
        <w:autoSpaceDN/>
        <w:jc w:val="both"/>
        <w:rPr>
          <w:rFonts w:ascii="Aptos" w:hAnsi="Aptos" w:cs="Arial"/>
          <w:b/>
          <w:bCs/>
          <w:i/>
          <w:iCs/>
        </w:rPr>
      </w:pPr>
      <w:r w:rsidRPr="00A4305B">
        <w:rPr>
          <w:rFonts w:ascii="Aptos" w:hAnsi="Aptos" w:cs="Arial"/>
          <w:b/>
          <w:bCs/>
          <w:i/>
          <w:iCs/>
        </w:rPr>
        <w:t xml:space="preserve">Statutory placements </w:t>
      </w:r>
    </w:p>
    <w:p w:rsidR="00D324ED" w:rsidRPr="00A4305B" w:rsidRDefault="00D324ED" w:rsidP="00D324ED">
      <w:pPr>
        <w:widowControl/>
        <w:autoSpaceDE/>
        <w:autoSpaceDN/>
        <w:jc w:val="both"/>
        <w:rPr>
          <w:rFonts w:ascii="Aptos" w:hAnsi="Aptos" w:cs="Arial"/>
          <w:i/>
          <w:iCs/>
        </w:rPr>
      </w:pPr>
      <w:r w:rsidRPr="00A4305B">
        <w:rPr>
          <w:rFonts w:ascii="Aptos" w:hAnsi="Aptos" w:cs="Arial"/>
          <w:i/>
          <w:iCs/>
        </w:rPr>
        <w:t xml:space="preserve">A statutory placement is one which takes place within a statutory setting that meets the following definitions, and which requires students to carry out tasks that involve high-risk decision-making and legal interventions: </w:t>
      </w:r>
    </w:p>
    <w:p w:rsidR="00D324ED" w:rsidRPr="00A4305B" w:rsidRDefault="00D324ED" w:rsidP="00D324ED">
      <w:pPr>
        <w:widowControl/>
        <w:autoSpaceDE/>
        <w:autoSpaceDN/>
        <w:jc w:val="both"/>
        <w:rPr>
          <w:rFonts w:ascii="Aptos" w:hAnsi="Aptos" w:cs="Arial"/>
          <w:i/>
          <w:iCs/>
        </w:rPr>
      </w:pPr>
    </w:p>
    <w:p w:rsidR="00D324ED" w:rsidRPr="00A4305B" w:rsidRDefault="00D324ED" w:rsidP="00D324ED">
      <w:pPr>
        <w:widowControl/>
        <w:autoSpaceDE/>
        <w:autoSpaceDN/>
        <w:jc w:val="both"/>
        <w:rPr>
          <w:rFonts w:ascii="Aptos" w:hAnsi="Aptos" w:cs="Arial"/>
          <w:i/>
          <w:iCs/>
        </w:rPr>
      </w:pPr>
      <w:r w:rsidRPr="00A4305B">
        <w:rPr>
          <w:rFonts w:ascii="Aptos" w:hAnsi="Aptos" w:cs="Arial"/>
          <w:i/>
          <w:iCs/>
        </w:rPr>
        <w:t xml:space="preserve">A statutory placement is one which: </w:t>
      </w:r>
    </w:p>
    <w:p w:rsidR="00D324ED" w:rsidRPr="00A4305B" w:rsidRDefault="00D324ED" w:rsidP="00D324ED">
      <w:pPr>
        <w:widowControl/>
        <w:autoSpaceDE/>
        <w:autoSpaceDN/>
        <w:jc w:val="both"/>
        <w:rPr>
          <w:rFonts w:ascii="Aptos" w:hAnsi="Aptos" w:cs="Arial"/>
          <w:i/>
          <w:iCs/>
        </w:rPr>
      </w:pPr>
      <w:r w:rsidRPr="00A4305B">
        <w:rPr>
          <w:rFonts w:ascii="Aptos" w:hAnsi="Aptos" w:cs="Arial"/>
          <w:i/>
          <w:iCs/>
        </w:rPr>
        <w:t xml:space="preserve">• Takes place in a local authority setting or settings delivering delegated statutory functions on behalf of the local authority. </w:t>
      </w:r>
    </w:p>
    <w:p w:rsidR="00D324ED" w:rsidRPr="00A4305B" w:rsidRDefault="00D324ED" w:rsidP="00D324ED">
      <w:pPr>
        <w:widowControl/>
        <w:autoSpaceDE/>
        <w:autoSpaceDN/>
        <w:jc w:val="both"/>
        <w:rPr>
          <w:rFonts w:ascii="Aptos" w:hAnsi="Aptos" w:cs="Arial"/>
          <w:i/>
          <w:iCs/>
        </w:rPr>
      </w:pPr>
      <w:r w:rsidRPr="00A4305B">
        <w:rPr>
          <w:rFonts w:ascii="Aptos" w:hAnsi="Aptos" w:cs="Arial"/>
          <w:i/>
          <w:iCs/>
        </w:rPr>
        <w:t xml:space="preserve">• Involves enough work on either s17 and s47 cases (under the Children Act 1989) or on delivering requirements of the Care Act 2014 and Mental Capacity Act 2005. </w:t>
      </w:r>
    </w:p>
    <w:p w:rsidR="00D324ED" w:rsidRPr="00A4305B" w:rsidRDefault="00D324ED" w:rsidP="00D324ED">
      <w:pPr>
        <w:widowControl/>
        <w:autoSpaceDE/>
        <w:autoSpaceDN/>
        <w:jc w:val="both"/>
        <w:rPr>
          <w:rFonts w:ascii="Aptos" w:hAnsi="Aptos" w:cs="Arial"/>
          <w:i/>
          <w:iCs/>
        </w:rPr>
      </w:pPr>
      <w:r w:rsidRPr="00A4305B">
        <w:rPr>
          <w:rFonts w:ascii="Aptos" w:hAnsi="Aptos" w:cs="Arial"/>
          <w:i/>
          <w:iCs/>
        </w:rPr>
        <w:t xml:space="preserve">• Requires case records to be updated by the student, under appropriate supervision. </w:t>
      </w:r>
    </w:p>
    <w:p w:rsidR="00D324ED" w:rsidRPr="00A4305B" w:rsidRDefault="00D324ED" w:rsidP="00D324ED">
      <w:pPr>
        <w:widowControl/>
        <w:autoSpaceDE/>
        <w:autoSpaceDN/>
        <w:jc w:val="both"/>
        <w:rPr>
          <w:rFonts w:ascii="Aptos" w:hAnsi="Aptos" w:cs="Arial"/>
          <w:i/>
          <w:iCs/>
        </w:rPr>
      </w:pPr>
    </w:p>
    <w:p w:rsidR="00D324ED" w:rsidRPr="00A4305B" w:rsidRDefault="00D324ED" w:rsidP="00D324ED">
      <w:pPr>
        <w:widowControl/>
        <w:autoSpaceDE/>
        <w:autoSpaceDN/>
        <w:jc w:val="both"/>
        <w:rPr>
          <w:rFonts w:ascii="Aptos" w:hAnsi="Aptos" w:cs="Arial"/>
          <w:i/>
          <w:iCs/>
        </w:rPr>
      </w:pPr>
      <w:r w:rsidRPr="00A4305B">
        <w:rPr>
          <w:rFonts w:ascii="Aptos" w:hAnsi="Aptos" w:cs="Arial"/>
          <w:i/>
          <w:iCs/>
        </w:rPr>
        <w:t xml:space="preserve">‘High-risk decision-making’ is defined as those decisions which balance care vs control and rights vs risks, and which involve appropriate knowledge, understanding and application of the law in relation to areas such as mental health sections, deprivation of liberty, best interest assessments, child protection planning, and court proceedings. </w:t>
      </w:r>
    </w:p>
    <w:p w:rsidR="00D324ED" w:rsidRPr="00A4305B" w:rsidRDefault="00D324ED" w:rsidP="00D324ED">
      <w:pPr>
        <w:widowControl/>
        <w:autoSpaceDE/>
        <w:autoSpaceDN/>
        <w:jc w:val="both"/>
        <w:rPr>
          <w:rFonts w:ascii="Aptos" w:hAnsi="Aptos" w:cs="Arial"/>
          <w:i/>
          <w:iCs/>
        </w:rPr>
      </w:pPr>
    </w:p>
    <w:p w:rsidR="00D324ED" w:rsidRPr="00A4305B" w:rsidRDefault="00D324ED" w:rsidP="00D324ED">
      <w:pPr>
        <w:widowControl/>
        <w:autoSpaceDE/>
        <w:autoSpaceDN/>
        <w:jc w:val="both"/>
        <w:rPr>
          <w:rFonts w:ascii="Aptos" w:hAnsi="Aptos" w:cs="Arial"/>
          <w:i/>
          <w:iCs/>
        </w:rPr>
      </w:pPr>
      <w:r w:rsidRPr="00A4305B">
        <w:rPr>
          <w:rFonts w:ascii="Aptos" w:hAnsi="Aptos" w:cs="Arial"/>
          <w:i/>
          <w:iCs/>
        </w:rPr>
        <w:t xml:space="preserve">By ‘sufficient numbers of statutory social work tasks’, we mean that students must be involved in enough statutory tasks to enable them to experience and understand the realities of high volume, high-risk work within a statutory environment. We do not set a minimum number of statutory tasks. Instead we will consider this within the overall context of the placements you provide. All students must undertake at least one placement which meets this definition of statutory. All placements should help prepare students for the statutory aspects of social work. </w:t>
      </w:r>
    </w:p>
    <w:p w:rsidR="00D324ED" w:rsidRPr="00A4305B" w:rsidRDefault="00D324ED" w:rsidP="00D324ED">
      <w:pPr>
        <w:widowControl/>
        <w:autoSpaceDE/>
        <w:autoSpaceDN/>
        <w:jc w:val="both"/>
        <w:rPr>
          <w:rFonts w:ascii="Aptos" w:hAnsi="Aptos" w:cs="Arial"/>
          <w:i/>
          <w:iCs/>
        </w:rPr>
      </w:pPr>
    </w:p>
    <w:p w:rsidR="00D324ED" w:rsidRPr="00A4305B" w:rsidRDefault="00D324ED" w:rsidP="00D324ED">
      <w:pPr>
        <w:widowControl/>
        <w:autoSpaceDE/>
        <w:autoSpaceDN/>
        <w:jc w:val="both"/>
        <w:rPr>
          <w:rFonts w:ascii="Aptos" w:hAnsi="Aptos" w:cs="Arial"/>
          <w:b/>
          <w:bCs/>
          <w:i/>
          <w:iCs/>
        </w:rPr>
      </w:pPr>
      <w:r w:rsidRPr="00A4305B">
        <w:rPr>
          <w:rFonts w:ascii="Aptos" w:hAnsi="Aptos" w:cs="Arial"/>
          <w:b/>
          <w:bCs/>
          <w:i/>
          <w:iCs/>
        </w:rPr>
        <w:t xml:space="preserve">Private, voluntary and independent sector (PVI) </w:t>
      </w:r>
    </w:p>
    <w:p w:rsidR="00D324ED" w:rsidRPr="00A4305B" w:rsidRDefault="00D324ED" w:rsidP="00D324ED">
      <w:pPr>
        <w:widowControl/>
        <w:autoSpaceDE/>
        <w:autoSpaceDN/>
        <w:jc w:val="both"/>
        <w:rPr>
          <w:rFonts w:ascii="Aptos" w:hAnsi="Aptos" w:cs="Arial"/>
          <w:i/>
          <w:iCs/>
        </w:rPr>
      </w:pPr>
      <w:r w:rsidRPr="00A4305B">
        <w:rPr>
          <w:rFonts w:ascii="Aptos" w:hAnsi="Aptos" w:cs="Arial"/>
          <w:i/>
          <w:iCs/>
        </w:rPr>
        <w:t xml:space="preserve">We recognise that some organisations within the private, voluntary and independent sector (PVI) offer placements that deliver statutory work and that they provide valuable learning experiences for students. A placement at a PVI can be defined as being in a statutory setting if: </w:t>
      </w:r>
    </w:p>
    <w:p w:rsidR="00D324ED" w:rsidRPr="00A4305B" w:rsidRDefault="00D324ED" w:rsidP="00D324ED">
      <w:pPr>
        <w:pStyle w:val="ListParagraph"/>
        <w:numPr>
          <w:ilvl w:val="0"/>
          <w:numId w:val="9"/>
        </w:numPr>
        <w:jc w:val="both"/>
        <w:rPr>
          <w:rFonts w:ascii="Aptos" w:hAnsi="Aptos" w:cs="Arial"/>
          <w:i/>
          <w:iCs/>
          <w:sz w:val="24"/>
          <w:szCs w:val="24"/>
        </w:rPr>
      </w:pPr>
      <w:r w:rsidRPr="00A4305B">
        <w:rPr>
          <w:rFonts w:ascii="Aptos" w:hAnsi="Aptos" w:cs="Arial"/>
          <w:i/>
          <w:iCs/>
          <w:sz w:val="24"/>
          <w:szCs w:val="24"/>
        </w:rPr>
        <w:t xml:space="preserve">The local authority has delegated a statutory function to the PVI; and </w:t>
      </w:r>
    </w:p>
    <w:p w:rsidR="00D324ED" w:rsidRPr="00A4305B" w:rsidRDefault="00D324ED" w:rsidP="00D324ED">
      <w:pPr>
        <w:pStyle w:val="ListParagraph"/>
        <w:numPr>
          <w:ilvl w:val="0"/>
          <w:numId w:val="9"/>
        </w:numPr>
        <w:jc w:val="both"/>
        <w:rPr>
          <w:rFonts w:ascii="Aptos" w:hAnsi="Aptos" w:cs="Arial"/>
          <w:i/>
          <w:iCs/>
          <w:sz w:val="24"/>
          <w:szCs w:val="24"/>
        </w:rPr>
      </w:pPr>
      <w:r w:rsidRPr="00A4305B">
        <w:rPr>
          <w:rFonts w:ascii="Aptos" w:hAnsi="Aptos" w:cs="Arial"/>
          <w:i/>
          <w:iCs/>
          <w:sz w:val="24"/>
          <w:szCs w:val="24"/>
        </w:rPr>
        <w:t xml:space="preserve">There is opportunity at the PVI for students to be directly involved with children and families who are subject to s17 and s47 (under the Children Act 1989); and/or </w:t>
      </w:r>
    </w:p>
    <w:p w:rsidR="00D324ED" w:rsidRPr="00A4305B" w:rsidRDefault="00D324ED" w:rsidP="00D324ED">
      <w:pPr>
        <w:pStyle w:val="ListParagraph"/>
        <w:numPr>
          <w:ilvl w:val="0"/>
          <w:numId w:val="9"/>
        </w:numPr>
        <w:jc w:val="both"/>
        <w:rPr>
          <w:rFonts w:ascii="Aptos" w:hAnsi="Aptos" w:cs="Arial"/>
          <w:i/>
          <w:iCs/>
        </w:rPr>
      </w:pPr>
      <w:r w:rsidRPr="00A4305B">
        <w:rPr>
          <w:rFonts w:ascii="Aptos" w:hAnsi="Aptos" w:cs="Arial"/>
          <w:i/>
          <w:iCs/>
          <w:sz w:val="24"/>
          <w:szCs w:val="24"/>
        </w:rPr>
        <w:t xml:space="preserve">There is opportunity at the PVI for students to be involved in delivering requirements of the Care Act 2014 and Mental Capacity Act 2005, such as: </w:t>
      </w:r>
      <w:r w:rsidRPr="00A4305B">
        <w:rPr>
          <w:rFonts w:ascii="Aptos" w:hAnsi="Aptos" w:cs="Arial"/>
          <w:i/>
          <w:iCs/>
        </w:rPr>
        <w:t xml:space="preserve">a. Carers’ charities which have been commissioned by the local authority to undertake carers’ assessments; </w:t>
      </w:r>
    </w:p>
    <w:p w:rsidR="00D324ED" w:rsidRPr="00A4305B" w:rsidRDefault="00D324ED" w:rsidP="00D324ED">
      <w:pPr>
        <w:pStyle w:val="ListParagraph"/>
        <w:ind w:left="1080"/>
        <w:jc w:val="both"/>
        <w:rPr>
          <w:rFonts w:ascii="Aptos" w:hAnsi="Aptos" w:cs="Arial"/>
          <w:i/>
          <w:iCs/>
          <w:sz w:val="24"/>
          <w:szCs w:val="24"/>
        </w:rPr>
      </w:pPr>
      <w:r w:rsidRPr="00A4305B">
        <w:rPr>
          <w:rFonts w:ascii="Aptos" w:hAnsi="Aptos" w:cs="Arial"/>
          <w:i/>
          <w:iCs/>
          <w:sz w:val="24"/>
          <w:szCs w:val="24"/>
        </w:rPr>
        <w:t xml:space="preserve">b. Advocacy organisations that employ individuals to work as independent mental capacity advocates; </w:t>
      </w:r>
    </w:p>
    <w:p w:rsidR="00D324ED" w:rsidRPr="00A4305B" w:rsidRDefault="00D324ED" w:rsidP="00D324ED">
      <w:pPr>
        <w:pStyle w:val="ListParagraph"/>
        <w:ind w:left="1080"/>
        <w:jc w:val="both"/>
        <w:rPr>
          <w:rFonts w:ascii="Aptos" w:hAnsi="Aptos" w:cs="Arial"/>
          <w:i/>
          <w:iCs/>
          <w:sz w:val="24"/>
          <w:szCs w:val="24"/>
        </w:rPr>
      </w:pPr>
      <w:r w:rsidRPr="00A4305B">
        <w:rPr>
          <w:rFonts w:ascii="Aptos" w:hAnsi="Aptos" w:cs="Arial"/>
          <w:i/>
          <w:iCs/>
          <w:sz w:val="24"/>
          <w:szCs w:val="24"/>
        </w:rPr>
        <w:t>c. Hospices that require individuals</w:t>
      </w:r>
      <w:r w:rsidRPr="00A4305B">
        <w:rPr>
          <w:rFonts w:ascii="Aptos" w:hAnsi="Aptos" w:cs="Arial"/>
          <w:i/>
          <w:iCs/>
        </w:rPr>
        <w:t xml:space="preserve"> </w:t>
      </w:r>
      <w:r w:rsidRPr="00A4305B">
        <w:rPr>
          <w:rFonts w:ascii="Aptos" w:hAnsi="Aptos" w:cs="Arial"/>
          <w:i/>
          <w:iCs/>
          <w:sz w:val="24"/>
          <w:szCs w:val="24"/>
        </w:rPr>
        <w:t xml:space="preserve">to undertake Mental Capacity Act assessments; and/or </w:t>
      </w:r>
    </w:p>
    <w:p w:rsidR="00D324ED" w:rsidRPr="00A4305B" w:rsidRDefault="00D324ED" w:rsidP="00D324ED">
      <w:pPr>
        <w:jc w:val="both"/>
        <w:rPr>
          <w:rFonts w:ascii="Aptos" w:hAnsi="Aptos" w:cs="Arial"/>
          <w:i/>
          <w:iCs/>
        </w:rPr>
      </w:pPr>
      <w:r w:rsidRPr="00A4305B">
        <w:rPr>
          <w:rFonts w:ascii="Aptos" w:hAnsi="Aptos" w:cs="Arial"/>
          <w:i/>
          <w:iCs/>
        </w:rPr>
        <w:t xml:space="preserve">iv. </w:t>
      </w:r>
      <w:r w:rsidRPr="00A4305B">
        <w:rPr>
          <w:rFonts w:ascii="Aptos" w:hAnsi="Aptos" w:cs="Arial"/>
          <w:i/>
          <w:iCs/>
        </w:rPr>
        <w:tab/>
        <w:t xml:space="preserve">There is opportunity at the PVI for students to be involved in court-ordered work or work with offenders. </w:t>
      </w:r>
    </w:p>
    <w:p w:rsidR="00D324ED" w:rsidRPr="00A4305B" w:rsidRDefault="00D324ED" w:rsidP="00D324ED">
      <w:pPr>
        <w:ind w:left="908" w:hanging="454"/>
        <w:jc w:val="both"/>
        <w:rPr>
          <w:rFonts w:ascii="Aptos" w:hAnsi="Aptos" w:cs="Arial"/>
          <w:i/>
          <w:iCs/>
        </w:rPr>
      </w:pPr>
    </w:p>
    <w:p w:rsidR="00D324ED" w:rsidRPr="00A4305B" w:rsidRDefault="00D324ED" w:rsidP="00D324ED">
      <w:pPr>
        <w:ind w:left="908" w:hanging="454"/>
        <w:jc w:val="both"/>
        <w:rPr>
          <w:rFonts w:ascii="Aptos" w:hAnsi="Aptos" w:cs="Arial"/>
          <w:i/>
          <w:iCs/>
        </w:rPr>
      </w:pPr>
      <w:r w:rsidRPr="00A4305B">
        <w:rPr>
          <w:rFonts w:ascii="Aptos" w:hAnsi="Aptos" w:cs="Arial"/>
          <w:i/>
          <w:iCs/>
        </w:rPr>
        <w:t>In addition to the above, a placement in a PVI should require case</w:t>
      </w:r>
    </w:p>
    <w:p w:rsidR="00D324ED" w:rsidRPr="00A4305B" w:rsidRDefault="00D324ED" w:rsidP="00D324ED">
      <w:pPr>
        <w:ind w:left="908" w:hanging="454"/>
        <w:jc w:val="both"/>
        <w:rPr>
          <w:rFonts w:ascii="Aptos" w:hAnsi="Aptos" w:cs="Arial"/>
          <w:i/>
          <w:iCs/>
        </w:rPr>
      </w:pPr>
      <w:r w:rsidRPr="00A4305B">
        <w:rPr>
          <w:rFonts w:ascii="Aptos" w:hAnsi="Aptos" w:cs="Arial"/>
          <w:i/>
          <w:iCs/>
        </w:rPr>
        <w:t>records to be updated by the student, under appropriate supervision</w:t>
      </w:r>
    </w:p>
    <w:p w:rsidR="00F912CF" w:rsidRPr="00A4305B" w:rsidRDefault="00F912CF" w:rsidP="00D324ED">
      <w:pPr>
        <w:ind w:left="908" w:hanging="454"/>
        <w:jc w:val="both"/>
        <w:rPr>
          <w:rFonts w:ascii="Aptos" w:hAnsi="Aptos" w:cs="Arial"/>
          <w:i/>
          <w:iCs/>
        </w:rPr>
      </w:pPr>
    </w:p>
    <w:p w:rsidR="00F912CF" w:rsidRPr="00A4305B" w:rsidRDefault="00F912CF" w:rsidP="00D324ED">
      <w:pPr>
        <w:ind w:left="908" w:hanging="454"/>
        <w:jc w:val="both"/>
        <w:rPr>
          <w:rFonts w:ascii="Aptos" w:hAnsi="Aptos" w:cs="Arial"/>
          <w:i/>
          <w:iCs/>
        </w:rPr>
      </w:pPr>
    </w:p>
    <w:p w:rsidR="00F912CF" w:rsidRPr="00A4305B" w:rsidRDefault="00F912CF" w:rsidP="00D324ED">
      <w:pPr>
        <w:ind w:left="908" w:hanging="454"/>
        <w:jc w:val="both"/>
        <w:rPr>
          <w:rFonts w:ascii="Aptos" w:hAnsi="Aptos" w:cs="Arial"/>
          <w:i/>
          <w:iCs/>
        </w:rPr>
      </w:pPr>
    </w:p>
    <w:p w:rsidR="00F912CF" w:rsidRPr="00A4305B" w:rsidRDefault="00F912CF" w:rsidP="00D324ED">
      <w:pPr>
        <w:ind w:left="908" w:hanging="454"/>
        <w:jc w:val="both"/>
        <w:rPr>
          <w:rFonts w:ascii="Aptos" w:hAnsi="Aptos" w:cs="Arial"/>
          <w:i/>
          <w:iCs/>
        </w:rPr>
      </w:pPr>
    </w:p>
    <w:p w:rsidR="00F912CF" w:rsidRPr="00A4305B" w:rsidRDefault="00F912CF" w:rsidP="00D324ED">
      <w:pPr>
        <w:ind w:left="908" w:hanging="454"/>
        <w:jc w:val="both"/>
        <w:rPr>
          <w:rFonts w:ascii="Aptos" w:hAnsi="Aptos" w:cs="Arial"/>
          <w:i/>
          <w:iCs/>
        </w:rPr>
      </w:pPr>
    </w:p>
    <w:p w:rsidR="00F912CF" w:rsidRPr="00A4305B" w:rsidRDefault="00F912CF" w:rsidP="00D324ED">
      <w:pPr>
        <w:ind w:left="908" w:hanging="454"/>
        <w:jc w:val="both"/>
        <w:rPr>
          <w:rFonts w:ascii="Aptos" w:hAnsi="Aptos" w:cs="Arial"/>
          <w:i/>
          <w:iCs/>
        </w:rPr>
      </w:pPr>
    </w:p>
    <w:p w:rsidR="00F912CF" w:rsidRPr="00A4305B" w:rsidRDefault="00F912CF" w:rsidP="00D324ED">
      <w:pPr>
        <w:ind w:left="908" w:hanging="454"/>
        <w:jc w:val="both"/>
        <w:rPr>
          <w:rFonts w:ascii="Aptos" w:hAnsi="Aptos" w:cs="Arial"/>
          <w:i/>
          <w:iCs/>
        </w:rPr>
      </w:pPr>
    </w:p>
    <w:p w:rsidR="00F912CF" w:rsidRPr="00A4305B" w:rsidRDefault="00F912CF" w:rsidP="00D324ED">
      <w:pPr>
        <w:ind w:left="908" w:hanging="454"/>
        <w:jc w:val="both"/>
        <w:rPr>
          <w:rFonts w:ascii="Aptos" w:hAnsi="Aptos" w:cs="Arial"/>
          <w:i/>
          <w:iCs/>
        </w:rPr>
      </w:pPr>
    </w:p>
    <w:p w:rsidR="00F912CF" w:rsidRPr="00A4305B" w:rsidRDefault="00F912CF" w:rsidP="00D324ED">
      <w:pPr>
        <w:ind w:left="908" w:hanging="454"/>
        <w:jc w:val="both"/>
        <w:rPr>
          <w:rFonts w:ascii="Aptos" w:hAnsi="Aptos" w:cs="Arial"/>
          <w:i/>
          <w:iCs/>
        </w:rPr>
      </w:pPr>
    </w:p>
    <w:p w:rsidR="00F912CF" w:rsidRPr="00A4305B" w:rsidRDefault="00F912CF" w:rsidP="00D324ED">
      <w:pPr>
        <w:ind w:left="908" w:hanging="454"/>
        <w:jc w:val="both"/>
        <w:rPr>
          <w:rFonts w:ascii="Aptos" w:hAnsi="Aptos" w:cs="Arial"/>
          <w:i/>
          <w:iCs/>
        </w:rPr>
      </w:pPr>
    </w:p>
    <w:p w:rsidR="00F912CF" w:rsidRPr="00A4305B" w:rsidRDefault="00F912CF" w:rsidP="00D324ED">
      <w:pPr>
        <w:ind w:left="908" w:hanging="454"/>
        <w:jc w:val="both"/>
        <w:rPr>
          <w:rFonts w:ascii="Aptos" w:hAnsi="Aptos" w:cs="Arial"/>
          <w:i/>
          <w:iCs/>
        </w:rPr>
      </w:pPr>
    </w:p>
    <w:p w:rsidR="00F912CF" w:rsidRPr="00A4305B" w:rsidRDefault="00F912CF" w:rsidP="00D324ED">
      <w:pPr>
        <w:ind w:left="908" w:hanging="454"/>
        <w:jc w:val="both"/>
        <w:rPr>
          <w:rFonts w:ascii="Aptos" w:hAnsi="Aptos" w:cs="Arial"/>
          <w:i/>
          <w:iCs/>
        </w:rPr>
      </w:pPr>
    </w:p>
    <w:p w:rsidR="00F912CF" w:rsidRPr="00A4305B" w:rsidRDefault="00F912CF" w:rsidP="00D324ED">
      <w:pPr>
        <w:ind w:left="908" w:hanging="454"/>
        <w:jc w:val="both"/>
        <w:rPr>
          <w:rFonts w:ascii="Aptos" w:hAnsi="Aptos" w:cs="Arial"/>
          <w:i/>
          <w:iCs/>
        </w:rPr>
      </w:pPr>
    </w:p>
    <w:p w:rsidR="00F912CF" w:rsidRPr="00A4305B" w:rsidRDefault="00F912CF" w:rsidP="00D324ED">
      <w:pPr>
        <w:ind w:left="908" w:hanging="454"/>
        <w:jc w:val="both"/>
        <w:rPr>
          <w:rFonts w:ascii="Aptos" w:hAnsi="Aptos" w:cs="Arial"/>
          <w:i/>
          <w:iCs/>
        </w:rPr>
      </w:pPr>
    </w:p>
    <w:p w:rsidR="00F912CF" w:rsidRPr="00A4305B" w:rsidRDefault="00F912CF" w:rsidP="00D324ED">
      <w:pPr>
        <w:ind w:left="908" w:hanging="454"/>
        <w:jc w:val="both"/>
        <w:rPr>
          <w:rFonts w:ascii="Aptos" w:hAnsi="Aptos" w:cs="Arial"/>
          <w:i/>
          <w:iCs/>
        </w:rPr>
      </w:pPr>
    </w:p>
    <w:p w:rsidR="00F912CF" w:rsidRPr="00A4305B" w:rsidRDefault="00F912CF" w:rsidP="00D324ED">
      <w:pPr>
        <w:ind w:left="908" w:hanging="454"/>
        <w:jc w:val="both"/>
        <w:rPr>
          <w:rFonts w:ascii="Aptos" w:hAnsi="Aptos" w:cs="Arial"/>
          <w:i/>
          <w:iCs/>
        </w:rPr>
      </w:pPr>
    </w:p>
    <w:p w:rsidR="00F912CF" w:rsidRPr="00A4305B" w:rsidRDefault="00F912CF" w:rsidP="00D324ED">
      <w:pPr>
        <w:ind w:left="908" w:hanging="454"/>
        <w:jc w:val="both"/>
        <w:rPr>
          <w:rFonts w:ascii="Aptos" w:hAnsi="Aptos" w:cs="Arial"/>
          <w:i/>
          <w:iCs/>
        </w:rPr>
      </w:pPr>
    </w:p>
    <w:p w:rsidR="00F912CF" w:rsidRPr="00A4305B" w:rsidRDefault="00F912CF" w:rsidP="00D324ED">
      <w:pPr>
        <w:ind w:left="908" w:hanging="454"/>
        <w:jc w:val="both"/>
        <w:rPr>
          <w:rFonts w:ascii="Aptos" w:hAnsi="Aptos" w:cs="Arial"/>
          <w:i/>
          <w:iCs/>
        </w:rPr>
      </w:pPr>
    </w:p>
    <w:p w:rsidR="00F912CF" w:rsidRPr="00A4305B" w:rsidRDefault="00F912CF" w:rsidP="00D324ED">
      <w:pPr>
        <w:ind w:left="908" w:hanging="454"/>
        <w:jc w:val="both"/>
        <w:rPr>
          <w:rFonts w:ascii="Aptos" w:hAnsi="Aptos" w:cs="Arial"/>
          <w:i/>
          <w:iCs/>
        </w:rPr>
      </w:pPr>
    </w:p>
    <w:p w:rsidR="00F912CF" w:rsidRPr="00A4305B" w:rsidRDefault="00F912CF" w:rsidP="00D324ED">
      <w:pPr>
        <w:ind w:left="908" w:hanging="454"/>
        <w:jc w:val="both"/>
        <w:rPr>
          <w:rFonts w:ascii="Aptos" w:hAnsi="Aptos" w:cs="Arial"/>
          <w:i/>
          <w:iCs/>
        </w:rPr>
      </w:pPr>
    </w:p>
    <w:p w:rsidR="00F912CF" w:rsidRPr="00A4305B" w:rsidRDefault="00F912CF" w:rsidP="00D324ED">
      <w:pPr>
        <w:ind w:left="908" w:hanging="454"/>
        <w:jc w:val="both"/>
        <w:rPr>
          <w:rFonts w:ascii="Aptos" w:hAnsi="Aptos" w:cs="Arial"/>
          <w:i/>
          <w:iCs/>
        </w:rPr>
      </w:pPr>
    </w:p>
    <w:p w:rsidR="00F912CF" w:rsidRPr="00A4305B" w:rsidRDefault="00F912CF" w:rsidP="00D324ED">
      <w:pPr>
        <w:ind w:left="908" w:hanging="454"/>
        <w:jc w:val="both"/>
        <w:rPr>
          <w:rFonts w:ascii="Aptos" w:hAnsi="Aptos" w:cs="Arial"/>
          <w:i/>
          <w:iCs/>
        </w:rPr>
      </w:pPr>
    </w:p>
    <w:p w:rsidR="00F912CF" w:rsidRPr="00A4305B" w:rsidRDefault="00F912CF" w:rsidP="00D324ED">
      <w:pPr>
        <w:ind w:left="908" w:hanging="454"/>
        <w:jc w:val="both"/>
        <w:rPr>
          <w:rFonts w:ascii="Aptos" w:hAnsi="Aptos" w:cs="Arial"/>
          <w:i/>
          <w:iCs/>
        </w:rPr>
      </w:pPr>
    </w:p>
    <w:p w:rsidR="00F912CF" w:rsidRPr="00A4305B" w:rsidRDefault="00F912CF" w:rsidP="00D324ED">
      <w:pPr>
        <w:ind w:left="908" w:hanging="454"/>
        <w:jc w:val="both"/>
        <w:rPr>
          <w:rFonts w:ascii="Aptos" w:hAnsi="Aptos" w:cs="Arial"/>
          <w:i/>
          <w:iCs/>
        </w:rPr>
      </w:pPr>
    </w:p>
    <w:p w:rsidR="00F912CF" w:rsidRPr="00A4305B" w:rsidRDefault="00F912CF" w:rsidP="00D324ED">
      <w:pPr>
        <w:ind w:left="908" w:hanging="454"/>
        <w:jc w:val="both"/>
        <w:rPr>
          <w:rFonts w:ascii="Aptos" w:hAnsi="Aptos" w:cs="Arial"/>
          <w:i/>
          <w:iCs/>
        </w:rPr>
      </w:pPr>
    </w:p>
    <w:p w:rsidR="00F912CF" w:rsidRPr="00A4305B" w:rsidRDefault="00F912CF" w:rsidP="00D324ED">
      <w:pPr>
        <w:ind w:left="908" w:hanging="454"/>
        <w:jc w:val="both"/>
        <w:rPr>
          <w:rFonts w:ascii="Aptos" w:hAnsi="Aptos" w:cs="Arial"/>
          <w:i/>
          <w:iCs/>
        </w:rPr>
      </w:pPr>
    </w:p>
    <w:p w:rsidR="00F912CF" w:rsidRPr="00A4305B" w:rsidRDefault="00F912CF" w:rsidP="00D324ED">
      <w:pPr>
        <w:ind w:left="908" w:hanging="454"/>
        <w:jc w:val="both"/>
        <w:rPr>
          <w:rFonts w:ascii="Aptos" w:hAnsi="Aptos" w:cs="Arial"/>
          <w:i/>
          <w:iCs/>
        </w:rPr>
      </w:pPr>
    </w:p>
    <w:p w:rsidR="00F912CF" w:rsidRPr="00A4305B" w:rsidRDefault="00F912CF" w:rsidP="00D324ED">
      <w:pPr>
        <w:ind w:left="908" w:hanging="454"/>
        <w:jc w:val="both"/>
        <w:rPr>
          <w:rFonts w:ascii="Aptos" w:hAnsi="Aptos" w:cs="Arial"/>
          <w:i/>
          <w:iCs/>
        </w:rPr>
      </w:pPr>
    </w:p>
    <w:p w:rsidR="00F912CF" w:rsidRPr="00A4305B" w:rsidRDefault="00F912CF" w:rsidP="00D324ED">
      <w:pPr>
        <w:ind w:left="908" w:hanging="454"/>
        <w:jc w:val="both"/>
        <w:rPr>
          <w:rFonts w:ascii="Aptos" w:hAnsi="Aptos" w:cs="Arial"/>
          <w:i/>
          <w:iCs/>
        </w:rPr>
      </w:pPr>
    </w:p>
    <w:p w:rsidR="00F912CF" w:rsidRPr="00A4305B" w:rsidRDefault="00F912CF" w:rsidP="00D324ED">
      <w:pPr>
        <w:ind w:left="908" w:hanging="454"/>
        <w:jc w:val="both"/>
        <w:rPr>
          <w:rFonts w:ascii="Aptos" w:hAnsi="Aptos" w:cs="Arial"/>
          <w:i/>
          <w:iCs/>
        </w:rPr>
      </w:pPr>
    </w:p>
    <w:p w:rsidR="00F912CF" w:rsidRPr="00A4305B" w:rsidRDefault="00F912CF" w:rsidP="00D324ED">
      <w:pPr>
        <w:ind w:left="908" w:hanging="454"/>
        <w:jc w:val="both"/>
        <w:rPr>
          <w:rFonts w:ascii="Aptos" w:hAnsi="Aptos" w:cs="Arial"/>
          <w:i/>
          <w:iCs/>
        </w:rPr>
      </w:pPr>
    </w:p>
    <w:p w:rsidR="00F912CF" w:rsidRDefault="00F912CF" w:rsidP="00A4305B">
      <w:pPr>
        <w:jc w:val="both"/>
        <w:rPr>
          <w:rFonts w:ascii="Aptos" w:hAnsi="Aptos" w:cs="Arial"/>
          <w:i/>
          <w:iCs/>
        </w:rPr>
      </w:pPr>
    </w:p>
    <w:p w:rsidR="00A4305B" w:rsidRPr="00A4305B" w:rsidRDefault="00A4305B" w:rsidP="00A4305B">
      <w:pPr>
        <w:jc w:val="both"/>
        <w:rPr>
          <w:rFonts w:ascii="Aptos" w:hAnsi="Aptos" w:cs="Arial"/>
          <w:i/>
          <w:iCs/>
        </w:rPr>
      </w:pPr>
    </w:p>
    <w:p w:rsidR="00F912CF" w:rsidRPr="00A4305B" w:rsidRDefault="00F912CF" w:rsidP="00D324ED">
      <w:pPr>
        <w:ind w:left="908" w:hanging="454"/>
        <w:jc w:val="both"/>
        <w:rPr>
          <w:rFonts w:ascii="Aptos" w:hAnsi="Aptos" w:cs="Arial"/>
          <w:i/>
          <w:iCs/>
        </w:rPr>
      </w:pPr>
    </w:p>
    <w:p w:rsidR="00F912CF" w:rsidRPr="00A4305B" w:rsidRDefault="00F912CF" w:rsidP="00D324ED">
      <w:pPr>
        <w:ind w:left="908" w:hanging="454"/>
        <w:jc w:val="both"/>
        <w:rPr>
          <w:rFonts w:ascii="Aptos" w:hAnsi="Aptos" w:cs="Arial"/>
          <w:i/>
          <w:iCs/>
        </w:rPr>
      </w:pPr>
    </w:p>
    <w:p w:rsidR="00F912CF" w:rsidRPr="007E5FD4" w:rsidRDefault="007E5FD4" w:rsidP="00F912CF">
      <w:pPr>
        <w:pStyle w:val="ListParagraph"/>
        <w:numPr>
          <w:ilvl w:val="0"/>
          <w:numId w:val="30"/>
        </w:numPr>
        <w:rPr>
          <w:rFonts w:ascii="Aptos" w:hAnsi="Aptos" w:cs="Arial"/>
          <w:b/>
          <w:bCs/>
          <w:sz w:val="32"/>
          <w:szCs w:val="32"/>
        </w:rPr>
      </w:pPr>
      <w:r w:rsidRPr="007E5FD4">
        <w:rPr>
          <w:rFonts w:ascii="Aptos" w:hAnsi="Aptos" w:cs="Arial"/>
          <w:b/>
          <w:bCs/>
          <w:sz w:val="32"/>
          <w:szCs w:val="32"/>
        </w:rPr>
        <w:t xml:space="preserve">Practice Education Resources </w:t>
      </w:r>
    </w:p>
    <w:p w:rsidR="00F912CF" w:rsidRPr="00A4305B" w:rsidRDefault="00F912CF" w:rsidP="00102BF6">
      <w:pPr>
        <w:pStyle w:val="Heading2"/>
        <w:rPr>
          <w:rFonts w:ascii="Aptos" w:hAnsi="Aptos" w:cs="Arial"/>
          <w:sz w:val="28"/>
          <w:szCs w:val="28"/>
        </w:rPr>
      </w:pPr>
      <w:bookmarkStart w:id="4" w:name="_Toc115447676"/>
      <w:r w:rsidRPr="00A4305B">
        <w:rPr>
          <w:rFonts w:ascii="Aptos" w:hAnsi="Aptos" w:cs="Arial"/>
          <w:sz w:val="28"/>
          <w:szCs w:val="28"/>
        </w:rPr>
        <w:t>Further Reading</w:t>
      </w:r>
      <w:bookmarkEnd w:id="4"/>
    </w:p>
    <w:p w:rsidR="00F912CF" w:rsidRPr="00A4305B" w:rsidRDefault="00F912CF" w:rsidP="00F912CF">
      <w:pPr>
        <w:jc w:val="both"/>
        <w:rPr>
          <w:rFonts w:ascii="Aptos" w:hAnsi="Aptos" w:cs="Arial"/>
        </w:rPr>
      </w:pPr>
    </w:p>
    <w:p w:rsidR="00F912CF" w:rsidRPr="007E5FD4" w:rsidRDefault="00F912CF" w:rsidP="00F912CF">
      <w:pPr>
        <w:jc w:val="both"/>
        <w:rPr>
          <w:rFonts w:ascii="Aptos" w:hAnsi="Aptos" w:cs="Arial"/>
          <w:b/>
          <w:u w:val="single"/>
        </w:rPr>
      </w:pPr>
      <w:r w:rsidRPr="007E5FD4">
        <w:rPr>
          <w:rFonts w:ascii="Aptos" w:hAnsi="Aptos" w:cs="Arial"/>
          <w:b/>
          <w:u w:val="single"/>
        </w:rPr>
        <w:t>Social Work</w:t>
      </w:r>
    </w:p>
    <w:p w:rsidR="00F912CF" w:rsidRPr="00A4305B" w:rsidRDefault="00F912CF" w:rsidP="00F912CF">
      <w:pPr>
        <w:jc w:val="both"/>
        <w:rPr>
          <w:rFonts w:ascii="Aptos" w:hAnsi="Aptos" w:cs="Arial"/>
        </w:rPr>
      </w:pPr>
    </w:p>
    <w:p w:rsidR="00F912CF" w:rsidRPr="00A4305B" w:rsidRDefault="00F912CF" w:rsidP="00F912CF">
      <w:pPr>
        <w:jc w:val="both"/>
        <w:rPr>
          <w:rFonts w:ascii="Aptos" w:hAnsi="Aptos" w:cs="Arial"/>
        </w:rPr>
      </w:pPr>
      <w:r w:rsidRPr="00A4305B">
        <w:rPr>
          <w:rFonts w:ascii="Aptos" w:hAnsi="Aptos" w:cs="Arial"/>
        </w:rPr>
        <w:t>Trevithick,P ( 2012) Social Work Skills and Knowledge – A Practice Handbook OU Press</w:t>
      </w:r>
    </w:p>
    <w:p w:rsidR="00F912CF" w:rsidRPr="00A4305B" w:rsidRDefault="00F912CF" w:rsidP="00F912CF">
      <w:pPr>
        <w:jc w:val="both"/>
        <w:rPr>
          <w:rFonts w:ascii="Aptos" w:hAnsi="Aptos" w:cs="Arial"/>
          <w:sz w:val="20"/>
          <w:szCs w:val="20"/>
        </w:rPr>
      </w:pPr>
    </w:p>
    <w:p w:rsidR="00F912CF" w:rsidRPr="007E5FD4" w:rsidRDefault="00F912CF" w:rsidP="00F912CF">
      <w:pPr>
        <w:jc w:val="both"/>
        <w:rPr>
          <w:rFonts w:ascii="Aptos" w:hAnsi="Aptos" w:cs="Arial"/>
          <w:b/>
          <w:u w:val="single"/>
        </w:rPr>
      </w:pPr>
      <w:r w:rsidRPr="007E5FD4">
        <w:rPr>
          <w:rFonts w:ascii="Aptos" w:hAnsi="Aptos" w:cs="Arial"/>
          <w:b/>
          <w:u w:val="single"/>
        </w:rPr>
        <w:t>Practice Teaching in General / Teaching and Learning</w:t>
      </w:r>
    </w:p>
    <w:p w:rsidR="000D6761" w:rsidRPr="00A4305B" w:rsidRDefault="000D6761" w:rsidP="00F912CF">
      <w:pPr>
        <w:jc w:val="both"/>
        <w:rPr>
          <w:rFonts w:ascii="Aptos" w:hAnsi="Aptos" w:cs="Arial"/>
          <w:b/>
        </w:rPr>
      </w:pPr>
    </w:p>
    <w:p w:rsidR="000D6761" w:rsidRPr="00A4305B" w:rsidRDefault="000D6761" w:rsidP="00F912CF">
      <w:pPr>
        <w:jc w:val="both"/>
        <w:rPr>
          <w:rFonts w:ascii="Aptos" w:hAnsi="Aptos" w:cs="Arial"/>
        </w:rPr>
      </w:pPr>
      <w:r w:rsidRPr="00A4305B">
        <w:rPr>
          <w:rFonts w:ascii="Aptos" w:hAnsi="Aptos" w:cs="Arial"/>
        </w:rPr>
        <w:t>Beesley, P and Taplin, S (2023) Practice Education in Social Work: Achieving professional standards, 3</w:t>
      </w:r>
      <w:r w:rsidRPr="00A4305B">
        <w:rPr>
          <w:rFonts w:ascii="Aptos" w:hAnsi="Aptos" w:cs="Arial"/>
          <w:vertAlign w:val="superscript"/>
        </w:rPr>
        <w:t>rd</w:t>
      </w:r>
      <w:r w:rsidRPr="00A4305B">
        <w:rPr>
          <w:rFonts w:ascii="Aptos" w:hAnsi="Aptos" w:cs="Arial"/>
        </w:rPr>
        <w:t xml:space="preserve"> Edition, available from </w:t>
      </w:r>
      <w:hyperlink r:id="rId75" w:history="1">
        <w:r w:rsidRPr="00A4305B">
          <w:rPr>
            <w:rStyle w:val="Hyperlink"/>
            <w:rFonts w:ascii="Aptos" w:hAnsi="Aptos" w:cs="Arial"/>
            <w:i/>
            <w:iCs/>
          </w:rPr>
          <w:t>www.criticalpublishing.com</w:t>
        </w:r>
      </w:hyperlink>
      <w:r w:rsidRPr="00A4305B">
        <w:rPr>
          <w:rFonts w:ascii="Aptos" w:hAnsi="Aptos"/>
        </w:rPr>
        <w:t>.</w:t>
      </w:r>
    </w:p>
    <w:p w:rsidR="000D6761" w:rsidRPr="00A4305B" w:rsidRDefault="000D6761" w:rsidP="00F912CF">
      <w:pPr>
        <w:jc w:val="both"/>
        <w:rPr>
          <w:rFonts w:ascii="Aptos" w:hAnsi="Aptos" w:cs="Arial"/>
        </w:rPr>
      </w:pPr>
    </w:p>
    <w:p w:rsidR="00F912CF" w:rsidRPr="00A4305B" w:rsidRDefault="00F912CF" w:rsidP="00F912CF">
      <w:pPr>
        <w:jc w:val="both"/>
        <w:rPr>
          <w:rFonts w:ascii="Aptos" w:hAnsi="Aptos" w:cs="Arial"/>
        </w:rPr>
      </w:pPr>
      <w:r w:rsidRPr="00A4305B">
        <w:rPr>
          <w:rFonts w:ascii="Aptos" w:hAnsi="Aptos" w:cs="Arial"/>
        </w:rPr>
        <w:t>Beverley, A and Worsley, A (2007) Learning and Teaching in Social Work Practice Hampshire: Palgrave Macmillan</w:t>
      </w:r>
    </w:p>
    <w:p w:rsidR="00F912CF" w:rsidRPr="00A4305B" w:rsidRDefault="00F912CF" w:rsidP="00F912CF">
      <w:pPr>
        <w:jc w:val="both"/>
        <w:rPr>
          <w:rFonts w:ascii="Aptos" w:hAnsi="Aptos" w:cs="Arial"/>
          <w:b/>
        </w:rPr>
      </w:pPr>
    </w:p>
    <w:p w:rsidR="00F912CF" w:rsidRPr="00A4305B" w:rsidRDefault="00F912CF" w:rsidP="00F912CF">
      <w:pPr>
        <w:jc w:val="both"/>
        <w:rPr>
          <w:rFonts w:ascii="Aptos" w:hAnsi="Aptos" w:cs="Arial"/>
        </w:rPr>
      </w:pPr>
      <w:r w:rsidRPr="00A4305B">
        <w:rPr>
          <w:rFonts w:ascii="Aptos" w:hAnsi="Aptos" w:cs="Arial"/>
        </w:rPr>
        <w:t>Doel, M and Shardlow,S ( 2005) Modern Social Work Practice. Teaching and Learning in Practice Settings Ashgate</w:t>
      </w:r>
    </w:p>
    <w:p w:rsidR="00F912CF" w:rsidRPr="00A4305B" w:rsidRDefault="00F912CF" w:rsidP="00F912CF">
      <w:pPr>
        <w:jc w:val="both"/>
        <w:rPr>
          <w:rFonts w:ascii="Aptos" w:hAnsi="Aptos" w:cs="Arial"/>
        </w:rPr>
      </w:pPr>
    </w:p>
    <w:p w:rsidR="00F912CF" w:rsidRPr="00A4305B" w:rsidRDefault="00F912CF" w:rsidP="00F912CF">
      <w:pPr>
        <w:jc w:val="both"/>
        <w:rPr>
          <w:rStyle w:val="Hyperlink"/>
          <w:rFonts w:ascii="Aptos" w:hAnsi="Aptos" w:cs="Arial"/>
          <w:i/>
          <w:iCs/>
        </w:rPr>
      </w:pPr>
      <w:r w:rsidRPr="00A4305B">
        <w:rPr>
          <w:rFonts w:ascii="Aptos" w:hAnsi="Aptos" w:cs="Arial"/>
        </w:rPr>
        <w:t xml:space="preserve">P.Field, C.Jasper and L.Littler (2014) </w:t>
      </w:r>
      <w:r w:rsidRPr="00A4305B">
        <w:rPr>
          <w:rFonts w:ascii="Aptos" w:hAnsi="Aptos" w:cs="Arial"/>
          <w:u w:val="single"/>
        </w:rPr>
        <w:t>Practice Education in Social Work: Achieving Professional Standards</w:t>
      </w:r>
      <w:r w:rsidRPr="00A4305B">
        <w:rPr>
          <w:rFonts w:ascii="Aptos" w:hAnsi="Aptos" w:cs="Arial"/>
        </w:rPr>
        <w:t xml:space="preserve">, </w:t>
      </w:r>
      <w:r w:rsidRPr="00A4305B">
        <w:rPr>
          <w:rFonts w:ascii="Aptos" w:hAnsi="Aptos" w:cs="Arial"/>
          <w:i/>
          <w:iCs/>
        </w:rPr>
        <w:t xml:space="preserve">available from </w:t>
      </w:r>
      <w:hyperlink r:id="rId76" w:history="1">
        <w:r w:rsidRPr="00A4305B">
          <w:rPr>
            <w:rStyle w:val="Hyperlink"/>
            <w:rFonts w:ascii="Aptos" w:hAnsi="Aptos" w:cs="Arial"/>
            <w:i/>
            <w:iCs/>
          </w:rPr>
          <w:t>www.criticalpublishing.com</w:t>
        </w:r>
      </w:hyperlink>
    </w:p>
    <w:p w:rsidR="00F912CF" w:rsidRPr="00A4305B" w:rsidRDefault="00F912CF" w:rsidP="00F912CF">
      <w:pPr>
        <w:jc w:val="both"/>
        <w:rPr>
          <w:rFonts w:ascii="Aptos" w:hAnsi="Aptos" w:cs="Arial"/>
        </w:rPr>
      </w:pPr>
    </w:p>
    <w:p w:rsidR="00F912CF" w:rsidRPr="00A4305B" w:rsidRDefault="00F912CF" w:rsidP="00F912CF">
      <w:pPr>
        <w:jc w:val="both"/>
        <w:rPr>
          <w:rFonts w:ascii="Aptos" w:hAnsi="Aptos" w:cs="Arial"/>
        </w:rPr>
      </w:pPr>
      <w:r w:rsidRPr="00A4305B">
        <w:rPr>
          <w:rFonts w:ascii="Aptos" w:hAnsi="Aptos" w:cs="Arial"/>
        </w:rPr>
        <w:t>Parker, J (2010) Effective Practice Learning in Social Work Exeter Learning Matters</w:t>
      </w:r>
    </w:p>
    <w:p w:rsidR="00F912CF" w:rsidRPr="00A4305B" w:rsidRDefault="00F912CF" w:rsidP="00F912CF">
      <w:pPr>
        <w:jc w:val="both"/>
        <w:rPr>
          <w:rFonts w:ascii="Aptos" w:hAnsi="Aptos" w:cs="Arial"/>
        </w:rPr>
      </w:pPr>
    </w:p>
    <w:p w:rsidR="00F912CF" w:rsidRPr="00A4305B" w:rsidRDefault="00F912CF" w:rsidP="00F912CF">
      <w:pPr>
        <w:jc w:val="both"/>
        <w:rPr>
          <w:rFonts w:ascii="Aptos" w:hAnsi="Aptos" w:cs="Arial"/>
        </w:rPr>
      </w:pPr>
      <w:r w:rsidRPr="00A4305B">
        <w:rPr>
          <w:rFonts w:ascii="Aptos" w:hAnsi="Aptos" w:cs="Arial"/>
        </w:rPr>
        <w:t>Thompson ,N ( 2006) Promoting Workplace Learning BASW Polity Press</w:t>
      </w:r>
    </w:p>
    <w:p w:rsidR="00F912CF" w:rsidRPr="00A4305B" w:rsidRDefault="00F912CF" w:rsidP="00F912CF">
      <w:pPr>
        <w:jc w:val="both"/>
        <w:rPr>
          <w:rFonts w:ascii="Aptos" w:hAnsi="Aptos" w:cs="Arial"/>
        </w:rPr>
      </w:pPr>
    </w:p>
    <w:p w:rsidR="00F912CF" w:rsidRPr="00A4305B" w:rsidRDefault="00F912CF" w:rsidP="00F912CF">
      <w:pPr>
        <w:jc w:val="both"/>
        <w:rPr>
          <w:rFonts w:ascii="Aptos" w:hAnsi="Aptos" w:cs="Arial"/>
        </w:rPr>
      </w:pPr>
      <w:r w:rsidRPr="00A4305B">
        <w:rPr>
          <w:rFonts w:ascii="Aptos" w:hAnsi="Aptos" w:cs="Arial"/>
        </w:rPr>
        <w:t>Walker, J , Crawford, K and Parker, J(2008)  Practice Education in Social Work: a Handbook for Practice Educator’s, Assessors and Educators  Learning Matters Exeter</w:t>
      </w:r>
    </w:p>
    <w:p w:rsidR="00F912CF" w:rsidRPr="00A4305B" w:rsidRDefault="00F912CF" w:rsidP="00F912CF">
      <w:pPr>
        <w:jc w:val="both"/>
        <w:rPr>
          <w:rFonts w:ascii="Aptos" w:hAnsi="Aptos" w:cs="Arial"/>
        </w:rPr>
      </w:pPr>
    </w:p>
    <w:p w:rsidR="00F912CF" w:rsidRPr="00A4305B" w:rsidRDefault="00F912CF" w:rsidP="00F912CF">
      <w:pPr>
        <w:jc w:val="both"/>
        <w:rPr>
          <w:rFonts w:ascii="Aptos" w:hAnsi="Aptos" w:cs="Arial"/>
        </w:rPr>
      </w:pPr>
      <w:r w:rsidRPr="00A4305B">
        <w:rPr>
          <w:rFonts w:ascii="Aptos" w:hAnsi="Aptos" w:cs="Arial"/>
        </w:rPr>
        <w:t>Williams, S and Rutter, L (2010) The Practice Educator’s Handbook  Learning Matters Exeter</w:t>
      </w:r>
    </w:p>
    <w:p w:rsidR="00F912CF" w:rsidRPr="00A4305B" w:rsidRDefault="00F912CF" w:rsidP="00F912CF">
      <w:pPr>
        <w:jc w:val="both"/>
        <w:rPr>
          <w:rFonts w:ascii="Aptos" w:hAnsi="Aptos" w:cs="Arial"/>
        </w:rPr>
      </w:pPr>
    </w:p>
    <w:p w:rsidR="00F912CF" w:rsidRPr="007E5FD4" w:rsidRDefault="00F912CF" w:rsidP="00F912CF">
      <w:pPr>
        <w:jc w:val="both"/>
        <w:rPr>
          <w:rFonts w:ascii="Aptos" w:hAnsi="Aptos" w:cs="Arial"/>
          <w:b/>
          <w:u w:val="single"/>
        </w:rPr>
      </w:pPr>
      <w:r w:rsidRPr="007E5FD4">
        <w:rPr>
          <w:rFonts w:ascii="Aptos" w:hAnsi="Aptos" w:cs="Arial"/>
          <w:b/>
          <w:u w:val="single"/>
        </w:rPr>
        <w:t xml:space="preserve">Anti </w:t>
      </w:r>
      <w:r w:rsidR="007E5FD4" w:rsidRPr="007E5FD4">
        <w:rPr>
          <w:rFonts w:ascii="Aptos" w:hAnsi="Aptos" w:cs="Arial"/>
          <w:b/>
          <w:u w:val="single"/>
        </w:rPr>
        <w:t>O</w:t>
      </w:r>
      <w:r w:rsidRPr="007E5FD4">
        <w:rPr>
          <w:rFonts w:ascii="Aptos" w:hAnsi="Aptos" w:cs="Arial"/>
          <w:b/>
          <w:u w:val="single"/>
        </w:rPr>
        <w:t xml:space="preserve">ppressive </w:t>
      </w:r>
      <w:r w:rsidR="007E5FD4" w:rsidRPr="007E5FD4">
        <w:rPr>
          <w:rFonts w:ascii="Aptos" w:hAnsi="Aptos" w:cs="Arial"/>
          <w:b/>
          <w:u w:val="single"/>
        </w:rPr>
        <w:t>P</w:t>
      </w:r>
      <w:r w:rsidRPr="007E5FD4">
        <w:rPr>
          <w:rFonts w:ascii="Aptos" w:hAnsi="Aptos" w:cs="Arial"/>
          <w:b/>
          <w:u w:val="single"/>
        </w:rPr>
        <w:t>ractice</w:t>
      </w:r>
    </w:p>
    <w:p w:rsidR="00F912CF" w:rsidRPr="00A4305B" w:rsidRDefault="00F912CF" w:rsidP="00F912CF">
      <w:pPr>
        <w:jc w:val="both"/>
        <w:rPr>
          <w:rFonts w:ascii="Aptos" w:hAnsi="Aptos" w:cs="Arial"/>
          <w:b/>
        </w:rPr>
      </w:pPr>
    </w:p>
    <w:p w:rsidR="00F912CF" w:rsidRPr="00A4305B" w:rsidRDefault="00F912CF" w:rsidP="00F912CF">
      <w:pPr>
        <w:jc w:val="both"/>
        <w:rPr>
          <w:rFonts w:ascii="Aptos" w:hAnsi="Aptos" w:cs="Arial"/>
        </w:rPr>
      </w:pPr>
      <w:r w:rsidRPr="00A4305B">
        <w:rPr>
          <w:rFonts w:ascii="Aptos" w:hAnsi="Aptos" w:cs="Arial"/>
        </w:rPr>
        <w:t>L. Dominelli ( 2014) Anti oppressive social work theory and practice London Palgrave Macmillan</w:t>
      </w:r>
    </w:p>
    <w:p w:rsidR="00F912CF" w:rsidRPr="00A4305B" w:rsidRDefault="00F912CF" w:rsidP="00F912CF">
      <w:pPr>
        <w:jc w:val="both"/>
        <w:rPr>
          <w:rFonts w:ascii="Aptos" w:hAnsi="Aptos" w:cs="Arial"/>
        </w:rPr>
      </w:pPr>
    </w:p>
    <w:p w:rsidR="00F912CF" w:rsidRPr="00A4305B" w:rsidRDefault="00F912CF" w:rsidP="00F912CF">
      <w:pPr>
        <w:jc w:val="both"/>
        <w:rPr>
          <w:rFonts w:ascii="Aptos" w:hAnsi="Aptos" w:cs="Arial"/>
        </w:rPr>
      </w:pPr>
      <w:r w:rsidRPr="00A4305B">
        <w:rPr>
          <w:rFonts w:ascii="Aptos" w:hAnsi="Aptos" w:cs="Arial"/>
        </w:rPr>
        <w:t>Tedam, P. (2021) Anti-oppressive social work practice. London: Learning Matters (Transforming social work practice).</w:t>
      </w:r>
    </w:p>
    <w:p w:rsidR="00F912CF" w:rsidRPr="00A4305B" w:rsidRDefault="00F912CF" w:rsidP="00F912CF">
      <w:pPr>
        <w:jc w:val="both"/>
        <w:rPr>
          <w:rFonts w:ascii="Aptos" w:hAnsi="Aptos" w:cs="Arial"/>
        </w:rPr>
      </w:pPr>
    </w:p>
    <w:p w:rsidR="00F912CF" w:rsidRPr="00A4305B" w:rsidRDefault="00F912CF" w:rsidP="00F912CF">
      <w:pPr>
        <w:jc w:val="both"/>
        <w:rPr>
          <w:rFonts w:ascii="Aptos" w:hAnsi="Aptos" w:cs="Arial"/>
        </w:rPr>
      </w:pPr>
      <w:r w:rsidRPr="00A4305B">
        <w:rPr>
          <w:rFonts w:ascii="Aptos" w:hAnsi="Aptos" w:cs="Arial"/>
        </w:rPr>
        <w:t>Singh, S. </w:t>
      </w:r>
      <w:r w:rsidRPr="00A4305B">
        <w:rPr>
          <w:rFonts w:ascii="Aptos" w:hAnsi="Aptos" w:cs="Arial"/>
          <w:i/>
          <w:iCs/>
        </w:rPr>
        <w:t>et al.</w:t>
      </w:r>
      <w:r w:rsidRPr="00A4305B">
        <w:rPr>
          <w:rFonts w:ascii="Aptos" w:hAnsi="Aptos" w:cs="Arial"/>
        </w:rPr>
        <w:t xml:space="preserve"> (2013) Anti-racism in social work practice. London: Critical Publishing (Critical Approaches to Social Work). </w:t>
      </w:r>
    </w:p>
    <w:p w:rsidR="00F912CF" w:rsidRPr="00A4305B" w:rsidRDefault="00F912CF" w:rsidP="00F912CF">
      <w:pPr>
        <w:jc w:val="both"/>
        <w:rPr>
          <w:rFonts w:ascii="Aptos" w:hAnsi="Aptos" w:cs="Arial"/>
        </w:rPr>
      </w:pPr>
    </w:p>
    <w:p w:rsidR="00F912CF" w:rsidRPr="00A4305B" w:rsidRDefault="00F912CF" w:rsidP="00F912CF">
      <w:pPr>
        <w:jc w:val="both"/>
        <w:rPr>
          <w:rFonts w:ascii="Aptos" w:hAnsi="Aptos" w:cs="Arial"/>
        </w:rPr>
      </w:pPr>
      <w:r w:rsidRPr="00A4305B">
        <w:rPr>
          <w:rFonts w:ascii="Aptos" w:hAnsi="Aptos" w:cs="Arial"/>
        </w:rPr>
        <w:t>N Thompson (2003) Promoting Equality London Palgrave Macmillan</w:t>
      </w:r>
    </w:p>
    <w:p w:rsidR="00F912CF" w:rsidRPr="00A4305B" w:rsidRDefault="00F912CF" w:rsidP="00F912CF">
      <w:pPr>
        <w:jc w:val="both"/>
        <w:rPr>
          <w:rFonts w:ascii="Aptos" w:hAnsi="Aptos" w:cs="Arial"/>
        </w:rPr>
      </w:pPr>
    </w:p>
    <w:p w:rsidR="00F912CF" w:rsidRPr="00A4305B" w:rsidRDefault="00F912CF" w:rsidP="00F912CF">
      <w:pPr>
        <w:jc w:val="both"/>
        <w:rPr>
          <w:rFonts w:ascii="Aptos" w:hAnsi="Aptos" w:cs="Arial"/>
        </w:rPr>
      </w:pPr>
      <w:r w:rsidRPr="00A4305B">
        <w:rPr>
          <w:rFonts w:ascii="Aptos" w:hAnsi="Aptos" w:cs="Arial"/>
        </w:rPr>
        <w:t>Parrot, L ( 2006) Values and Ethics in Social Work  Exeter Learning Matters</w:t>
      </w:r>
    </w:p>
    <w:p w:rsidR="00F912CF" w:rsidRPr="00A4305B" w:rsidRDefault="00F912CF" w:rsidP="00F912CF">
      <w:pPr>
        <w:jc w:val="both"/>
        <w:rPr>
          <w:rFonts w:ascii="Aptos" w:hAnsi="Aptos" w:cs="Arial"/>
        </w:rPr>
      </w:pPr>
    </w:p>
    <w:p w:rsidR="00F912CF" w:rsidRPr="007E5FD4" w:rsidRDefault="00F912CF" w:rsidP="00F912CF">
      <w:pPr>
        <w:jc w:val="both"/>
        <w:rPr>
          <w:rFonts w:ascii="Aptos" w:hAnsi="Aptos" w:cs="Arial"/>
          <w:b/>
          <w:u w:val="single"/>
        </w:rPr>
      </w:pPr>
      <w:r w:rsidRPr="007E5FD4">
        <w:rPr>
          <w:rFonts w:ascii="Aptos" w:hAnsi="Aptos" w:cs="Arial"/>
          <w:b/>
          <w:u w:val="single"/>
        </w:rPr>
        <w:t>Supervision</w:t>
      </w:r>
    </w:p>
    <w:p w:rsidR="00F912CF" w:rsidRPr="00A4305B" w:rsidRDefault="00F912CF" w:rsidP="00F912CF">
      <w:pPr>
        <w:jc w:val="both"/>
        <w:rPr>
          <w:rFonts w:ascii="Aptos" w:hAnsi="Aptos" w:cs="Arial"/>
          <w:b/>
        </w:rPr>
      </w:pPr>
    </w:p>
    <w:p w:rsidR="00F912CF" w:rsidRPr="00A4305B" w:rsidRDefault="00F912CF" w:rsidP="00F912CF">
      <w:pPr>
        <w:jc w:val="both"/>
        <w:rPr>
          <w:rFonts w:ascii="Aptos" w:hAnsi="Aptos" w:cs="Arial"/>
        </w:rPr>
      </w:pPr>
      <w:r w:rsidRPr="00A4305B">
        <w:rPr>
          <w:rFonts w:ascii="Aptos" w:hAnsi="Aptos" w:cs="Arial"/>
        </w:rPr>
        <w:t>Hawkins,P and Shohet, R ( 2000) Supervision in the Helping Professions Buckingham OU Press</w:t>
      </w:r>
    </w:p>
    <w:p w:rsidR="00F912CF" w:rsidRPr="00A4305B" w:rsidRDefault="00F912CF" w:rsidP="00F912CF">
      <w:pPr>
        <w:jc w:val="both"/>
        <w:rPr>
          <w:rFonts w:ascii="Aptos" w:hAnsi="Aptos" w:cs="Arial"/>
        </w:rPr>
      </w:pPr>
    </w:p>
    <w:p w:rsidR="00F912CF" w:rsidRPr="00A4305B" w:rsidRDefault="00F912CF" w:rsidP="00F912CF">
      <w:pPr>
        <w:jc w:val="both"/>
        <w:rPr>
          <w:rFonts w:ascii="Aptos" w:hAnsi="Aptos" w:cs="Arial"/>
        </w:rPr>
      </w:pPr>
      <w:r w:rsidRPr="00A4305B">
        <w:rPr>
          <w:rFonts w:ascii="Aptos" w:hAnsi="Aptos" w:cs="Arial"/>
        </w:rPr>
        <w:t>Howe, K and Gray, I (2013) Effective Supervision in Social Work.  SAGE. London.</w:t>
      </w:r>
    </w:p>
    <w:p w:rsidR="00F912CF" w:rsidRPr="00A4305B" w:rsidRDefault="00F912CF" w:rsidP="00F912CF">
      <w:pPr>
        <w:jc w:val="both"/>
        <w:rPr>
          <w:rFonts w:ascii="Aptos" w:hAnsi="Aptos" w:cs="Arial"/>
        </w:rPr>
      </w:pPr>
    </w:p>
    <w:p w:rsidR="00F912CF" w:rsidRPr="00A4305B" w:rsidRDefault="00F912CF" w:rsidP="00F912CF">
      <w:pPr>
        <w:jc w:val="both"/>
        <w:rPr>
          <w:rFonts w:ascii="Aptos" w:hAnsi="Aptos" w:cs="Arial"/>
          <w:b/>
        </w:rPr>
      </w:pPr>
      <w:r w:rsidRPr="00A4305B">
        <w:rPr>
          <w:rFonts w:ascii="Aptos" w:hAnsi="Aptos" w:cs="Arial"/>
        </w:rPr>
        <w:t>Morrison T (2001) Staff Supervision in Social care Pavillion Brighton</w:t>
      </w:r>
    </w:p>
    <w:p w:rsidR="00F912CF" w:rsidRPr="00A4305B" w:rsidRDefault="00F912CF" w:rsidP="00F912CF">
      <w:pPr>
        <w:jc w:val="both"/>
        <w:rPr>
          <w:rFonts w:ascii="Aptos" w:hAnsi="Aptos" w:cs="Arial"/>
          <w:b/>
        </w:rPr>
      </w:pPr>
    </w:p>
    <w:p w:rsidR="00F912CF" w:rsidRPr="007E5FD4" w:rsidRDefault="00F912CF" w:rsidP="00F912CF">
      <w:pPr>
        <w:jc w:val="both"/>
        <w:rPr>
          <w:rFonts w:ascii="Aptos" w:hAnsi="Aptos" w:cs="Arial"/>
          <w:b/>
          <w:u w:val="single"/>
        </w:rPr>
      </w:pPr>
      <w:r w:rsidRPr="007E5FD4">
        <w:rPr>
          <w:rFonts w:ascii="Aptos" w:hAnsi="Aptos" w:cs="Arial"/>
          <w:b/>
          <w:u w:val="single"/>
        </w:rPr>
        <w:t>Reflective Practice</w:t>
      </w:r>
    </w:p>
    <w:p w:rsidR="00F912CF" w:rsidRPr="00A4305B" w:rsidRDefault="00F912CF" w:rsidP="00F912CF">
      <w:pPr>
        <w:jc w:val="both"/>
        <w:rPr>
          <w:rFonts w:ascii="Aptos" w:hAnsi="Aptos" w:cs="Arial"/>
          <w:b/>
        </w:rPr>
      </w:pPr>
    </w:p>
    <w:p w:rsidR="00F912CF" w:rsidRPr="00A4305B" w:rsidRDefault="00F912CF" w:rsidP="00F912CF">
      <w:pPr>
        <w:jc w:val="both"/>
        <w:rPr>
          <w:rFonts w:ascii="Aptos" w:hAnsi="Aptos" w:cs="Arial"/>
        </w:rPr>
      </w:pPr>
      <w:r w:rsidRPr="00A4305B">
        <w:rPr>
          <w:rFonts w:ascii="Aptos" w:hAnsi="Aptos" w:cs="Arial"/>
        </w:rPr>
        <w:t>Boud,D et al Reflection: Turning Experience into Learning London Kogan Paul</w:t>
      </w:r>
    </w:p>
    <w:p w:rsidR="00F912CF" w:rsidRPr="00A4305B" w:rsidRDefault="00F912CF" w:rsidP="00F912CF">
      <w:pPr>
        <w:jc w:val="both"/>
        <w:rPr>
          <w:rFonts w:ascii="Aptos" w:hAnsi="Aptos" w:cs="Arial"/>
        </w:rPr>
      </w:pPr>
    </w:p>
    <w:p w:rsidR="00F912CF" w:rsidRPr="00A4305B" w:rsidRDefault="00F912CF" w:rsidP="00F912CF">
      <w:pPr>
        <w:jc w:val="both"/>
        <w:rPr>
          <w:rFonts w:ascii="Aptos" w:hAnsi="Aptos" w:cs="Arial"/>
        </w:rPr>
      </w:pPr>
      <w:r w:rsidRPr="00A4305B">
        <w:rPr>
          <w:rFonts w:ascii="Aptos" w:hAnsi="Aptos" w:cs="Arial"/>
        </w:rPr>
        <w:t>Brockbank A and McGill (1998) Facilitating Reflective Practice in Higher Education OU Press</w:t>
      </w:r>
    </w:p>
    <w:p w:rsidR="00F912CF" w:rsidRPr="007E5FD4" w:rsidRDefault="00F912CF" w:rsidP="00F912CF">
      <w:pPr>
        <w:jc w:val="both"/>
        <w:rPr>
          <w:rFonts w:ascii="Aptos" w:hAnsi="Aptos" w:cs="Arial"/>
        </w:rPr>
      </w:pPr>
    </w:p>
    <w:p w:rsidR="00F912CF" w:rsidRPr="007E5FD4" w:rsidRDefault="00F912CF" w:rsidP="00F912CF">
      <w:pPr>
        <w:jc w:val="both"/>
        <w:rPr>
          <w:rFonts w:ascii="Aptos" w:hAnsi="Aptos" w:cs="Arial"/>
        </w:rPr>
      </w:pPr>
      <w:r w:rsidRPr="007E5FD4">
        <w:rPr>
          <w:rFonts w:ascii="Aptos" w:hAnsi="Aptos" w:cs="Arial"/>
        </w:rPr>
        <w:t>Mantell, A. and Scragg, T. (eds) (2019) </w:t>
      </w:r>
      <w:r w:rsidRPr="007E5FD4">
        <w:rPr>
          <w:rFonts w:ascii="Aptos" w:hAnsi="Aptos" w:cs="Arial"/>
          <w:i/>
          <w:iCs/>
        </w:rPr>
        <w:t>Reflective practice in social work</w:t>
      </w:r>
      <w:r w:rsidRPr="007E5FD4">
        <w:rPr>
          <w:rFonts w:ascii="Aptos" w:hAnsi="Aptos" w:cs="Arial"/>
        </w:rPr>
        <w:t>. 5th edn. London: Learning Matters, an imprint of Sage Publications (Transforming social work practice</w:t>
      </w:r>
    </w:p>
    <w:p w:rsidR="00F912CF" w:rsidRPr="00A4305B" w:rsidRDefault="00F912CF" w:rsidP="00F912CF">
      <w:pPr>
        <w:jc w:val="both"/>
        <w:rPr>
          <w:rFonts w:ascii="Aptos" w:hAnsi="Aptos" w:cs="Arial"/>
        </w:rPr>
      </w:pPr>
    </w:p>
    <w:p w:rsidR="00F912CF" w:rsidRPr="00A4305B" w:rsidRDefault="00F912CF" w:rsidP="00F912CF">
      <w:pPr>
        <w:jc w:val="both"/>
        <w:rPr>
          <w:rFonts w:ascii="Aptos" w:hAnsi="Aptos" w:cs="Arial"/>
        </w:rPr>
      </w:pPr>
      <w:r w:rsidRPr="00A4305B">
        <w:rPr>
          <w:rFonts w:ascii="Aptos" w:hAnsi="Aptos" w:cs="Arial"/>
        </w:rPr>
        <w:t>Moon, J (1999) Reflection in Learning and Professional Development Kogan Page London</w:t>
      </w:r>
    </w:p>
    <w:p w:rsidR="00F912CF" w:rsidRPr="00A4305B" w:rsidRDefault="00F912CF" w:rsidP="00F912CF">
      <w:pPr>
        <w:jc w:val="both"/>
        <w:rPr>
          <w:rFonts w:ascii="Aptos" w:hAnsi="Aptos" w:cs="Arial"/>
        </w:rPr>
      </w:pPr>
    </w:p>
    <w:p w:rsidR="00F912CF" w:rsidRPr="00A4305B" w:rsidRDefault="00F912CF" w:rsidP="00F912CF">
      <w:pPr>
        <w:jc w:val="both"/>
        <w:rPr>
          <w:rFonts w:ascii="Aptos" w:hAnsi="Aptos" w:cs="Arial"/>
        </w:rPr>
      </w:pPr>
      <w:r w:rsidRPr="00A4305B">
        <w:rPr>
          <w:rFonts w:ascii="Aptos" w:hAnsi="Aptos" w:cs="Arial"/>
        </w:rPr>
        <w:t xml:space="preserve">Moon, J (2001) Short Courses and Workshops: Improving the Impact of Learning and Professional Development  Kogan London </w:t>
      </w:r>
    </w:p>
    <w:p w:rsidR="00F912CF" w:rsidRPr="00A4305B" w:rsidRDefault="00F912CF" w:rsidP="00F912CF">
      <w:pPr>
        <w:jc w:val="both"/>
        <w:rPr>
          <w:rFonts w:ascii="Aptos" w:hAnsi="Aptos" w:cs="Arial"/>
        </w:rPr>
      </w:pPr>
      <w:r w:rsidRPr="00A4305B">
        <w:rPr>
          <w:rFonts w:ascii="Aptos" w:hAnsi="Aptos" w:cs="Arial"/>
        </w:rPr>
        <w:t xml:space="preserve"> </w:t>
      </w:r>
    </w:p>
    <w:p w:rsidR="00F912CF" w:rsidRPr="00A4305B" w:rsidRDefault="00F912CF" w:rsidP="00F912CF">
      <w:pPr>
        <w:jc w:val="both"/>
        <w:rPr>
          <w:rFonts w:ascii="Aptos" w:hAnsi="Aptos" w:cs="Arial"/>
          <w:i/>
        </w:rPr>
      </w:pPr>
      <w:r w:rsidRPr="00A4305B">
        <w:rPr>
          <w:rFonts w:ascii="Aptos" w:hAnsi="Aptos" w:cs="Arial"/>
        </w:rPr>
        <w:t>Taylor, C. &amp; White, S. (2000) Practising Reflexivity in Health and Welfare:</w:t>
      </w:r>
    </w:p>
    <w:p w:rsidR="00F912CF" w:rsidRPr="00A4305B" w:rsidRDefault="00F912CF" w:rsidP="00F912CF">
      <w:pPr>
        <w:jc w:val="both"/>
        <w:rPr>
          <w:rFonts w:ascii="Aptos" w:hAnsi="Aptos" w:cs="Arial"/>
        </w:rPr>
      </w:pPr>
      <w:r w:rsidRPr="00A4305B">
        <w:rPr>
          <w:rFonts w:ascii="Aptos" w:hAnsi="Aptos" w:cs="Arial"/>
        </w:rPr>
        <w:t>Making Knowledge Open University Press Buckingham</w:t>
      </w:r>
    </w:p>
    <w:p w:rsidR="00F912CF" w:rsidRPr="00A4305B" w:rsidRDefault="00F912CF" w:rsidP="00F912CF">
      <w:pPr>
        <w:jc w:val="both"/>
        <w:rPr>
          <w:rFonts w:ascii="Aptos" w:hAnsi="Aptos" w:cs="Arial"/>
          <w:b/>
          <w:sz w:val="28"/>
          <w:szCs w:val="28"/>
        </w:rPr>
      </w:pPr>
    </w:p>
    <w:p w:rsidR="00F912CF" w:rsidRPr="007E5FD4" w:rsidRDefault="00F912CF" w:rsidP="00F912CF">
      <w:pPr>
        <w:jc w:val="both"/>
        <w:rPr>
          <w:rFonts w:ascii="Aptos" w:hAnsi="Aptos" w:cs="Arial"/>
          <w:b/>
          <w:u w:val="single"/>
        </w:rPr>
      </w:pPr>
      <w:r w:rsidRPr="007E5FD4">
        <w:rPr>
          <w:rFonts w:ascii="Aptos" w:hAnsi="Aptos" w:cs="Arial"/>
          <w:b/>
          <w:u w:val="single"/>
        </w:rPr>
        <w:t>Competence and assessment</w:t>
      </w:r>
    </w:p>
    <w:p w:rsidR="00F912CF" w:rsidRPr="00A4305B" w:rsidRDefault="00F912CF" w:rsidP="00F912CF">
      <w:pPr>
        <w:jc w:val="both"/>
        <w:rPr>
          <w:rFonts w:ascii="Aptos" w:hAnsi="Aptos" w:cs="Arial"/>
          <w:b/>
        </w:rPr>
      </w:pPr>
    </w:p>
    <w:p w:rsidR="00F912CF" w:rsidRPr="00A4305B" w:rsidRDefault="00F912CF" w:rsidP="00F912CF">
      <w:pPr>
        <w:jc w:val="both"/>
        <w:rPr>
          <w:rFonts w:ascii="Aptos" w:hAnsi="Aptos" w:cs="Arial"/>
        </w:rPr>
      </w:pPr>
      <w:r w:rsidRPr="00A4305B">
        <w:rPr>
          <w:rFonts w:ascii="Aptos" w:hAnsi="Aptos" w:cs="Arial"/>
        </w:rPr>
        <w:t xml:space="preserve">Beesley, P. (2019) Making the most of your social work placement. 1st edn. London: SAGE Publications. </w:t>
      </w:r>
    </w:p>
    <w:p w:rsidR="00F912CF" w:rsidRPr="00A4305B" w:rsidRDefault="00F912CF" w:rsidP="00F912CF">
      <w:pPr>
        <w:jc w:val="both"/>
        <w:rPr>
          <w:rFonts w:ascii="Aptos" w:hAnsi="Aptos" w:cs="Arial"/>
        </w:rPr>
      </w:pPr>
    </w:p>
    <w:p w:rsidR="00F912CF" w:rsidRPr="00A4305B" w:rsidRDefault="00F912CF" w:rsidP="00F912CF">
      <w:pPr>
        <w:jc w:val="both"/>
        <w:rPr>
          <w:rFonts w:ascii="Aptos" w:hAnsi="Aptos" w:cs="Arial"/>
        </w:rPr>
      </w:pPr>
      <w:r w:rsidRPr="00A4305B">
        <w:rPr>
          <w:rFonts w:ascii="Aptos" w:hAnsi="Aptos" w:cs="Arial"/>
        </w:rPr>
        <w:t xml:space="preserve">Edmondson, D. (2014) Social work practice learning : a student guide. Los Angeles, California: SAGE. </w:t>
      </w:r>
    </w:p>
    <w:p w:rsidR="00F912CF" w:rsidRPr="00A4305B" w:rsidRDefault="00F912CF" w:rsidP="00F912CF">
      <w:pPr>
        <w:jc w:val="both"/>
        <w:rPr>
          <w:rFonts w:ascii="Aptos" w:hAnsi="Aptos" w:cs="Arial"/>
        </w:rPr>
      </w:pPr>
    </w:p>
    <w:p w:rsidR="00F912CF" w:rsidRPr="00A4305B" w:rsidRDefault="00F912CF" w:rsidP="00F912CF">
      <w:pPr>
        <w:jc w:val="both"/>
        <w:rPr>
          <w:rFonts w:ascii="Aptos" w:hAnsi="Aptos" w:cs="Arial"/>
          <w:bCs/>
        </w:rPr>
      </w:pPr>
      <w:r w:rsidRPr="00A4305B">
        <w:rPr>
          <w:rFonts w:ascii="Aptos" w:hAnsi="Aptos" w:cs="Arial"/>
          <w:bCs/>
        </w:rPr>
        <w:t>Fenge, L.-A. </w:t>
      </w:r>
      <w:r w:rsidRPr="00A4305B">
        <w:rPr>
          <w:rFonts w:ascii="Aptos" w:hAnsi="Aptos" w:cs="Arial"/>
          <w:bCs/>
          <w:i/>
          <w:iCs/>
        </w:rPr>
        <w:t>et al.</w:t>
      </w:r>
      <w:r w:rsidRPr="00A4305B">
        <w:rPr>
          <w:rFonts w:ascii="Aptos" w:hAnsi="Aptos" w:cs="Arial"/>
          <w:bCs/>
        </w:rPr>
        <w:t xml:space="preserve"> (2014) The social work portfolio : a guide for students. Maidenhead: Open University Press. </w:t>
      </w:r>
    </w:p>
    <w:p w:rsidR="00F912CF" w:rsidRPr="00A4305B" w:rsidRDefault="00F912CF" w:rsidP="00F912CF">
      <w:pPr>
        <w:jc w:val="both"/>
        <w:rPr>
          <w:rFonts w:ascii="Aptos" w:hAnsi="Aptos" w:cs="Arial"/>
          <w:b/>
        </w:rPr>
      </w:pPr>
    </w:p>
    <w:p w:rsidR="00F912CF" w:rsidRPr="00A4305B" w:rsidRDefault="00F912CF" w:rsidP="00F912CF">
      <w:pPr>
        <w:jc w:val="both"/>
        <w:rPr>
          <w:rFonts w:ascii="Aptos" w:hAnsi="Aptos" w:cs="Arial"/>
        </w:rPr>
      </w:pPr>
      <w:r w:rsidRPr="00A4305B">
        <w:rPr>
          <w:rFonts w:ascii="Aptos" w:hAnsi="Aptos" w:cs="Arial"/>
        </w:rPr>
        <w:t>Maclean, S and Caffrey, B(2009)  Developing a Practice Learning Curriculum: A Guide for Practice Educators  Kirwin Maclean Associates Limited</w:t>
      </w:r>
    </w:p>
    <w:p w:rsidR="00F912CF" w:rsidRPr="00A4305B" w:rsidRDefault="00F912CF" w:rsidP="00F912CF">
      <w:pPr>
        <w:jc w:val="both"/>
        <w:rPr>
          <w:rFonts w:ascii="Aptos" w:hAnsi="Aptos" w:cs="Arial"/>
        </w:rPr>
      </w:pPr>
    </w:p>
    <w:p w:rsidR="00F912CF" w:rsidRPr="00A4305B" w:rsidRDefault="00F912CF" w:rsidP="00F912CF">
      <w:pPr>
        <w:jc w:val="both"/>
        <w:rPr>
          <w:rFonts w:ascii="Aptos" w:hAnsi="Aptos" w:cs="Arial"/>
        </w:rPr>
      </w:pPr>
      <w:r w:rsidRPr="00A4305B">
        <w:rPr>
          <w:rFonts w:ascii="Aptos" w:hAnsi="Aptos" w:cs="Arial"/>
        </w:rPr>
        <w:t>O’Hagan, K. (1996) Competence in Social Work Practice: A Practical Guide for Professionals Jessica Kingsley Bristol.</w:t>
      </w:r>
    </w:p>
    <w:p w:rsidR="00F912CF" w:rsidRPr="00A4305B" w:rsidRDefault="00F912CF" w:rsidP="00F912CF">
      <w:pPr>
        <w:jc w:val="both"/>
        <w:rPr>
          <w:rFonts w:ascii="Aptos" w:hAnsi="Aptos" w:cs="Arial"/>
        </w:rPr>
      </w:pPr>
    </w:p>
    <w:p w:rsidR="00F912CF" w:rsidRPr="00A4305B" w:rsidRDefault="00F912CF" w:rsidP="00F912CF">
      <w:pPr>
        <w:jc w:val="both"/>
        <w:rPr>
          <w:rFonts w:ascii="Aptos" w:hAnsi="Aptos" w:cs="Arial"/>
        </w:rPr>
      </w:pPr>
      <w:r w:rsidRPr="00A4305B">
        <w:rPr>
          <w:rFonts w:ascii="Aptos" w:hAnsi="Aptos" w:cs="Arial"/>
        </w:rPr>
        <w:t>O’ Loughlin, M and O Loughlin, S  (2014):  Effective Observation in Social Work Practice.  SAGE. London</w:t>
      </w:r>
    </w:p>
    <w:p w:rsidR="00F912CF" w:rsidRPr="00A4305B" w:rsidRDefault="00F912CF" w:rsidP="00F912CF">
      <w:pPr>
        <w:jc w:val="both"/>
        <w:rPr>
          <w:rFonts w:ascii="Aptos" w:hAnsi="Aptos" w:cs="Arial"/>
        </w:rPr>
      </w:pPr>
    </w:p>
    <w:p w:rsidR="00F912CF" w:rsidRPr="00A4305B" w:rsidRDefault="00F912CF" w:rsidP="00F912CF">
      <w:pPr>
        <w:jc w:val="both"/>
        <w:rPr>
          <w:rFonts w:ascii="Aptos" w:hAnsi="Aptos" w:cs="Arial"/>
        </w:rPr>
      </w:pPr>
    </w:p>
    <w:p w:rsidR="00F912CF" w:rsidRPr="00A4305B" w:rsidRDefault="00F912CF" w:rsidP="00F912CF">
      <w:pPr>
        <w:jc w:val="both"/>
        <w:rPr>
          <w:rFonts w:ascii="Aptos" w:hAnsi="Aptos" w:cs="Arial"/>
          <w:b/>
          <w:bCs/>
          <w:u w:val="single"/>
        </w:rPr>
      </w:pPr>
      <w:r w:rsidRPr="00A4305B">
        <w:rPr>
          <w:rFonts w:ascii="Aptos" w:hAnsi="Aptos" w:cs="Arial"/>
          <w:b/>
          <w:bCs/>
          <w:u w:val="single"/>
        </w:rPr>
        <w:t>Useful websites</w:t>
      </w:r>
    </w:p>
    <w:p w:rsidR="00F912CF" w:rsidRPr="00A4305B" w:rsidRDefault="00F912CF" w:rsidP="00F912CF">
      <w:pPr>
        <w:jc w:val="both"/>
        <w:rPr>
          <w:rFonts w:ascii="Aptos" w:hAnsi="Aptos" w:cs="Arial"/>
        </w:rPr>
      </w:pPr>
    </w:p>
    <w:p w:rsidR="00F912CF" w:rsidRPr="00A4305B" w:rsidRDefault="00F912CF" w:rsidP="00F912CF">
      <w:pPr>
        <w:jc w:val="both"/>
        <w:rPr>
          <w:rFonts w:ascii="Aptos" w:hAnsi="Aptos" w:cs="Arial"/>
          <w:color w:val="7030A0"/>
        </w:rPr>
      </w:pPr>
      <w:hyperlink r:id="rId77" w:history="1">
        <w:r w:rsidRPr="00A4305B">
          <w:rPr>
            <w:rStyle w:val="Hyperlink"/>
            <w:rFonts w:ascii="Aptos" w:hAnsi="Aptos" w:cs="Arial"/>
            <w:color w:val="7030A0"/>
          </w:rPr>
          <w:t>www.skillsforcare.org.uk</w:t>
        </w:r>
      </w:hyperlink>
    </w:p>
    <w:p w:rsidR="00F912CF" w:rsidRPr="00A4305B" w:rsidRDefault="00F912CF" w:rsidP="00F912CF">
      <w:pPr>
        <w:jc w:val="both"/>
        <w:rPr>
          <w:rFonts w:ascii="Aptos" w:hAnsi="Aptos" w:cs="Arial"/>
          <w:color w:val="7030A0"/>
        </w:rPr>
      </w:pPr>
      <w:hyperlink r:id="rId78" w:history="1">
        <w:r w:rsidRPr="00A4305B">
          <w:rPr>
            <w:rStyle w:val="Hyperlink"/>
            <w:rFonts w:ascii="Aptos" w:hAnsi="Aptos" w:cs="Arial"/>
            <w:color w:val="7030A0"/>
          </w:rPr>
          <w:t>www.scie.org.uk</w:t>
        </w:r>
      </w:hyperlink>
    </w:p>
    <w:p w:rsidR="00F912CF" w:rsidRPr="00A4305B" w:rsidRDefault="00F912CF" w:rsidP="00F912CF">
      <w:pPr>
        <w:jc w:val="both"/>
        <w:rPr>
          <w:rFonts w:ascii="Aptos" w:hAnsi="Aptos" w:cs="Arial"/>
          <w:color w:val="7030A0"/>
        </w:rPr>
      </w:pPr>
      <w:hyperlink r:id="rId79" w:history="1">
        <w:r w:rsidRPr="00A4305B">
          <w:rPr>
            <w:rStyle w:val="Hyperlink"/>
            <w:rFonts w:ascii="Aptos" w:hAnsi="Aptos" w:cs="Arial"/>
            <w:color w:val="7030A0"/>
          </w:rPr>
          <w:t>www.socialworkengland.org.uk</w:t>
        </w:r>
      </w:hyperlink>
    </w:p>
    <w:p w:rsidR="00F912CF" w:rsidRPr="00A4305B" w:rsidRDefault="00F912CF" w:rsidP="00F912CF">
      <w:pPr>
        <w:jc w:val="both"/>
        <w:rPr>
          <w:rFonts w:ascii="Aptos" w:hAnsi="Aptos" w:cs="Arial"/>
          <w:color w:val="7030A0"/>
        </w:rPr>
      </w:pPr>
      <w:hyperlink r:id="rId80" w:history="1">
        <w:r w:rsidRPr="00A4305B">
          <w:rPr>
            <w:rStyle w:val="Hyperlink"/>
            <w:rFonts w:ascii="Aptos" w:hAnsi="Aptos" w:cs="Arial"/>
            <w:color w:val="7030A0"/>
          </w:rPr>
          <w:t>www.BASW.co.uk</w:t>
        </w:r>
      </w:hyperlink>
    </w:p>
    <w:p w:rsidR="00F912CF" w:rsidRPr="00A4305B" w:rsidRDefault="00F912CF" w:rsidP="00F912CF">
      <w:pPr>
        <w:jc w:val="both"/>
        <w:rPr>
          <w:rFonts w:ascii="Aptos" w:hAnsi="Aptos" w:cs="Arial"/>
          <w:color w:val="7030A0"/>
        </w:rPr>
      </w:pPr>
      <w:hyperlink r:id="rId81" w:history="1">
        <w:r w:rsidRPr="00A4305B">
          <w:rPr>
            <w:rStyle w:val="Hyperlink"/>
            <w:rFonts w:ascii="Aptos" w:hAnsi="Aptos" w:cs="Arial"/>
            <w:color w:val="7030A0"/>
          </w:rPr>
          <w:t>www.nopt.org.uk</w:t>
        </w:r>
      </w:hyperlink>
    </w:p>
    <w:p w:rsidR="00F912CF" w:rsidRPr="00A4305B" w:rsidRDefault="007A6F90" w:rsidP="00F912CF">
      <w:pPr>
        <w:jc w:val="both"/>
        <w:rPr>
          <w:rFonts w:ascii="Aptos" w:hAnsi="Aptos" w:cs="Arial"/>
        </w:rPr>
      </w:pPr>
      <w:hyperlink r:id="rId82" w:history="1">
        <w:r w:rsidRPr="00A4305B">
          <w:rPr>
            <w:rStyle w:val="Hyperlink"/>
            <w:rFonts w:ascii="Aptos" w:hAnsi="Aptos" w:cs="Arial"/>
          </w:rPr>
          <w:t>www.siobhanmaclean.co.uk/</w:t>
        </w:r>
      </w:hyperlink>
      <w:r w:rsidRPr="00A4305B">
        <w:rPr>
          <w:rFonts w:ascii="Aptos" w:hAnsi="Aptos" w:cs="Arial"/>
        </w:rPr>
        <w:t xml:space="preserve"> </w:t>
      </w:r>
      <w:hyperlink r:id="rId83" w:history="1">
        <w:r w:rsidRPr="00A4305B">
          <w:rPr>
            <w:rStyle w:val="Hyperlink"/>
            <w:rFonts w:ascii="Aptos" w:hAnsi="Aptos" w:cs="Arial"/>
          </w:rPr>
          <w:t>Siobhan Maclean - YouTube</w:t>
        </w:r>
      </w:hyperlink>
    </w:p>
    <w:p w:rsidR="00F912CF" w:rsidRPr="007E5FD4" w:rsidRDefault="00102BF6" w:rsidP="007E5FD4">
      <w:pPr>
        <w:jc w:val="both"/>
        <w:rPr>
          <w:rFonts w:ascii="Aptos" w:hAnsi="Aptos" w:cs="Arial"/>
          <w:color w:val="7030A0"/>
        </w:rPr>
      </w:pPr>
      <w:r w:rsidRPr="00A4305B">
        <w:rPr>
          <w:rFonts w:ascii="Aptos" w:hAnsi="Aptos" w:cs="Arial"/>
        </w:rPr>
        <w:t xml:space="preserve">School of Shabs: - </w:t>
      </w:r>
      <w:hyperlink r:id="rId84" w:history="1">
        <w:r w:rsidR="007A6F90" w:rsidRPr="00A4305B">
          <w:rPr>
            <w:rStyle w:val="Hyperlink"/>
            <w:rFonts w:ascii="Aptos" w:hAnsi="Aptos" w:cs="Arial"/>
          </w:rPr>
          <w:t>Shabnam Ahmed - YouTube</w:t>
        </w:r>
      </w:hyperlink>
    </w:p>
    <w:p w:rsidR="00F912CF" w:rsidRPr="00A4305B" w:rsidRDefault="00F912CF" w:rsidP="00F912CF">
      <w:pPr>
        <w:widowControl/>
        <w:autoSpaceDE/>
        <w:autoSpaceDN/>
        <w:rPr>
          <w:rFonts w:ascii="Aptos" w:hAnsi="Aptos" w:cs="Arial"/>
          <w:b/>
          <w:bCs/>
          <w:sz w:val="28"/>
          <w:szCs w:val="28"/>
          <w:u w:val="single"/>
        </w:rPr>
      </w:pPr>
    </w:p>
    <w:p w:rsidR="00F912CF" w:rsidRPr="007E5FD4" w:rsidRDefault="00F912CF" w:rsidP="00F912CF">
      <w:pPr>
        <w:widowControl/>
        <w:autoSpaceDE/>
        <w:autoSpaceDN/>
        <w:rPr>
          <w:rFonts w:ascii="Aptos" w:hAnsi="Aptos" w:cs="Arial"/>
          <w:b/>
          <w:bCs/>
          <w:u w:val="single"/>
        </w:rPr>
      </w:pPr>
      <w:r w:rsidRPr="007E5FD4">
        <w:rPr>
          <w:rFonts w:ascii="Aptos" w:hAnsi="Aptos" w:cs="Arial"/>
          <w:b/>
          <w:bCs/>
          <w:u w:val="single"/>
        </w:rPr>
        <w:t>Padlett Resources shared by University of Manchester</w:t>
      </w:r>
    </w:p>
    <w:p w:rsidR="00F912CF" w:rsidRPr="00A4305B" w:rsidRDefault="00F912CF" w:rsidP="00F912CF">
      <w:pPr>
        <w:widowControl/>
        <w:autoSpaceDE/>
        <w:autoSpaceDN/>
        <w:rPr>
          <w:rFonts w:ascii="Aptos" w:hAnsi="Aptos" w:cs="Arial"/>
          <w:b/>
          <w:bCs/>
          <w:sz w:val="28"/>
          <w:szCs w:val="28"/>
          <w:u w:val="single"/>
        </w:rPr>
      </w:pPr>
    </w:p>
    <w:p w:rsidR="00F912CF" w:rsidRPr="00A4305B" w:rsidRDefault="00F912CF" w:rsidP="00F912CF">
      <w:pPr>
        <w:rPr>
          <w:rFonts w:ascii="Aptos" w:hAnsi="Aptos" w:cs="Arial"/>
          <w:b/>
          <w:bCs/>
        </w:rPr>
      </w:pPr>
      <w:r w:rsidRPr="00A4305B">
        <w:rPr>
          <w:rFonts w:ascii="Aptos" w:hAnsi="Aptos" w:cs="Arial"/>
          <w:b/>
          <w:bCs/>
          <w:u w:val="single"/>
        </w:rPr>
        <w:t>Day 1:</w:t>
      </w:r>
      <w:r w:rsidRPr="00A4305B">
        <w:rPr>
          <w:rFonts w:ascii="Aptos" w:hAnsi="Aptos" w:cs="Arial"/>
          <w:b/>
          <w:bCs/>
        </w:rPr>
        <w:t xml:space="preserve">  Setting the Scene, The PCF, Planning and Preparation, Managing the Placement </w:t>
      </w:r>
    </w:p>
    <w:p w:rsidR="00F912CF" w:rsidRPr="00A4305B" w:rsidRDefault="00F912CF" w:rsidP="00F912CF">
      <w:pPr>
        <w:rPr>
          <w:rFonts w:ascii="Aptos" w:hAnsi="Aptos" w:cs="Arial"/>
          <w:u w:val="single"/>
        </w:rPr>
      </w:pPr>
    </w:p>
    <w:p w:rsidR="00F912CF" w:rsidRPr="00A4305B" w:rsidRDefault="00F912CF" w:rsidP="00F912CF">
      <w:pPr>
        <w:rPr>
          <w:rFonts w:ascii="Aptos" w:hAnsi="Aptos" w:cs="Arial"/>
        </w:rPr>
      </w:pPr>
      <w:hyperlink r:id="rId85" w:history="1">
        <w:r w:rsidRPr="00A4305B">
          <w:rPr>
            <w:rStyle w:val="Hyperlink"/>
            <w:rFonts w:ascii="Aptos" w:hAnsi="Aptos" w:cs="Arial"/>
          </w:rPr>
          <w:t>https://manchester.padlet.org/mdnmsch8/wk7w15gbu2rrqwad</w:t>
        </w:r>
      </w:hyperlink>
      <w:r w:rsidRPr="00A4305B">
        <w:rPr>
          <w:rFonts w:ascii="Aptos" w:hAnsi="Aptos" w:cs="Arial"/>
        </w:rPr>
        <w:t xml:space="preserve"> </w:t>
      </w:r>
    </w:p>
    <w:p w:rsidR="00F912CF" w:rsidRPr="00A4305B" w:rsidRDefault="00F912CF" w:rsidP="00F912CF">
      <w:pPr>
        <w:rPr>
          <w:rFonts w:ascii="Aptos" w:hAnsi="Aptos" w:cs="Arial"/>
        </w:rPr>
      </w:pPr>
    </w:p>
    <w:p w:rsidR="00F912CF" w:rsidRPr="00A4305B" w:rsidRDefault="00F912CF" w:rsidP="00F912CF">
      <w:pPr>
        <w:rPr>
          <w:rFonts w:ascii="Aptos" w:hAnsi="Aptos" w:cs="Arial"/>
        </w:rPr>
      </w:pPr>
      <w:hyperlink r:id="rId86" w:history="1">
        <w:r w:rsidRPr="00A4305B">
          <w:rPr>
            <w:rStyle w:val="Hyperlink"/>
            <w:rFonts w:ascii="Aptos" w:hAnsi="Aptos" w:cs="Arial"/>
          </w:rPr>
          <w:t>https://manchester.padlet.org/mdnmsch8/d93wh0m9r5nldww9</w:t>
        </w:r>
      </w:hyperlink>
      <w:r w:rsidRPr="00A4305B">
        <w:rPr>
          <w:rFonts w:ascii="Aptos" w:hAnsi="Aptos" w:cs="Arial"/>
        </w:rPr>
        <w:t xml:space="preserve"> </w:t>
      </w:r>
    </w:p>
    <w:p w:rsidR="00F912CF" w:rsidRPr="00A4305B" w:rsidRDefault="00F912CF" w:rsidP="00F912CF">
      <w:pPr>
        <w:rPr>
          <w:rFonts w:ascii="Aptos" w:hAnsi="Aptos" w:cs="Arial"/>
        </w:rPr>
      </w:pPr>
    </w:p>
    <w:p w:rsidR="00F912CF" w:rsidRPr="00A4305B" w:rsidRDefault="00F912CF" w:rsidP="00F912CF">
      <w:pPr>
        <w:rPr>
          <w:rFonts w:ascii="Aptos" w:hAnsi="Aptos" w:cs="Arial"/>
        </w:rPr>
      </w:pPr>
      <w:hyperlink r:id="rId87" w:history="1">
        <w:r w:rsidRPr="00A4305B">
          <w:rPr>
            <w:rStyle w:val="Hyperlink"/>
            <w:rFonts w:ascii="Aptos" w:hAnsi="Aptos" w:cs="Arial"/>
          </w:rPr>
          <w:t>https://manchester.padlet.org/mdnmsch8/7gmz61txy4d07jeg</w:t>
        </w:r>
      </w:hyperlink>
      <w:r w:rsidRPr="00A4305B">
        <w:rPr>
          <w:rFonts w:ascii="Aptos" w:hAnsi="Aptos" w:cs="Arial"/>
        </w:rPr>
        <w:t xml:space="preserve"> </w:t>
      </w:r>
    </w:p>
    <w:p w:rsidR="00F912CF" w:rsidRPr="00A4305B" w:rsidRDefault="00F912CF" w:rsidP="00F912CF">
      <w:pPr>
        <w:rPr>
          <w:rFonts w:ascii="Aptos" w:hAnsi="Aptos" w:cs="Arial"/>
        </w:rPr>
      </w:pPr>
    </w:p>
    <w:p w:rsidR="00F912CF" w:rsidRPr="00A4305B" w:rsidRDefault="00F912CF" w:rsidP="00F912CF">
      <w:pPr>
        <w:rPr>
          <w:rFonts w:ascii="Aptos" w:hAnsi="Aptos" w:cs="Arial"/>
        </w:rPr>
      </w:pPr>
    </w:p>
    <w:p w:rsidR="00F912CF" w:rsidRPr="00A4305B" w:rsidRDefault="00F912CF" w:rsidP="00F912CF">
      <w:pPr>
        <w:rPr>
          <w:rFonts w:ascii="Aptos" w:hAnsi="Aptos" w:cs="Arial"/>
          <w:u w:val="single"/>
        </w:rPr>
      </w:pPr>
      <w:r w:rsidRPr="00A4305B">
        <w:rPr>
          <w:rFonts w:ascii="Aptos" w:hAnsi="Aptos" w:cs="Arial"/>
          <w:b/>
          <w:bCs/>
          <w:u w:val="single"/>
        </w:rPr>
        <w:t>Day 2:</w:t>
      </w:r>
      <w:r w:rsidRPr="00A4305B">
        <w:rPr>
          <w:rFonts w:ascii="Aptos" w:hAnsi="Aptos" w:cs="Arial"/>
          <w:u w:val="single"/>
        </w:rPr>
        <w:t xml:space="preserve"> </w:t>
      </w:r>
      <w:r w:rsidRPr="00A4305B">
        <w:rPr>
          <w:rFonts w:ascii="Aptos" w:hAnsi="Aptos" w:cs="Arial"/>
          <w:b/>
          <w:bCs/>
        </w:rPr>
        <w:t>Anti Oppressive Practice &amp; Supervision</w:t>
      </w:r>
    </w:p>
    <w:p w:rsidR="00F912CF" w:rsidRPr="00A4305B" w:rsidRDefault="00F912CF" w:rsidP="00F912CF">
      <w:pPr>
        <w:rPr>
          <w:rFonts w:ascii="Aptos" w:hAnsi="Aptos" w:cs="Arial"/>
          <w:u w:val="single"/>
        </w:rPr>
      </w:pPr>
    </w:p>
    <w:p w:rsidR="00F912CF" w:rsidRPr="00A4305B" w:rsidRDefault="00F912CF" w:rsidP="00F912CF">
      <w:pPr>
        <w:rPr>
          <w:rFonts w:ascii="Aptos" w:hAnsi="Aptos" w:cs="Arial"/>
          <w:u w:val="single"/>
        </w:rPr>
      </w:pPr>
      <w:hyperlink r:id="rId88" w:history="1">
        <w:r w:rsidRPr="00A4305B">
          <w:rPr>
            <w:rStyle w:val="Hyperlink"/>
            <w:rFonts w:ascii="Aptos" w:hAnsi="Aptos" w:cs="Arial"/>
          </w:rPr>
          <w:t>https://manchester.padlet.org/mdnmsch8/iwp9opa6exctmu9v</w:t>
        </w:r>
      </w:hyperlink>
      <w:r w:rsidRPr="00A4305B">
        <w:rPr>
          <w:rFonts w:ascii="Aptos" w:hAnsi="Aptos" w:cs="Arial"/>
          <w:u w:val="single"/>
        </w:rPr>
        <w:t xml:space="preserve"> </w:t>
      </w:r>
    </w:p>
    <w:p w:rsidR="00F912CF" w:rsidRPr="00A4305B" w:rsidRDefault="00F912CF" w:rsidP="00F912CF">
      <w:pPr>
        <w:rPr>
          <w:rFonts w:ascii="Aptos" w:hAnsi="Aptos" w:cs="Arial"/>
          <w:u w:val="single"/>
        </w:rPr>
      </w:pPr>
    </w:p>
    <w:p w:rsidR="00F912CF" w:rsidRPr="00A4305B" w:rsidRDefault="00F912CF" w:rsidP="00F912CF">
      <w:pPr>
        <w:rPr>
          <w:rFonts w:ascii="Aptos" w:hAnsi="Aptos" w:cs="Arial"/>
          <w:u w:val="single"/>
        </w:rPr>
      </w:pPr>
      <w:hyperlink r:id="rId89" w:history="1">
        <w:r w:rsidRPr="00A4305B">
          <w:rPr>
            <w:rStyle w:val="Hyperlink"/>
            <w:rFonts w:ascii="Aptos" w:hAnsi="Aptos" w:cs="Arial"/>
          </w:rPr>
          <w:t>https://manchester.padlet.org/mdnmsch8/z9x7uimdzp2jrewi</w:t>
        </w:r>
      </w:hyperlink>
      <w:r w:rsidRPr="00A4305B">
        <w:rPr>
          <w:rFonts w:ascii="Aptos" w:hAnsi="Aptos" w:cs="Arial"/>
          <w:u w:val="single"/>
        </w:rPr>
        <w:t xml:space="preserve"> </w:t>
      </w:r>
    </w:p>
    <w:p w:rsidR="00F912CF" w:rsidRPr="00A4305B" w:rsidRDefault="00F912CF" w:rsidP="00F912CF">
      <w:pPr>
        <w:rPr>
          <w:rFonts w:ascii="Aptos" w:hAnsi="Aptos" w:cs="Arial"/>
          <w:u w:val="single"/>
        </w:rPr>
      </w:pPr>
    </w:p>
    <w:p w:rsidR="00F912CF" w:rsidRPr="00A4305B" w:rsidRDefault="00F912CF" w:rsidP="00F912CF">
      <w:pPr>
        <w:rPr>
          <w:rFonts w:ascii="Aptos" w:hAnsi="Aptos" w:cs="Arial"/>
          <w:b/>
          <w:bCs/>
        </w:rPr>
      </w:pPr>
      <w:r w:rsidRPr="00A4305B">
        <w:rPr>
          <w:rFonts w:ascii="Aptos" w:hAnsi="Aptos" w:cs="Arial"/>
          <w:b/>
          <w:bCs/>
          <w:u w:val="single"/>
        </w:rPr>
        <w:t>Day 3:</w:t>
      </w:r>
      <w:r w:rsidRPr="00A4305B">
        <w:rPr>
          <w:rFonts w:ascii="Aptos" w:hAnsi="Aptos" w:cs="Arial"/>
          <w:b/>
          <w:bCs/>
        </w:rPr>
        <w:t xml:space="preserve">  Teaching and Learning &amp; Theory and Practice </w:t>
      </w:r>
    </w:p>
    <w:p w:rsidR="00F912CF" w:rsidRPr="00A4305B" w:rsidRDefault="00F912CF" w:rsidP="00F912CF">
      <w:pPr>
        <w:rPr>
          <w:rFonts w:ascii="Aptos" w:hAnsi="Aptos" w:cs="Arial"/>
          <w:u w:val="single"/>
        </w:rPr>
      </w:pPr>
    </w:p>
    <w:p w:rsidR="00F912CF" w:rsidRPr="00A4305B" w:rsidRDefault="00F912CF" w:rsidP="00F912CF">
      <w:pPr>
        <w:rPr>
          <w:rFonts w:ascii="Aptos" w:hAnsi="Aptos" w:cs="Arial"/>
          <w:u w:val="single"/>
        </w:rPr>
      </w:pPr>
      <w:hyperlink r:id="rId90" w:history="1">
        <w:r w:rsidRPr="00A4305B">
          <w:rPr>
            <w:rStyle w:val="Hyperlink"/>
            <w:rFonts w:ascii="Aptos" w:hAnsi="Aptos" w:cs="Arial"/>
          </w:rPr>
          <w:t>https://manchester.padlet.org/mdnmsch8/k96a83wnp3wy5iu0</w:t>
        </w:r>
      </w:hyperlink>
      <w:r w:rsidRPr="00A4305B">
        <w:rPr>
          <w:rFonts w:ascii="Aptos" w:hAnsi="Aptos" w:cs="Arial"/>
          <w:u w:val="single"/>
        </w:rPr>
        <w:t xml:space="preserve"> </w:t>
      </w:r>
    </w:p>
    <w:p w:rsidR="00F912CF" w:rsidRPr="00A4305B" w:rsidRDefault="00F912CF" w:rsidP="00F912CF">
      <w:pPr>
        <w:rPr>
          <w:rFonts w:ascii="Aptos" w:hAnsi="Aptos" w:cs="Arial"/>
          <w:u w:val="single"/>
        </w:rPr>
      </w:pPr>
    </w:p>
    <w:p w:rsidR="00F912CF" w:rsidRPr="00A4305B" w:rsidRDefault="00F912CF" w:rsidP="00F912CF">
      <w:pPr>
        <w:rPr>
          <w:rFonts w:ascii="Aptos" w:hAnsi="Aptos" w:cs="Arial"/>
          <w:u w:val="single"/>
        </w:rPr>
      </w:pPr>
      <w:hyperlink r:id="rId91" w:history="1">
        <w:r w:rsidRPr="00A4305B">
          <w:rPr>
            <w:rStyle w:val="Hyperlink"/>
            <w:rFonts w:ascii="Aptos" w:hAnsi="Aptos" w:cs="Arial"/>
          </w:rPr>
          <w:t>https://manchester.padlet.org/mdnmsch8/nwka0xxz2mbwg2rw</w:t>
        </w:r>
      </w:hyperlink>
      <w:r w:rsidRPr="00A4305B">
        <w:rPr>
          <w:rFonts w:ascii="Aptos" w:hAnsi="Aptos" w:cs="Arial"/>
          <w:u w:val="single"/>
        </w:rPr>
        <w:t xml:space="preserve"> </w:t>
      </w:r>
    </w:p>
    <w:p w:rsidR="00F912CF" w:rsidRPr="00A4305B" w:rsidRDefault="00F912CF" w:rsidP="00F912CF">
      <w:pPr>
        <w:rPr>
          <w:rFonts w:ascii="Aptos" w:hAnsi="Aptos" w:cs="Arial"/>
          <w:u w:val="single"/>
        </w:rPr>
      </w:pPr>
    </w:p>
    <w:p w:rsidR="00F912CF" w:rsidRPr="00A4305B" w:rsidRDefault="00F912CF" w:rsidP="00F912CF">
      <w:pPr>
        <w:rPr>
          <w:rFonts w:ascii="Aptos" w:hAnsi="Aptos" w:cs="Arial"/>
          <w:b/>
          <w:bCs/>
        </w:rPr>
      </w:pPr>
      <w:r w:rsidRPr="00A4305B">
        <w:rPr>
          <w:rFonts w:ascii="Aptos" w:hAnsi="Aptos" w:cs="Arial"/>
          <w:b/>
          <w:bCs/>
          <w:u w:val="single"/>
        </w:rPr>
        <w:t>Day 4:</w:t>
      </w:r>
      <w:r w:rsidRPr="00A4305B">
        <w:rPr>
          <w:rFonts w:ascii="Aptos" w:hAnsi="Aptos" w:cs="Arial"/>
          <w:b/>
          <w:bCs/>
        </w:rPr>
        <w:t xml:space="preserve">  Holistic Assessment </w:t>
      </w:r>
    </w:p>
    <w:p w:rsidR="00F912CF" w:rsidRPr="00A4305B" w:rsidRDefault="00F912CF" w:rsidP="00F912CF">
      <w:pPr>
        <w:rPr>
          <w:rFonts w:ascii="Aptos" w:hAnsi="Aptos" w:cs="Arial"/>
          <w:u w:val="single"/>
        </w:rPr>
      </w:pPr>
    </w:p>
    <w:p w:rsidR="00F912CF" w:rsidRPr="00A4305B" w:rsidRDefault="00F912CF" w:rsidP="00F912CF">
      <w:pPr>
        <w:rPr>
          <w:rFonts w:ascii="Aptos" w:hAnsi="Aptos" w:cs="Arial"/>
          <w:u w:val="single"/>
        </w:rPr>
      </w:pPr>
      <w:hyperlink r:id="rId92" w:history="1">
        <w:r w:rsidRPr="00A4305B">
          <w:rPr>
            <w:rStyle w:val="Hyperlink"/>
            <w:rFonts w:ascii="Aptos" w:hAnsi="Aptos" w:cs="Arial"/>
          </w:rPr>
          <w:t>https://manchester.padlet.org/mdnmsch8/dv8c3ma66ipib8k5</w:t>
        </w:r>
      </w:hyperlink>
      <w:r w:rsidRPr="00A4305B">
        <w:rPr>
          <w:rFonts w:ascii="Aptos" w:hAnsi="Aptos" w:cs="Arial"/>
          <w:u w:val="single"/>
        </w:rPr>
        <w:t xml:space="preserve"> </w:t>
      </w:r>
    </w:p>
    <w:p w:rsidR="00F912CF" w:rsidRPr="00A4305B" w:rsidRDefault="00F912CF" w:rsidP="00F912CF">
      <w:pPr>
        <w:rPr>
          <w:rFonts w:ascii="Aptos" w:hAnsi="Aptos" w:cs="Arial"/>
          <w:u w:val="single"/>
        </w:rPr>
      </w:pPr>
    </w:p>
    <w:p w:rsidR="00F912CF" w:rsidRPr="00A4305B" w:rsidRDefault="00F912CF" w:rsidP="00F912CF">
      <w:pPr>
        <w:rPr>
          <w:rFonts w:ascii="Aptos" w:hAnsi="Aptos" w:cs="Arial"/>
          <w:b/>
          <w:bCs/>
          <w:u w:val="single"/>
        </w:rPr>
      </w:pPr>
      <w:r w:rsidRPr="00A4305B">
        <w:rPr>
          <w:rFonts w:ascii="Aptos" w:hAnsi="Aptos" w:cs="Arial"/>
          <w:b/>
          <w:bCs/>
          <w:u w:val="single"/>
        </w:rPr>
        <w:t>Day 5:</w:t>
      </w:r>
      <w:r w:rsidRPr="00A4305B">
        <w:rPr>
          <w:rFonts w:ascii="Aptos" w:hAnsi="Aptos" w:cs="Arial"/>
          <w:b/>
          <w:bCs/>
        </w:rPr>
        <w:t xml:space="preserve">  Struggling Students, PE Report, PE Assessment Portfolio </w:t>
      </w:r>
      <w:r w:rsidRPr="00A4305B">
        <w:rPr>
          <w:rFonts w:ascii="Aptos" w:hAnsi="Aptos" w:cs="Arial"/>
          <w:b/>
          <w:bCs/>
          <w:u w:val="single"/>
        </w:rPr>
        <w:t>  </w:t>
      </w:r>
    </w:p>
    <w:p w:rsidR="00F912CF" w:rsidRPr="00A4305B" w:rsidRDefault="00F912CF" w:rsidP="00F912CF">
      <w:pPr>
        <w:rPr>
          <w:rFonts w:ascii="Aptos" w:hAnsi="Aptos" w:cs="Arial"/>
          <w:u w:val="single"/>
        </w:rPr>
      </w:pPr>
    </w:p>
    <w:p w:rsidR="00F912CF" w:rsidRPr="00A4305B" w:rsidRDefault="00F912CF" w:rsidP="00F912CF">
      <w:pPr>
        <w:rPr>
          <w:rFonts w:ascii="Aptos" w:hAnsi="Aptos" w:cs="Arial"/>
          <w:u w:val="single"/>
        </w:rPr>
      </w:pPr>
      <w:hyperlink r:id="rId93" w:history="1">
        <w:r w:rsidRPr="00A4305B">
          <w:rPr>
            <w:rStyle w:val="Hyperlink"/>
            <w:rFonts w:ascii="Aptos" w:hAnsi="Aptos" w:cs="Arial"/>
          </w:rPr>
          <w:t>https://manchester.padlet.org/mdnmsch8/661c5led2ztzg4qn</w:t>
        </w:r>
      </w:hyperlink>
      <w:r w:rsidRPr="00A4305B">
        <w:rPr>
          <w:rFonts w:ascii="Aptos" w:hAnsi="Aptos" w:cs="Arial"/>
          <w:u w:val="single"/>
        </w:rPr>
        <w:t xml:space="preserve"> </w:t>
      </w:r>
    </w:p>
    <w:p w:rsidR="00F912CF" w:rsidRPr="00A4305B" w:rsidRDefault="00F912CF" w:rsidP="00F912CF">
      <w:pPr>
        <w:rPr>
          <w:rFonts w:ascii="Aptos" w:hAnsi="Aptos" w:cs="Arial"/>
          <w:u w:val="single"/>
        </w:rPr>
      </w:pPr>
    </w:p>
    <w:p w:rsidR="00F912CF" w:rsidRPr="00A4305B" w:rsidRDefault="00F912CF" w:rsidP="00F912CF">
      <w:pPr>
        <w:rPr>
          <w:rFonts w:ascii="Aptos" w:hAnsi="Aptos" w:cs="Arial"/>
          <w:u w:val="single"/>
        </w:rPr>
      </w:pPr>
      <w:hyperlink r:id="rId94" w:history="1">
        <w:r w:rsidRPr="00A4305B">
          <w:rPr>
            <w:rStyle w:val="Hyperlink"/>
            <w:rFonts w:ascii="Aptos" w:hAnsi="Aptos" w:cs="Arial"/>
          </w:rPr>
          <w:t>https://manchester.padlet.org/mdnmsch8/voybdm6dwrdhjk6k</w:t>
        </w:r>
      </w:hyperlink>
      <w:r w:rsidRPr="00A4305B">
        <w:rPr>
          <w:rFonts w:ascii="Aptos" w:hAnsi="Aptos" w:cs="Arial"/>
          <w:u w:val="single"/>
        </w:rPr>
        <w:t xml:space="preserve"> </w:t>
      </w:r>
    </w:p>
    <w:p w:rsidR="00F912CF" w:rsidRPr="00A4305B" w:rsidRDefault="00F912CF" w:rsidP="00F912CF">
      <w:pPr>
        <w:rPr>
          <w:rFonts w:ascii="Aptos" w:hAnsi="Aptos" w:cs="Arial"/>
        </w:rPr>
      </w:pPr>
    </w:p>
    <w:p w:rsidR="00F912CF" w:rsidRPr="00A4305B" w:rsidRDefault="00F912CF" w:rsidP="007E5FD4">
      <w:pPr>
        <w:jc w:val="both"/>
        <w:rPr>
          <w:rFonts w:ascii="Aptos" w:hAnsi="Aptos" w:cs="Arial"/>
          <w:i/>
          <w:iCs/>
        </w:rPr>
      </w:pPr>
    </w:p>
    <w:p w:rsidR="002E412D" w:rsidRPr="00A4305B" w:rsidRDefault="002E412D">
      <w:pPr>
        <w:rPr>
          <w:rFonts w:ascii="Aptos" w:hAnsi="Aptos"/>
        </w:rPr>
      </w:pPr>
    </w:p>
    <w:sectPr w:rsidR="002E412D" w:rsidRPr="00A4305B">
      <w:footerReference w:type="default" r:id="rId9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3C1A6E" w:rsidRDefault="003C1A6E" w:rsidP="00FA2384">
      <w:r>
        <w:separator/>
      </w:r>
    </w:p>
  </w:endnote>
  <w:endnote w:type="continuationSeparator" w:id="0">
    <w:p w:rsidR="003C1A6E" w:rsidRDefault="003C1A6E" w:rsidP="00FA23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85475967"/>
      <w:docPartObj>
        <w:docPartGallery w:val="Page Numbers (Bottom of Page)"/>
        <w:docPartUnique/>
      </w:docPartObj>
    </w:sdtPr>
    <w:sdtEndPr>
      <w:rPr>
        <w:noProof/>
      </w:rPr>
    </w:sdtEndPr>
    <w:sdtContent>
      <w:p w:rsidR="00FA2384" w:rsidRDefault="00FA238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FA2384" w:rsidRDefault="00FA23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3C1A6E" w:rsidRDefault="003C1A6E" w:rsidP="00FA2384">
      <w:r>
        <w:separator/>
      </w:r>
    </w:p>
  </w:footnote>
  <w:footnote w:type="continuationSeparator" w:id="0">
    <w:p w:rsidR="003C1A6E" w:rsidRDefault="003C1A6E" w:rsidP="00FA23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DD79AD"/>
    <w:multiLevelType w:val="hybridMultilevel"/>
    <w:tmpl w:val="608C5D5A"/>
    <w:lvl w:ilvl="0" w:tplc="B3C2C826">
      <w:start w:val="1"/>
      <w:numFmt w:val="bullet"/>
      <w:lvlText w:val="•"/>
      <w:lvlJc w:val="left"/>
      <w:pPr>
        <w:tabs>
          <w:tab w:val="num" w:pos="720"/>
        </w:tabs>
        <w:ind w:left="720" w:hanging="360"/>
      </w:pPr>
      <w:rPr>
        <w:rFonts w:ascii="Times New Roman" w:hAnsi="Times New Roman" w:hint="default"/>
      </w:rPr>
    </w:lvl>
    <w:lvl w:ilvl="1" w:tplc="ED94C744" w:tentative="1">
      <w:start w:val="1"/>
      <w:numFmt w:val="bullet"/>
      <w:lvlText w:val="•"/>
      <w:lvlJc w:val="left"/>
      <w:pPr>
        <w:tabs>
          <w:tab w:val="num" w:pos="1440"/>
        </w:tabs>
        <w:ind w:left="1440" w:hanging="360"/>
      </w:pPr>
      <w:rPr>
        <w:rFonts w:ascii="Times New Roman" w:hAnsi="Times New Roman" w:hint="default"/>
      </w:rPr>
    </w:lvl>
    <w:lvl w:ilvl="2" w:tplc="2EE0AF0C" w:tentative="1">
      <w:start w:val="1"/>
      <w:numFmt w:val="bullet"/>
      <w:lvlText w:val="•"/>
      <w:lvlJc w:val="left"/>
      <w:pPr>
        <w:tabs>
          <w:tab w:val="num" w:pos="2160"/>
        </w:tabs>
        <w:ind w:left="2160" w:hanging="360"/>
      </w:pPr>
      <w:rPr>
        <w:rFonts w:ascii="Times New Roman" w:hAnsi="Times New Roman" w:hint="default"/>
      </w:rPr>
    </w:lvl>
    <w:lvl w:ilvl="3" w:tplc="E524194A" w:tentative="1">
      <w:start w:val="1"/>
      <w:numFmt w:val="bullet"/>
      <w:lvlText w:val="•"/>
      <w:lvlJc w:val="left"/>
      <w:pPr>
        <w:tabs>
          <w:tab w:val="num" w:pos="2880"/>
        </w:tabs>
        <w:ind w:left="2880" w:hanging="360"/>
      </w:pPr>
      <w:rPr>
        <w:rFonts w:ascii="Times New Roman" w:hAnsi="Times New Roman" w:hint="default"/>
      </w:rPr>
    </w:lvl>
    <w:lvl w:ilvl="4" w:tplc="717ADD28" w:tentative="1">
      <w:start w:val="1"/>
      <w:numFmt w:val="bullet"/>
      <w:lvlText w:val="•"/>
      <w:lvlJc w:val="left"/>
      <w:pPr>
        <w:tabs>
          <w:tab w:val="num" w:pos="3600"/>
        </w:tabs>
        <w:ind w:left="3600" w:hanging="360"/>
      </w:pPr>
      <w:rPr>
        <w:rFonts w:ascii="Times New Roman" w:hAnsi="Times New Roman" w:hint="default"/>
      </w:rPr>
    </w:lvl>
    <w:lvl w:ilvl="5" w:tplc="FA52CA52" w:tentative="1">
      <w:start w:val="1"/>
      <w:numFmt w:val="bullet"/>
      <w:lvlText w:val="•"/>
      <w:lvlJc w:val="left"/>
      <w:pPr>
        <w:tabs>
          <w:tab w:val="num" w:pos="4320"/>
        </w:tabs>
        <w:ind w:left="4320" w:hanging="360"/>
      </w:pPr>
      <w:rPr>
        <w:rFonts w:ascii="Times New Roman" w:hAnsi="Times New Roman" w:hint="default"/>
      </w:rPr>
    </w:lvl>
    <w:lvl w:ilvl="6" w:tplc="43383AC6" w:tentative="1">
      <w:start w:val="1"/>
      <w:numFmt w:val="bullet"/>
      <w:lvlText w:val="•"/>
      <w:lvlJc w:val="left"/>
      <w:pPr>
        <w:tabs>
          <w:tab w:val="num" w:pos="5040"/>
        </w:tabs>
        <w:ind w:left="5040" w:hanging="360"/>
      </w:pPr>
      <w:rPr>
        <w:rFonts w:ascii="Times New Roman" w:hAnsi="Times New Roman" w:hint="default"/>
      </w:rPr>
    </w:lvl>
    <w:lvl w:ilvl="7" w:tplc="2E9C97CC" w:tentative="1">
      <w:start w:val="1"/>
      <w:numFmt w:val="bullet"/>
      <w:lvlText w:val="•"/>
      <w:lvlJc w:val="left"/>
      <w:pPr>
        <w:tabs>
          <w:tab w:val="num" w:pos="5760"/>
        </w:tabs>
        <w:ind w:left="5760" w:hanging="360"/>
      </w:pPr>
      <w:rPr>
        <w:rFonts w:ascii="Times New Roman" w:hAnsi="Times New Roman" w:hint="default"/>
      </w:rPr>
    </w:lvl>
    <w:lvl w:ilvl="8" w:tplc="0F8EF5D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C7E64BB"/>
    <w:multiLevelType w:val="hybridMultilevel"/>
    <w:tmpl w:val="61A2E6FE"/>
    <w:lvl w:ilvl="0" w:tplc="534AA572">
      <w:start w:val="1"/>
      <w:numFmt w:val="decimal"/>
      <w:lvlText w:val="%1."/>
      <w:lvlJc w:val="left"/>
      <w:pPr>
        <w:tabs>
          <w:tab w:val="num" w:pos="720"/>
        </w:tabs>
        <w:ind w:left="720" w:hanging="360"/>
      </w:pPr>
    </w:lvl>
    <w:lvl w:ilvl="1" w:tplc="B5D09E02" w:tentative="1">
      <w:start w:val="1"/>
      <w:numFmt w:val="decimal"/>
      <w:lvlText w:val="%2."/>
      <w:lvlJc w:val="left"/>
      <w:pPr>
        <w:tabs>
          <w:tab w:val="num" w:pos="1440"/>
        </w:tabs>
        <w:ind w:left="1440" w:hanging="360"/>
      </w:pPr>
    </w:lvl>
    <w:lvl w:ilvl="2" w:tplc="1B747758" w:tentative="1">
      <w:start w:val="1"/>
      <w:numFmt w:val="decimal"/>
      <w:lvlText w:val="%3."/>
      <w:lvlJc w:val="left"/>
      <w:pPr>
        <w:tabs>
          <w:tab w:val="num" w:pos="2160"/>
        </w:tabs>
        <w:ind w:left="2160" w:hanging="360"/>
      </w:pPr>
    </w:lvl>
    <w:lvl w:ilvl="3" w:tplc="FB466D2C" w:tentative="1">
      <w:start w:val="1"/>
      <w:numFmt w:val="decimal"/>
      <w:lvlText w:val="%4."/>
      <w:lvlJc w:val="left"/>
      <w:pPr>
        <w:tabs>
          <w:tab w:val="num" w:pos="2880"/>
        </w:tabs>
        <w:ind w:left="2880" w:hanging="360"/>
      </w:pPr>
    </w:lvl>
    <w:lvl w:ilvl="4" w:tplc="C90EAC20" w:tentative="1">
      <w:start w:val="1"/>
      <w:numFmt w:val="decimal"/>
      <w:lvlText w:val="%5."/>
      <w:lvlJc w:val="left"/>
      <w:pPr>
        <w:tabs>
          <w:tab w:val="num" w:pos="3600"/>
        </w:tabs>
        <w:ind w:left="3600" w:hanging="360"/>
      </w:pPr>
    </w:lvl>
    <w:lvl w:ilvl="5" w:tplc="E960C536" w:tentative="1">
      <w:start w:val="1"/>
      <w:numFmt w:val="decimal"/>
      <w:lvlText w:val="%6."/>
      <w:lvlJc w:val="left"/>
      <w:pPr>
        <w:tabs>
          <w:tab w:val="num" w:pos="4320"/>
        </w:tabs>
        <w:ind w:left="4320" w:hanging="360"/>
      </w:pPr>
    </w:lvl>
    <w:lvl w:ilvl="6" w:tplc="580416A2" w:tentative="1">
      <w:start w:val="1"/>
      <w:numFmt w:val="decimal"/>
      <w:lvlText w:val="%7."/>
      <w:lvlJc w:val="left"/>
      <w:pPr>
        <w:tabs>
          <w:tab w:val="num" w:pos="5040"/>
        </w:tabs>
        <w:ind w:left="5040" w:hanging="360"/>
      </w:pPr>
    </w:lvl>
    <w:lvl w:ilvl="7" w:tplc="CA047942" w:tentative="1">
      <w:start w:val="1"/>
      <w:numFmt w:val="decimal"/>
      <w:lvlText w:val="%8."/>
      <w:lvlJc w:val="left"/>
      <w:pPr>
        <w:tabs>
          <w:tab w:val="num" w:pos="5760"/>
        </w:tabs>
        <w:ind w:left="5760" w:hanging="360"/>
      </w:pPr>
    </w:lvl>
    <w:lvl w:ilvl="8" w:tplc="4308F0A6" w:tentative="1">
      <w:start w:val="1"/>
      <w:numFmt w:val="decimal"/>
      <w:lvlText w:val="%9."/>
      <w:lvlJc w:val="left"/>
      <w:pPr>
        <w:tabs>
          <w:tab w:val="num" w:pos="6480"/>
        </w:tabs>
        <w:ind w:left="6480" w:hanging="360"/>
      </w:pPr>
    </w:lvl>
  </w:abstractNum>
  <w:abstractNum w:abstractNumId="2" w15:restartNumberingAfterBreak="0">
    <w:nsid w:val="0F7F402D"/>
    <w:multiLevelType w:val="hybridMultilevel"/>
    <w:tmpl w:val="7AC2E700"/>
    <w:lvl w:ilvl="0" w:tplc="85C0A774">
      <w:numFmt w:val="bullet"/>
      <w:lvlText w:val="-"/>
      <w:lvlJc w:val="left"/>
      <w:pPr>
        <w:ind w:left="1080" w:hanging="360"/>
      </w:pPr>
      <w:rPr>
        <w:rFonts w:ascii="Aptos" w:eastAsia="Times New Roman" w:hAnsi="Aptos"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FD63725"/>
    <w:multiLevelType w:val="hybridMultilevel"/>
    <w:tmpl w:val="53A69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FD123F"/>
    <w:multiLevelType w:val="hybridMultilevel"/>
    <w:tmpl w:val="78DE7ECA"/>
    <w:lvl w:ilvl="0" w:tplc="84809734">
      <w:start w:val="1"/>
      <w:numFmt w:val="bullet"/>
      <w:lvlText w:val="•"/>
      <w:lvlJc w:val="left"/>
      <w:pPr>
        <w:tabs>
          <w:tab w:val="num" w:pos="720"/>
        </w:tabs>
        <w:ind w:left="720" w:hanging="360"/>
      </w:pPr>
      <w:rPr>
        <w:rFonts w:ascii="Times New Roman" w:hAnsi="Times New Roman" w:hint="default"/>
      </w:rPr>
    </w:lvl>
    <w:lvl w:ilvl="1" w:tplc="14E6FFA2" w:tentative="1">
      <w:start w:val="1"/>
      <w:numFmt w:val="bullet"/>
      <w:lvlText w:val="•"/>
      <w:lvlJc w:val="left"/>
      <w:pPr>
        <w:tabs>
          <w:tab w:val="num" w:pos="1440"/>
        </w:tabs>
        <w:ind w:left="1440" w:hanging="360"/>
      </w:pPr>
      <w:rPr>
        <w:rFonts w:ascii="Times New Roman" w:hAnsi="Times New Roman" w:hint="default"/>
      </w:rPr>
    </w:lvl>
    <w:lvl w:ilvl="2" w:tplc="6E78778C" w:tentative="1">
      <w:start w:val="1"/>
      <w:numFmt w:val="bullet"/>
      <w:lvlText w:val="•"/>
      <w:lvlJc w:val="left"/>
      <w:pPr>
        <w:tabs>
          <w:tab w:val="num" w:pos="2160"/>
        </w:tabs>
        <w:ind w:left="2160" w:hanging="360"/>
      </w:pPr>
      <w:rPr>
        <w:rFonts w:ascii="Times New Roman" w:hAnsi="Times New Roman" w:hint="default"/>
      </w:rPr>
    </w:lvl>
    <w:lvl w:ilvl="3" w:tplc="C72EE55C" w:tentative="1">
      <w:start w:val="1"/>
      <w:numFmt w:val="bullet"/>
      <w:lvlText w:val="•"/>
      <w:lvlJc w:val="left"/>
      <w:pPr>
        <w:tabs>
          <w:tab w:val="num" w:pos="2880"/>
        </w:tabs>
        <w:ind w:left="2880" w:hanging="360"/>
      </w:pPr>
      <w:rPr>
        <w:rFonts w:ascii="Times New Roman" w:hAnsi="Times New Roman" w:hint="default"/>
      </w:rPr>
    </w:lvl>
    <w:lvl w:ilvl="4" w:tplc="888861F8" w:tentative="1">
      <w:start w:val="1"/>
      <w:numFmt w:val="bullet"/>
      <w:lvlText w:val="•"/>
      <w:lvlJc w:val="left"/>
      <w:pPr>
        <w:tabs>
          <w:tab w:val="num" w:pos="3600"/>
        </w:tabs>
        <w:ind w:left="3600" w:hanging="360"/>
      </w:pPr>
      <w:rPr>
        <w:rFonts w:ascii="Times New Roman" w:hAnsi="Times New Roman" w:hint="default"/>
      </w:rPr>
    </w:lvl>
    <w:lvl w:ilvl="5" w:tplc="E4F89654" w:tentative="1">
      <w:start w:val="1"/>
      <w:numFmt w:val="bullet"/>
      <w:lvlText w:val="•"/>
      <w:lvlJc w:val="left"/>
      <w:pPr>
        <w:tabs>
          <w:tab w:val="num" w:pos="4320"/>
        </w:tabs>
        <w:ind w:left="4320" w:hanging="360"/>
      </w:pPr>
      <w:rPr>
        <w:rFonts w:ascii="Times New Roman" w:hAnsi="Times New Roman" w:hint="default"/>
      </w:rPr>
    </w:lvl>
    <w:lvl w:ilvl="6" w:tplc="AF3623B2" w:tentative="1">
      <w:start w:val="1"/>
      <w:numFmt w:val="bullet"/>
      <w:lvlText w:val="•"/>
      <w:lvlJc w:val="left"/>
      <w:pPr>
        <w:tabs>
          <w:tab w:val="num" w:pos="5040"/>
        </w:tabs>
        <w:ind w:left="5040" w:hanging="360"/>
      </w:pPr>
      <w:rPr>
        <w:rFonts w:ascii="Times New Roman" w:hAnsi="Times New Roman" w:hint="default"/>
      </w:rPr>
    </w:lvl>
    <w:lvl w:ilvl="7" w:tplc="BB8EA7BE" w:tentative="1">
      <w:start w:val="1"/>
      <w:numFmt w:val="bullet"/>
      <w:lvlText w:val="•"/>
      <w:lvlJc w:val="left"/>
      <w:pPr>
        <w:tabs>
          <w:tab w:val="num" w:pos="5760"/>
        </w:tabs>
        <w:ind w:left="5760" w:hanging="360"/>
      </w:pPr>
      <w:rPr>
        <w:rFonts w:ascii="Times New Roman" w:hAnsi="Times New Roman" w:hint="default"/>
      </w:rPr>
    </w:lvl>
    <w:lvl w:ilvl="8" w:tplc="C20A843E"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707285E"/>
    <w:multiLevelType w:val="hybridMultilevel"/>
    <w:tmpl w:val="B5E6E8FC"/>
    <w:lvl w:ilvl="0" w:tplc="A26A6008">
      <w:start w:val="1"/>
      <w:numFmt w:val="bullet"/>
      <w:lvlText w:val="•"/>
      <w:lvlJc w:val="left"/>
      <w:pPr>
        <w:tabs>
          <w:tab w:val="num" w:pos="720"/>
        </w:tabs>
        <w:ind w:left="720" w:hanging="360"/>
      </w:pPr>
      <w:rPr>
        <w:rFonts w:ascii="Times New Roman" w:hAnsi="Times New Roman" w:hint="default"/>
      </w:rPr>
    </w:lvl>
    <w:lvl w:ilvl="1" w:tplc="8084E39A" w:tentative="1">
      <w:start w:val="1"/>
      <w:numFmt w:val="bullet"/>
      <w:lvlText w:val="•"/>
      <w:lvlJc w:val="left"/>
      <w:pPr>
        <w:tabs>
          <w:tab w:val="num" w:pos="1440"/>
        </w:tabs>
        <w:ind w:left="1440" w:hanging="360"/>
      </w:pPr>
      <w:rPr>
        <w:rFonts w:ascii="Times New Roman" w:hAnsi="Times New Roman" w:hint="default"/>
      </w:rPr>
    </w:lvl>
    <w:lvl w:ilvl="2" w:tplc="0E48340C" w:tentative="1">
      <w:start w:val="1"/>
      <w:numFmt w:val="bullet"/>
      <w:lvlText w:val="•"/>
      <w:lvlJc w:val="left"/>
      <w:pPr>
        <w:tabs>
          <w:tab w:val="num" w:pos="2160"/>
        </w:tabs>
        <w:ind w:left="2160" w:hanging="360"/>
      </w:pPr>
      <w:rPr>
        <w:rFonts w:ascii="Times New Roman" w:hAnsi="Times New Roman" w:hint="default"/>
      </w:rPr>
    </w:lvl>
    <w:lvl w:ilvl="3" w:tplc="0382DAAE" w:tentative="1">
      <w:start w:val="1"/>
      <w:numFmt w:val="bullet"/>
      <w:lvlText w:val="•"/>
      <w:lvlJc w:val="left"/>
      <w:pPr>
        <w:tabs>
          <w:tab w:val="num" w:pos="2880"/>
        </w:tabs>
        <w:ind w:left="2880" w:hanging="360"/>
      </w:pPr>
      <w:rPr>
        <w:rFonts w:ascii="Times New Roman" w:hAnsi="Times New Roman" w:hint="default"/>
      </w:rPr>
    </w:lvl>
    <w:lvl w:ilvl="4" w:tplc="CDBA0CF0" w:tentative="1">
      <w:start w:val="1"/>
      <w:numFmt w:val="bullet"/>
      <w:lvlText w:val="•"/>
      <w:lvlJc w:val="left"/>
      <w:pPr>
        <w:tabs>
          <w:tab w:val="num" w:pos="3600"/>
        </w:tabs>
        <w:ind w:left="3600" w:hanging="360"/>
      </w:pPr>
      <w:rPr>
        <w:rFonts w:ascii="Times New Roman" w:hAnsi="Times New Roman" w:hint="default"/>
      </w:rPr>
    </w:lvl>
    <w:lvl w:ilvl="5" w:tplc="99A021FA" w:tentative="1">
      <w:start w:val="1"/>
      <w:numFmt w:val="bullet"/>
      <w:lvlText w:val="•"/>
      <w:lvlJc w:val="left"/>
      <w:pPr>
        <w:tabs>
          <w:tab w:val="num" w:pos="4320"/>
        </w:tabs>
        <w:ind w:left="4320" w:hanging="360"/>
      </w:pPr>
      <w:rPr>
        <w:rFonts w:ascii="Times New Roman" w:hAnsi="Times New Roman" w:hint="default"/>
      </w:rPr>
    </w:lvl>
    <w:lvl w:ilvl="6" w:tplc="D792BDB8" w:tentative="1">
      <w:start w:val="1"/>
      <w:numFmt w:val="bullet"/>
      <w:lvlText w:val="•"/>
      <w:lvlJc w:val="left"/>
      <w:pPr>
        <w:tabs>
          <w:tab w:val="num" w:pos="5040"/>
        </w:tabs>
        <w:ind w:left="5040" w:hanging="360"/>
      </w:pPr>
      <w:rPr>
        <w:rFonts w:ascii="Times New Roman" w:hAnsi="Times New Roman" w:hint="default"/>
      </w:rPr>
    </w:lvl>
    <w:lvl w:ilvl="7" w:tplc="DA104B9E" w:tentative="1">
      <w:start w:val="1"/>
      <w:numFmt w:val="bullet"/>
      <w:lvlText w:val="•"/>
      <w:lvlJc w:val="left"/>
      <w:pPr>
        <w:tabs>
          <w:tab w:val="num" w:pos="5760"/>
        </w:tabs>
        <w:ind w:left="5760" w:hanging="360"/>
      </w:pPr>
      <w:rPr>
        <w:rFonts w:ascii="Times New Roman" w:hAnsi="Times New Roman" w:hint="default"/>
      </w:rPr>
    </w:lvl>
    <w:lvl w:ilvl="8" w:tplc="6B08889C"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80E7B56"/>
    <w:multiLevelType w:val="hybridMultilevel"/>
    <w:tmpl w:val="5AD8AD48"/>
    <w:lvl w:ilvl="0" w:tplc="8A4ADB2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8F10178"/>
    <w:multiLevelType w:val="hybridMultilevel"/>
    <w:tmpl w:val="2D068DEE"/>
    <w:lvl w:ilvl="0" w:tplc="6BF64BC2">
      <w:start w:val="1"/>
      <w:numFmt w:val="bullet"/>
      <w:lvlText w:val="•"/>
      <w:lvlJc w:val="left"/>
      <w:pPr>
        <w:tabs>
          <w:tab w:val="num" w:pos="720"/>
        </w:tabs>
        <w:ind w:left="720" w:hanging="360"/>
      </w:pPr>
      <w:rPr>
        <w:rFonts w:ascii="Times New Roman" w:hAnsi="Times New Roman" w:hint="default"/>
      </w:rPr>
    </w:lvl>
    <w:lvl w:ilvl="1" w:tplc="C858519C" w:tentative="1">
      <w:start w:val="1"/>
      <w:numFmt w:val="bullet"/>
      <w:lvlText w:val="•"/>
      <w:lvlJc w:val="left"/>
      <w:pPr>
        <w:tabs>
          <w:tab w:val="num" w:pos="1440"/>
        </w:tabs>
        <w:ind w:left="1440" w:hanging="360"/>
      </w:pPr>
      <w:rPr>
        <w:rFonts w:ascii="Times New Roman" w:hAnsi="Times New Roman" w:hint="default"/>
      </w:rPr>
    </w:lvl>
    <w:lvl w:ilvl="2" w:tplc="4464242A" w:tentative="1">
      <w:start w:val="1"/>
      <w:numFmt w:val="bullet"/>
      <w:lvlText w:val="•"/>
      <w:lvlJc w:val="left"/>
      <w:pPr>
        <w:tabs>
          <w:tab w:val="num" w:pos="2160"/>
        </w:tabs>
        <w:ind w:left="2160" w:hanging="360"/>
      </w:pPr>
      <w:rPr>
        <w:rFonts w:ascii="Times New Roman" w:hAnsi="Times New Roman" w:hint="default"/>
      </w:rPr>
    </w:lvl>
    <w:lvl w:ilvl="3" w:tplc="BD00548E" w:tentative="1">
      <w:start w:val="1"/>
      <w:numFmt w:val="bullet"/>
      <w:lvlText w:val="•"/>
      <w:lvlJc w:val="left"/>
      <w:pPr>
        <w:tabs>
          <w:tab w:val="num" w:pos="2880"/>
        </w:tabs>
        <w:ind w:left="2880" w:hanging="360"/>
      </w:pPr>
      <w:rPr>
        <w:rFonts w:ascii="Times New Roman" w:hAnsi="Times New Roman" w:hint="default"/>
      </w:rPr>
    </w:lvl>
    <w:lvl w:ilvl="4" w:tplc="4FF8423E" w:tentative="1">
      <w:start w:val="1"/>
      <w:numFmt w:val="bullet"/>
      <w:lvlText w:val="•"/>
      <w:lvlJc w:val="left"/>
      <w:pPr>
        <w:tabs>
          <w:tab w:val="num" w:pos="3600"/>
        </w:tabs>
        <w:ind w:left="3600" w:hanging="360"/>
      </w:pPr>
      <w:rPr>
        <w:rFonts w:ascii="Times New Roman" w:hAnsi="Times New Roman" w:hint="default"/>
      </w:rPr>
    </w:lvl>
    <w:lvl w:ilvl="5" w:tplc="A73ACED2" w:tentative="1">
      <w:start w:val="1"/>
      <w:numFmt w:val="bullet"/>
      <w:lvlText w:val="•"/>
      <w:lvlJc w:val="left"/>
      <w:pPr>
        <w:tabs>
          <w:tab w:val="num" w:pos="4320"/>
        </w:tabs>
        <w:ind w:left="4320" w:hanging="360"/>
      </w:pPr>
      <w:rPr>
        <w:rFonts w:ascii="Times New Roman" w:hAnsi="Times New Roman" w:hint="default"/>
      </w:rPr>
    </w:lvl>
    <w:lvl w:ilvl="6" w:tplc="0DCEF3E8" w:tentative="1">
      <w:start w:val="1"/>
      <w:numFmt w:val="bullet"/>
      <w:lvlText w:val="•"/>
      <w:lvlJc w:val="left"/>
      <w:pPr>
        <w:tabs>
          <w:tab w:val="num" w:pos="5040"/>
        </w:tabs>
        <w:ind w:left="5040" w:hanging="360"/>
      </w:pPr>
      <w:rPr>
        <w:rFonts w:ascii="Times New Roman" w:hAnsi="Times New Roman" w:hint="default"/>
      </w:rPr>
    </w:lvl>
    <w:lvl w:ilvl="7" w:tplc="9F84FD1E" w:tentative="1">
      <w:start w:val="1"/>
      <w:numFmt w:val="bullet"/>
      <w:lvlText w:val="•"/>
      <w:lvlJc w:val="left"/>
      <w:pPr>
        <w:tabs>
          <w:tab w:val="num" w:pos="5760"/>
        </w:tabs>
        <w:ind w:left="5760" w:hanging="360"/>
      </w:pPr>
      <w:rPr>
        <w:rFonts w:ascii="Times New Roman" w:hAnsi="Times New Roman" w:hint="default"/>
      </w:rPr>
    </w:lvl>
    <w:lvl w:ilvl="8" w:tplc="10A4D97E"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CD37858"/>
    <w:multiLevelType w:val="hybridMultilevel"/>
    <w:tmpl w:val="23E6A228"/>
    <w:lvl w:ilvl="0" w:tplc="81704E7C">
      <w:start w:val="1"/>
      <w:numFmt w:val="bullet"/>
      <w:lvlText w:val="•"/>
      <w:lvlJc w:val="left"/>
      <w:pPr>
        <w:tabs>
          <w:tab w:val="num" w:pos="720"/>
        </w:tabs>
        <w:ind w:left="720" w:hanging="360"/>
      </w:pPr>
      <w:rPr>
        <w:rFonts w:ascii="Times New Roman" w:hAnsi="Times New Roman" w:hint="default"/>
      </w:rPr>
    </w:lvl>
    <w:lvl w:ilvl="1" w:tplc="5384432C" w:tentative="1">
      <w:start w:val="1"/>
      <w:numFmt w:val="bullet"/>
      <w:lvlText w:val="•"/>
      <w:lvlJc w:val="left"/>
      <w:pPr>
        <w:tabs>
          <w:tab w:val="num" w:pos="1440"/>
        </w:tabs>
        <w:ind w:left="1440" w:hanging="360"/>
      </w:pPr>
      <w:rPr>
        <w:rFonts w:ascii="Times New Roman" w:hAnsi="Times New Roman" w:hint="default"/>
      </w:rPr>
    </w:lvl>
    <w:lvl w:ilvl="2" w:tplc="3D868EB8" w:tentative="1">
      <w:start w:val="1"/>
      <w:numFmt w:val="bullet"/>
      <w:lvlText w:val="•"/>
      <w:lvlJc w:val="left"/>
      <w:pPr>
        <w:tabs>
          <w:tab w:val="num" w:pos="2160"/>
        </w:tabs>
        <w:ind w:left="2160" w:hanging="360"/>
      </w:pPr>
      <w:rPr>
        <w:rFonts w:ascii="Times New Roman" w:hAnsi="Times New Roman" w:hint="default"/>
      </w:rPr>
    </w:lvl>
    <w:lvl w:ilvl="3" w:tplc="96105E46" w:tentative="1">
      <w:start w:val="1"/>
      <w:numFmt w:val="bullet"/>
      <w:lvlText w:val="•"/>
      <w:lvlJc w:val="left"/>
      <w:pPr>
        <w:tabs>
          <w:tab w:val="num" w:pos="2880"/>
        </w:tabs>
        <w:ind w:left="2880" w:hanging="360"/>
      </w:pPr>
      <w:rPr>
        <w:rFonts w:ascii="Times New Roman" w:hAnsi="Times New Roman" w:hint="default"/>
      </w:rPr>
    </w:lvl>
    <w:lvl w:ilvl="4" w:tplc="03F6601E" w:tentative="1">
      <w:start w:val="1"/>
      <w:numFmt w:val="bullet"/>
      <w:lvlText w:val="•"/>
      <w:lvlJc w:val="left"/>
      <w:pPr>
        <w:tabs>
          <w:tab w:val="num" w:pos="3600"/>
        </w:tabs>
        <w:ind w:left="3600" w:hanging="360"/>
      </w:pPr>
      <w:rPr>
        <w:rFonts w:ascii="Times New Roman" w:hAnsi="Times New Roman" w:hint="default"/>
      </w:rPr>
    </w:lvl>
    <w:lvl w:ilvl="5" w:tplc="C6E4B502" w:tentative="1">
      <w:start w:val="1"/>
      <w:numFmt w:val="bullet"/>
      <w:lvlText w:val="•"/>
      <w:lvlJc w:val="left"/>
      <w:pPr>
        <w:tabs>
          <w:tab w:val="num" w:pos="4320"/>
        </w:tabs>
        <w:ind w:left="4320" w:hanging="360"/>
      </w:pPr>
      <w:rPr>
        <w:rFonts w:ascii="Times New Roman" w:hAnsi="Times New Roman" w:hint="default"/>
      </w:rPr>
    </w:lvl>
    <w:lvl w:ilvl="6" w:tplc="96502658" w:tentative="1">
      <w:start w:val="1"/>
      <w:numFmt w:val="bullet"/>
      <w:lvlText w:val="•"/>
      <w:lvlJc w:val="left"/>
      <w:pPr>
        <w:tabs>
          <w:tab w:val="num" w:pos="5040"/>
        </w:tabs>
        <w:ind w:left="5040" w:hanging="360"/>
      </w:pPr>
      <w:rPr>
        <w:rFonts w:ascii="Times New Roman" w:hAnsi="Times New Roman" w:hint="default"/>
      </w:rPr>
    </w:lvl>
    <w:lvl w:ilvl="7" w:tplc="6756B4BC" w:tentative="1">
      <w:start w:val="1"/>
      <w:numFmt w:val="bullet"/>
      <w:lvlText w:val="•"/>
      <w:lvlJc w:val="left"/>
      <w:pPr>
        <w:tabs>
          <w:tab w:val="num" w:pos="5760"/>
        </w:tabs>
        <w:ind w:left="5760" w:hanging="360"/>
      </w:pPr>
      <w:rPr>
        <w:rFonts w:ascii="Times New Roman" w:hAnsi="Times New Roman" w:hint="default"/>
      </w:rPr>
    </w:lvl>
    <w:lvl w:ilvl="8" w:tplc="166A2008"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3827B95"/>
    <w:multiLevelType w:val="hybridMultilevel"/>
    <w:tmpl w:val="BBE2835C"/>
    <w:lvl w:ilvl="0" w:tplc="FAE8493C">
      <w:start w:val="1"/>
      <w:numFmt w:val="bullet"/>
      <w:lvlText w:val="•"/>
      <w:lvlJc w:val="left"/>
      <w:pPr>
        <w:tabs>
          <w:tab w:val="num" w:pos="720"/>
        </w:tabs>
        <w:ind w:left="720" w:hanging="360"/>
      </w:pPr>
      <w:rPr>
        <w:rFonts w:ascii="Times New Roman" w:hAnsi="Times New Roman" w:hint="default"/>
      </w:rPr>
    </w:lvl>
    <w:lvl w:ilvl="1" w:tplc="E81AE3AA" w:tentative="1">
      <w:start w:val="1"/>
      <w:numFmt w:val="bullet"/>
      <w:lvlText w:val="•"/>
      <w:lvlJc w:val="left"/>
      <w:pPr>
        <w:tabs>
          <w:tab w:val="num" w:pos="1440"/>
        </w:tabs>
        <w:ind w:left="1440" w:hanging="360"/>
      </w:pPr>
      <w:rPr>
        <w:rFonts w:ascii="Times New Roman" w:hAnsi="Times New Roman" w:hint="default"/>
      </w:rPr>
    </w:lvl>
    <w:lvl w:ilvl="2" w:tplc="74E268F4" w:tentative="1">
      <w:start w:val="1"/>
      <w:numFmt w:val="bullet"/>
      <w:lvlText w:val="•"/>
      <w:lvlJc w:val="left"/>
      <w:pPr>
        <w:tabs>
          <w:tab w:val="num" w:pos="2160"/>
        </w:tabs>
        <w:ind w:left="2160" w:hanging="360"/>
      </w:pPr>
      <w:rPr>
        <w:rFonts w:ascii="Times New Roman" w:hAnsi="Times New Roman" w:hint="default"/>
      </w:rPr>
    </w:lvl>
    <w:lvl w:ilvl="3" w:tplc="B5309E76" w:tentative="1">
      <w:start w:val="1"/>
      <w:numFmt w:val="bullet"/>
      <w:lvlText w:val="•"/>
      <w:lvlJc w:val="left"/>
      <w:pPr>
        <w:tabs>
          <w:tab w:val="num" w:pos="2880"/>
        </w:tabs>
        <w:ind w:left="2880" w:hanging="360"/>
      </w:pPr>
      <w:rPr>
        <w:rFonts w:ascii="Times New Roman" w:hAnsi="Times New Roman" w:hint="default"/>
      </w:rPr>
    </w:lvl>
    <w:lvl w:ilvl="4" w:tplc="94C61B58" w:tentative="1">
      <w:start w:val="1"/>
      <w:numFmt w:val="bullet"/>
      <w:lvlText w:val="•"/>
      <w:lvlJc w:val="left"/>
      <w:pPr>
        <w:tabs>
          <w:tab w:val="num" w:pos="3600"/>
        </w:tabs>
        <w:ind w:left="3600" w:hanging="360"/>
      </w:pPr>
      <w:rPr>
        <w:rFonts w:ascii="Times New Roman" w:hAnsi="Times New Roman" w:hint="default"/>
      </w:rPr>
    </w:lvl>
    <w:lvl w:ilvl="5" w:tplc="77E4ED8C" w:tentative="1">
      <w:start w:val="1"/>
      <w:numFmt w:val="bullet"/>
      <w:lvlText w:val="•"/>
      <w:lvlJc w:val="left"/>
      <w:pPr>
        <w:tabs>
          <w:tab w:val="num" w:pos="4320"/>
        </w:tabs>
        <w:ind w:left="4320" w:hanging="360"/>
      </w:pPr>
      <w:rPr>
        <w:rFonts w:ascii="Times New Roman" w:hAnsi="Times New Roman" w:hint="default"/>
      </w:rPr>
    </w:lvl>
    <w:lvl w:ilvl="6" w:tplc="BA42EE52" w:tentative="1">
      <w:start w:val="1"/>
      <w:numFmt w:val="bullet"/>
      <w:lvlText w:val="•"/>
      <w:lvlJc w:val="left"/>
      <w:pPr>
        <w:tabs>
          <w:tab w:val="num" w:pos="5040"/>
        </w:tabs>
        <w:ind w:left="5040" w:hanging="360"/>
      </w:pPr>
      <w:rPr>
        <w:rFonts w:ascii="Times New Roman" w:hAnsi="Times New Roman" w:hint="default"/>
      </w:rPr>
    </w:lvl>
    <w:lvl w:ilvl="7" w:tplc="6C1AB69E" w:tentative="1">
      <w:start w:val="1"/>
      <w:numFmt w:val="bullet"/>
      <w:lvlText w:val="•"/>
      <w:lvlJc w:val="left"/>
      <w:pPr>
        <w:tabs>
          <w:tab w:val="num" w:pos="5760"/>
        </w:tabs>
        <w:ind w:left="5760" w:hanging="360"/>
      </w:pPr>
      <w:rPr>
        <w:rFonts w:ascii="Times New Roman" w:hAnsi="Times New Roman" w:hint="default"/>
      </w:rPr>
    </w:lvl>
    <w:lvl w:ilvl="8" w:tplc="532C2612"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3BE7A2D"/>
    <w:multiLevelType w:val="hybridMultilevel"/>
    <w:tmpl w:val="EA7AF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816FAD"/>
    <w:multiLevelType w:val="hybridMultilevel"/>
    <w:tmpl w:val="038AFDE2"/>
    <w:lvl w:ilvl="0" w:tplc="0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C270065"/>
    <w:multiLevelType w:val="hybridMultilevel"/>
    <w:tmpl w:val="E18A0258"/>
    <w:lvl w:ilvl="0" w:tplc="795404F0">
      <w:start w:val="3"/>
      <w:numFmt w:val="bullet"/>
      <w:lvlText w:val="-"/>
      <w:lvlJc w:val="left"/>
      <w:pPr>
        <w:ind w:left="1080" w:hanging="360"/>
      </w:pPr>
      <w:rPr>
        <w:rFonts w:ascii="Aptos" w:eastAsia="Times New Roman" w:hAnsi="Aptos"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2593B5F"/>
    <w:multiLevelType w:val="hybridMultilevel"/>
    <w:tmpl w:val="FD3A4FEE"/>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2C6225E"/>
    <w:multiLevelType w:val="hybridMultilevel"/>
    <w:tmpl w:val="9ADC79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30057A0"/>
    <w:multiLevelType w:val="hybridMultilevel"/>
    <w:tmpl w:val="07687880"/>
    <w:lvl w:ilvl="0" w:tplc="5BE4A3BC">
      <w:start w:val="1"/>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34291A"/>
    <w:multiLevelType w:val="hybridMultilevel"/>
    <w:tmpl w:val="B89CB308"/>
    <w:lvl w:ilvl="0" w:tplc="7F3EEFBC">
      <w:start w:val="4"/>
      <w:numFmt w:val="bullet"/>
      <w:lvlText w:val="-"/>
      <w:lvlJc w:val="left"/>
      <w:pPr>
        <w:ind w:left="1080" w:hanging="360"/>
      </w:pPr>
      <w:rPr>
        <w:rFonts w:ascii="Aptos" w:eastAsia="Times New Roman" w:hAnsi="Aptos"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1757416"/>
    <w:multiLevelType w:val="hybridMultilevel"/>
    <w:tmpl w:val="78141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7D043E"/>
    <w:multiLevelType w:val="hybridMultilevel"/>
    <w:tmpl w:val="DBB0A5B2"/>
    <w:lvl w:ilvl="0" w:tplc="35E05C16">
      <w:start w:val="1"/>
      <w:numFmt w:val="bullet"/>
      <w:lvlText w:val="•"/>
      <w:lvlJc w:val="left"/>
      <w:pPr>
        <w:tabs>
          <w:tab w:val="num" w:pos="720"/>
        </w:tabs>
        <w:ind w:left="720" w:hanging="360"/>
      </w:pPr>
      <w:rPr>
        <w:rFonts w:ascii="Times New Roman" w:hAnsi="Times New Roman" w:hint="default"/>
      </w:rPr>
    </w:lvl>
    <w:lvl w:ilvl="1" w:tplc="48D4771A" w:tentative="1">
      <w:start w:val="1"/>
      <w:numFmt w:val="bullet"/>
      <w:lvlText w:val="•"/>
      <w:lvlJc w:val="left"/>
      <w:pPr>
        <w:tabs>
          <w:tab w:val="num" w:pos="1440"/>
        </w:tabs>
        <w:ind w:left="1440" w:hanging="360"/>
      </w:pPr>
      <w:rPr>
        <w:rFonts w:ascii="Times New Roman" w:hAnsi="Times New Roman" w:hint="default"/>
      </w:rPr>
    </w:lvl>
    <w:lvl w:ilvl="2" w:tplc="B7826E12" w:tentative="1">
      <w:start w:val="1"/>
      <w:numFmt w:val="bullet"/>
      <w:lvlText w:val="•"/>
      <w:lvlJc w:val="left"/>
      <w:pPr>
        <w:tabs>
          <w:tab w:val="num" w:pos="2160"/>
        </w:tabs>
        <w:ind w:left="2160" w:hanging="360"/>
      </w:pPr>
      <w:rPr>
        <w:rFonts w:ascii="Times New Roman" w:hAnsi="Times New Roman" w:hint="default"/>
      </w:rPr>
    </w:lvl>
    <w:lvl w:ilvl="3" w:tplc="1C7AD828" w:tentative="1">
      <w:start w:val="1"/>
      <w:numFmt w:val="bullet"/>
      <w:lvlText w:val="•"/>
      <w:lvlJc w:val="left"/>
      <w:pPr>
        <w:tabs>
          <w:tab w:val="num" w:pos="2880"/>
        </w:tabs>
        <w:ind w:left="2880" w:hanging="360"/>
      </w:pPr>
      <w:rPr>
        <w:rFonts w:ascii="Times New Roman" w:hAnsi="Times New Roman" w:hint="default"/>
      </w:rPr>
    </w:lvl>
    <w:lvl w:ilvl="4" w:tplc="FF90C54C" w:tentative="1">
      <w:start w:val="1"/>
      <w:numFmt w:val="bullet"/>
      <w:lvlText w:val="•"/>
      <w:lvlJc w:val="left"/>
      <w:pPr>
        <w:tabs>
          <w:tab w:val="num" w:pos="3600"/>
        </w:tabs>
        <w:ind w:left="3600" w:hanging="360"/>
      </w:pPr>
      <w:rPr>
        <w:rFonts w:ascii="Times New Roman" w:hAnsi="Times New Roman" w:hint="default"/>
      </w:rPr>
    </w:lvl>
    <w:lvl w:ilvl="5" w:tplc="ACCEDAFC" w:tentative="1">
      <w:start w:val="1"/>
      <w:numFmt w:val="bullet"/>
      <w:lvlText w:val="•"/>
      <w:lvlJc w:val="left"/>
      <w:pPr>
        <w:tabs>
          <w:tab w:val="num" w:pos="4320"/>
        </w:tabs>
        <w:ind w:left="4320" w:hanging="360"/>
      </w:pPr>
      <w:rPr>
        <w:rFonts w:ascii="Times New Roman" w:hAnsi="Times New Roman" w:hint="default"/>
      </w:rPr>
    </w:lvl>
    <w:lvl w:ilvl="6" w:tplc="85A452AA" w:tentative="1">
      <w:start w:val="1"/>
      <w:numFmt w:val="bullet"/>
      <w:lvlText w:val="•"/>
      <w:lvlJc w:val="left"/>
      <w:pPr>
        <w:tabs>
          <w:tab w:val="num" w:pos="5040"/>
        </w:tabs>
        <w:ind w:left="5040" w:hanging="360"/>
      </w:pPr>
      <w:rPr>
        <w:rFonts w:ascii="Times New Roman" w:hAnsi="Times New Roman" w:hint="default"/>
      </w:rPr>
    </w:lvl>
    <w:lvl w:ilvl="7" w:tplc="BC1C1EEA" w:tentative="1">
      <w:start w:val="1"/>
      <w:numFmt w:val="bullet"/>
      <w:lvlText w:val="•"/>
      <w:lvlJc w:val="left"/>
      <w:pPr>
        <w:tabs>
          <w:tab w:val="num" w:pos="5760"/>
        </w:tabs>
        <w:ind w:left="5760" w:hanging="360"/>
      </w:pPr>
      <w:rPr>
        <w:rFonts w:ascii="Times New Roman" w:hAnsi="Times New Roman" w:hint="default"/>
      </w:rPr>
    </w:lvl>
    <w:lvl w:ilvl="8" w:tplc="3882579A"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4D805FF7"/>
    <w:multiLevelType w:val="hybridMultilevel"/>
    <w:tmpl w:val="9ADC79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E281A64"/>
    <w:multiLevelType w:val="hybridMultilevel"/>
    <w:tmpl w:val="17AC76A2"/>
    <w:lvl w:ilvl="0" w:tplc="6BFC3A02">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4C0943"/>
    <w:multiLevelType w:val="hybridMultilevel"/>
    <w:tmpl w:val="02606C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3BE793D"/>
    <w:multiLevelType w:val="hybridMultilevel"/>
    <w:tmpl w:val="3DD0A6B6"/>
    <w:lvl w:ilvl="0" w:tplc="7A16126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47B2F01"/>
    <w:multiLevelType w:val="hybridMultilevel"/>
    <w:tmpl w:val="C2B04F50"/>
    <w:lvl w:ilvl="0" w:tplc="01F44BDC">
      <w:start w:val="19"/>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922A04"/>
    <w:multiLevelType w:val="hybridMultilevel"/>
    <w:tmpl w:val="27D0AFF4"/>
    <w:lvl w:ilvl="0" w:tplc="B9CE83EE">
      <w:start w:val="1"/>
      <w:numFmt w:val="bullet"/>
      <w:lvlText w:val="•"/>
      <w:lvlJc w:val="left"/>
      <w:pPr>
        <w:tabs>
          <w:tab w:val="num" w:pos="720"/>
        </w:tabs>
        <w:ind w:left="720" w:hanging="360"/>
      </w:pPr>
      <w:rPr>
        <w:rFonts w:ascii="Times New Roman" w:hAnsi="Times New Roman" w:hint="default"/>
      </w:rPr>
    </w:lvl>
    <w:lvl w:ilvl="1" w:tplc="D5223B0C" w:tentative="1">
      <w:start w:val="1"/>
      <w:numFmt w:val="bullet"/>
      <w:lvlText w:val="•"/>
      <w:lvlJc w:val="left"/>
      <w:pPr>
        <w:tabs>
          <w:tab w:val="num" w:pos="1440"/>
        </w:tabs>
        <w:ind w:left="1440" w:hanging="360"/>
      </w:pPr>
      <w:rPr>
        <w:rFonts w:ascii="Times New Roman" w:hAnsi="Times New Roman" w:hint="default"/>
      </w:rPr>
    </w:lvl>
    <w:lvl w:ilvl="2" w:tplc="A934D15A" w:tentative="1">
      <w:start w:val="1"/>
      <w:numFmt w:val="bullet"/>
      <w:lvlText w:val="•"/>
      <w:lvlJc w:val="left"/>
      <w:pPr>
        <w:tabs>
          <w:tab w:val="num" w:pos="2160"/>
        </w:tabs>
        <w:ind w:left="2160" w:hanging="360"/>
      </w:pPr>
      <w:rPr>
        <w:rFonts w:ascii="Times New Roman" w:hAnsi="Times New Roman" w:hint="default"/>
      </w:rPr>
    </w:lvl>
    <w:lvl w:ilvl="3" w:tplc="10A84BCA" w:tentative="1">
      <w:start w:val="1"/>
      <w:numFmt w:val="bullet"/>
      <w:lvlText w:val="•"/>
      <w:lvlJc w:val="left"/>
      <w:pPr>
        <w:tabs>
          <w:tab w:val="num" w:pos="2880"/>
        </w:tabs>
        <w:ind w:left="2880" w:hanging="360"/>
      </w:pPr>
      <w:rPr>
        <w:rFonts w:ascii="Times New Roman" w:hAnsi="Times New Roman" w:hint="default"/>
      </w:rPr>
    </w:lvl>
    <w:lvl w:ilvl="4" w:tplc="D3C84344" w:tentative="1">
      <w:start w:val="1"/>
      <w:numFmt w:val="bullet"/>
      <w:lvlText w:val="•"/>
      <w:lvlJc w:val="left"/>
      <w:pPr>
        <w:tabs>
          <w:tab w:val="num" w:pos="3600"/>
        </w:tabs>
        <w:ind w:left="3600" w:hanging="360"/>
      </w:pPr>
      <w:rPr>
        <w:rFonts w:ascii="Times New Roman" w:hAnsi="Times New Roman" w:hint="default"/>
      </w:rPr>
    </w:lvl>
    <w:lvl w:ilvl="5" w:tplc="143A660A" w:tentative="1">
      <w:start w:val="1"/>
      <w:numFmt w:val="bullet"/>
      <w:lvlText w:val="•"/>
      <w:lvlJc w:val="left"/>
      <w:pPr>
        <w:tabs>
          <w:tab w:val="num" w:pos="4320"/>
        </w:tabs>
        <w:ind w:left="4320" w:hanging="360"/>
      </w:pPr>
      <w:rPr>
        <w:rFonts w:ascii="Times New Roman" w:hAnsi="Times New Roman" w:hint="default"/>
      </w:rPr>
    </w:lvl>
    <w:lvl w:ilvl="6" w:tplc="03485EE0" w:tentative="1">
      <w:start w:val="1"/>
      <w:numFmt w:val="bullet"/>
      <w:lvlText w:val="•"/>
      <w:lvlJc w:val="left"/>
      <w:pPr>
        <w:tabs>
          <w:tab w:val="num" w:pos="5040"/>
        </w:tabs>
        <w:ind w:left="5040" w:hanging="360"/>
      </w:pPr>
      <w:rPr>
        <w:rFonts w:ascii="Times New Roman" w:hAnsi="Times New Roman" w:hint="default"/>
      </w:rPr>
    </w:lvl>
    <w:lvl w:ilvl="7" w:tplc="3AA4061A" w:tentative="1">
      <w:start w:val="1"/>
      <w:numFmt w:val="bullet"/>
      <w:lvlText w:val="•"/>
      <w:lvlJc w:val="left"/>
      <w:pPr>
        <w:tabs>
          <w:tab w:val="num" w:pos="5760"/>
        </w:tabs>
        <w:ind w:left="5760" w:hanging="360"/>
      </w:pPr>
      <w:rPr>
        <w:rFonts w:ascii="Times New Roman" w:hAnsi="Times New Roman" w:hint="default"/>
      </w:rPr>
    </w:lvl>
    <w:lvl w:ilvl="8" w:tplc="4D365EC2"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5C893715"/>
    <w:multiLevelType w:val="hybridMultilevel"/>
    <w:tmpl w:val="C374D44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B37D2D"/>
    <w:multiLevelType w:val="hybridMultilevel"/>
    <w:tmpl w:val="D1A8BD80"/>
    <w:lvl w:ilvl="0" w:tplc="0809000B">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659A05A9"/>
    <w:multiLevelType w:val="hybridMultilevel"/>
    <w:tmpl w:val="8C5C293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EDF32DE"/>
    <w:multiLevelType w:val="hybridMultilevel"/>
    <w:tmpl w:val="6A1080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0B63B8C"/>
    <w:multiLevelType w:val="hybridMultilevel"/>
    <w:tmpl w:val="6D8E66F4"/>
    <w:lvl w:ilvl="0" w:tplc="34B69626">
      <w:start w:val="1"/>
      <w:numFmt w:val="bullet"/>
      <w:lvlText w:val="•"/>
      <w:lvlJc w:val="left"/>
      <w:pPr>
        <w:tabs>
          <w:tab w:val="num" w:pos="720"/>
        </w:tabs>
        <w:ind w:left="720" w:hanging="360"/>
      </w:pPr>
      <w:rPr>
        <w:rFonts w:ascii="Times New Roman" w:hAnsi="Times New Roman" w:hint="default"/>
      </w:rPr>
    </w:lvl>
    <w:lvl w:ilvl="1" w:tplc="DAC092A0" w:tentative="1">
      <w:start w:val="1"/>
      <w:numFmt w:val="bullet"/>
      <w:lvlText w:val="•"/>
      <w:lvlJc w:val="left"/>
      <w:pPr>
        <w:tabs>
          <w:tab w:val="num" w:pos="1440"/>
        </w:tabs>
        <w:ind w:left="1440" w:hanging="360"/>
      </w:pPr>
      <w:rPr>
        <w:rFonts w:ascii="Times New Roman" w:hAnsi="Times New Roman" w:hint="default"/>
      </w:rPr>
    </w:lvl>
    <w:lvl w:ilvl="2" w:tplc="A28C6D02" w:tentative="1">
      <w:start w:val="1"/>
      <w:numFmt w:val="bullet"/>
      <w:lvlText w:val="•"/>
      <w:lvlJc w:val="left"/>
      <w:pPr>
        <w:tabs>
          <w:tab w:val="num" w:pos="2160"/>
        </w:tabs>
        <w:ind w:left="2160" w:hanging="360"/>
      </w:pPr>
      <w:rPr>
        <w:rFonts w:ascii="Times New Roman" w:hAnsi="Times New Roman" w:hint="default"/>
      </w:rPr>
    </w:lvl>
    <w:lvl w:ilvl="3" w:tplc="50E4D4E0" w:tentative="1">
      <w:start w:val="1"/>
      <w:numFmt w:val="bullet"/>
      <w:lvlText w:val="•"/>
      <w:lvlJc w:val="left"/>
      <w:pPr>
        <w:tabs>
          <w:tab w:val="num" w:pos="2880"/>
        </w:tabs>
        <w:ind w:left="2880" w:hanging="360"/>
      </w:pPr>
      <w:rPr>
        <w:rFonts w:ascii="Times New Roman" w:hAnsi="Times New Roman" w:hint="default"/>
      </w:rPr>
    </w:lvl>
    <w:lvl w:ilvl="4" w:tplc="4A62127E" w:tentative="1">
      <w:start w:val="1"/>
      <w:numFmt w:val="bullet"/>
      <w:lvlText w:val="•"/>
      <w:lvlJc w:val="left"/>
      <w:pPr>
        <w:tabs>
          <w:tab w:val="num" w:pos="3600"/>
        </w:tabs>
        <w:ind w:left="3600" w:hanging="360"/>
      </w:pPr>
      <w:rPr>
        <w:rFonts w:ascii="Times New Roman" w:hAnsi="Times New Roman" w:hint="default"/>
      </w:rPr>
    </w:lvl>
    <w:lvl w:ilvl="5" w:tplc="E408C6D0" w:tentative="1">
      <w:start w:val="1"/>
      <w:numFmt w:val="bullet"/>
      <w:lvlText w:val="•"/>
      <w:lvlJc w:val="left"/>
      <w:pPr>
        <w:tabs>
          <w:tab w:val="num" w:pos="4320"/>
        </w:tabs>
        <w:ind w:left="4320" w:hanging="360"/>
      </w:pPr>
      <w:rPr>
        <w:rFonts w:ascii="Times New Roman" w:hAnsi="Times New Roman" w:hint="default"/>
      </w:rPr>
    </w:lvl>
    <w:lvl w:ilvl="6" w:tplc="C5609DB2" w:tentative="1">
      <w:start w:val="1"/>
      <w:numFmt w:val="bullet"/>
      <w:lvlText w:val="•"/>
      <w:lvlJc w:val="left"/>
      <w:pPr>
        <w:tabs>
          <w:tab w:val="num" w:pos="5040"/>
        </w:tabs>
        <w:ind w:left="5040" w:hanging="360"/>
      </w:pPr>
      <w:rPr>
        <w:rFonts w:ascii="Times New Roman" w:hAnsi="Times New Roman" w:hint="default"/>
      </w:rPr>
    </w:lvl>
    <w:lvl w:ilvl="7" w:tplc="33BE69FC" w:tentative="1">
      <w:start w:val="1"/>
      <w:numFmt w:val="bullet"/>
      <w:lvlText w:val="•"/>
      <w:lvlJc w:val="left"/>
      <w:pPr>
        <w:tabs>
          <w:tab w:val="num" w:pos="5760"/>
        </w:tabs>
        <w:ind w:left="5760" w:hanging="360"/>
      </w:pPr>
      <w:rPr>
        <w:rFonts w:ascii="Times New Roman" w:hAnsi="Times New Roman" w:hint="default"/>
      </w:rPr>
    </w:lvl>
    <w:lvl w:ilvl="8" w:tplc="7322832E"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71BF6A84"/>
    <w:multiLevelType w:val="hybridMultilevel"/>
    <w:tmpl w:val="136EA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32A5C33"/>
    <w:multiLevelType w:val="hybridMultilevel"/>
    <w:tmpl w:val="4196A730"/>
    <w:lvl w:ilvl="0" w:tplc="95C0642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51F08E4"/>
    <w:multiLevelType w:val="hybridMultilevel"/>
    <w:tmpl w:val="A920C8C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733227E"/>
    <w:multiLevelType w:val="hybridMultilevel"/>
    <w:tmpl w:val="8FC8738E"/>
    <w:lvl w:ilvl="0" w:tplc="A2924362">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8787002"/>
    <w:multiLevelType w:val="multilevel"/>
    <w:tmpl w:val="7F546084"/>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901700B"/>
    <w:multiLevelType w:val="hybridMultilevel"/>
    <w:tmpl w:val="B7D84F18"/>
    <w:lvl w:ilvl="0" w:tplc="C812EFD8">
      <w:numFmt w:val="bullet"/>
      <w:lvlText w:val="-"/>
      <w:lvlJc w:val="left"/>
      <w:pPr>
        <w:ind w:left="1080" w:hanging="360"/>
      </w:pPr>
      <w:rPr>
        <w:rFonts w:ascii="Aptos" w:eastAsia="Times New Roman" w:hAnsi="Aptos"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79267C83"/>
    <w:multiLevelType w:val="hybridMultilevel"/>
    <w:tmpl w:val="A920C8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26983737">
    <w:abstractNumId w:val="11"/>
  </w:num>
  <w:num w:numId="2" w16cid:durableId="1394355284">
    <w:abstractNumId w:val="15"/>
  </w:num>
  <w:num w:numId="3" w16cid:durableId="1414283758">
    <w:abstractNumId w:val="27"/>
  </w:num>
  <w:num w:numId="4" w16cid:durableId="404760689">
    <w:abstractNumId w:val="21"/>
  </w:num>
  <w:num w:numId="5" w16cid:durableId="393890870">
    <w:abstractNumId w:val="23"/>
  </w:num>
  <w:num w:numId="6" w16cid:durableId="1678728154">
    <w:abstractNumId w:val="9"/>
  </w:num>
  <w:num w:numId="7" w16cid:durableId="1189369143">
    <w:abstractNumId w:val="6"/>
  </w:num>
  <w:num w:numId="8" w16cid:durableId="191310990">
    <w:abstractNumId w:val="20"/>
  </w:num>
  <w:num w:numId="9" w16cid:durableId="39523463">
    <w:abstractNumId w:val="31"/>
  </w:num>
  <w:num w:numId="10" w16cid:durableId="812992496">
    <w:abstractNumId w:val="28"/>
  </w:num>
  <w:num w:numId="11" w16cid:durableId="396712867">
    <w:abstractNumId w:val="22"/>
  </w:num>
  <w:num w:numId="12" w16cid:durableId="996688878">
    <w:abstractNumId w:val="3"/>
  </w:num>
  <w:num w:numId="13" w16cid:durableId="1253853786">
    <w:abstractNumId w:val="30"/>
  </w:num>
  <w:num w:numId="14" w16cid:durableId="731923669">
    <w:abstractNumId w:val="10"/>
  </w:num>
  <w:num w:numId="15" w16cid:durableId="1787388017">
    <w:abstractNumId w:val="17"/>
  </w:num>
  <w:num w:numId="16" w16cid:durableId="709299869">
    <w:abstractNumId w:val="26"/>
  </w:num>
  <w:num w:numId="17" w16cid:durableId="996030084">
    <w:abstractNumId w:val="7"/>
  </w:num>
  <w:num w:numId="18" w16cid:durableId="1773746612">
    <w:abstractNumId w:val="0"/>
  </w:num>
  <w:num w:numId="19" w16cid:durableId="723455320">
    <w:abstractNumId w:val="8"/>
  </w:num>
  <w:num w:numId="20" w16cid:durableId="136382608">
    <w:abstractNumId w:val="29"/>
  </w:num>
  <w:num w:numId="21" w16cid:durableId="1180317841">
    <w:abstractNumId w:val="24"/>
  </w:num>
  <w:num w:numId="22" w16cid:durableId="645478901">
    <w:abstractNumId w:val="5"/>
  </w:num>
  <w:num w:numId="23" w16cid:durableId="1620602702">
    <w:abstractNumId w:val="4"/>
  </w:num>
  <w:num w:numId="24" w16cid:durableId="1436703955">
    <w:abstractNumId w:val="33"/>
  </w:num>
  <w:num w:numId="25" w16cid:durableId="481122619">
    <w:abstractNumId w:val="35"/>
  </w:num>
  <w:num w:numId="26" w16cid:durableId="1336421970">
    <w:abstractNumId w:val="2"/>
  </w:num>
  <w:num w:numId="27" w16cid:durableId="1453673739">
    <w:abstractNumId w:val="36"/>
  </w:num>
  <w:num w:numId="28" w16cid:durableId="33313408">
    <w:abstractNumId w:val="12"/>
  </w:num>
  <w:num w:numId="29" w16cid:durableId="1622423066">
    <w:abstractNumId w:val="16"/>
  </w:num>
  <w:num w:numId="30" w16cid:durableId="754714005">
    <w:abstractNumId w:val="19"/>
  </w:num>
  <w:num w:numId="31" w16cid:durableId="1665359361">
    <w:abstractNumId w:val="34"/>
  </w:num>
  <w:num w:numId="32" w16cid:durableId="942763009">
    <w:abstractNumId w:val="13"/>
  </w:num>
  <w:num w:numId="33" w16cid:durableId="1502426117">
    <w:abstractNumId w:val="25"/>
  </w:num>
  <w:num w:numId="34" w16cid:durableId="256450071">
    <w:abstractNumId w:val="18"/>
  </w:num>
  <w:num w:numId="35" w16cid:durableId="548498679">
    <w:abstractNumId w:val="14"/>
  </w:num>
  <w:num w:numId="36" w16cid:durableId="824474436">
    <w:abstractNumId w:val="32"/>
  </w:num>
  <w:num w:numId="37" w16cid:durableId="13305183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18E4"/>
    <w:rsid w:val="0003671A"/>
    <w:rsid w:val="00043BA5"/>
    <w:rsid w:val="000D6761"/>
    <w:rsid w:val="00102BF6"/>
    <w:rsid w:val="0012108E"/>
    <w:rsid w:val="00240786"/>
    <w:rsid w:val="002C2230"/>
    <w:rsid w:val="002E412D"/>
    <w:rsid w:val="003157CC"/>
    <w:rsid w:val="00343750"/>
    <w:rsid w:val="00355BE8"/>
    <w:rsid w:val="00396220"/>
    <w:rsid w:val="00397120"/>
    <w:rsid w:val="003C1A6E"/>
    <w:rsid w:val="00414D9E"/>
    <w:rsid w:val="00463AFD"/>
    <w:rsid w:val="00466F8F"/>
    <w:rsid w:val="00484E71"/>
    <w:rsid w:val="00486177"/>
    <w:rsid w:val="00492DAC"/>
    <w:rsid w:val="004C5DE1"/>
    <w:rsid w:val="004D3631"/>
    <w:rsid w:val="00513EE1"/>
    <w:rsid w:val="00525ADD"/>
    <w:rsid w:val="00583A78"/>
    <w:rsid w:val="00587A99"/>
    <w:rsid w:val="005C5874"/>
    <w:rsid w:val="005C79E3"/>
    <w:rsid w:val="005D179E"/>
    <w:rsid w:val="005E4EC7"/>
    <w:rsid w:val="00656123"/>
    <w:rsid w:val="00671A93"/>
    <w:rsid w:val="006731B2"/>
    <w:rsid w:val="006876A7"/>
    <w:rsid w:val="007022E2"/>
    <w:rsid w:val="0071241B"/>
    <w:rsid w:val="00772275"/>
    <w:rsid w:val="0079621C"/>
    <w:rsid w:val="007A0CEA"/>
    <w:rsid w:val="007A6F90"/>
    <w:rsid w:val="007E4429"/>
    <w:rsid w:val="007E5FD4"/>
    <w:rsid w:val="007F2B82"/>
    <w:rsid w:val="008530F7"/>
    <w:rsid w:val="00856E2F"/>
    <w:rsid w:val="00865481"/>
    <w:rsid w:val="00873D6C"/>
    <w:rsid w:val="00880FD3"/>
    <w:rsid w:val="008928CD"/>
    <w:rsid w:val="008D28A4"/>
    <w:rsid w:val="008F297C"/>
    <w:rsid w:val="009119B1"/>
    <w:rsid w:val="00937EAE"/>
    <w:rsid w:val="00986AF0"/>
    <w:rsid w:val="009B1298"/>
    <w:rsid w:val="00A4305B"/>
    <w:rsid w:val="00AE04DD"/>
    <w:rsid w:val="00B10B89"/>
    <w:rsid w:val="00B3245C"/>
    <w:rsid w:val="00B377B3"/>
    <w:rsid w:val="00B470B7"/>
    <w:rsid w:val="00C1798B"/>
    <w:rsid w:val="00C8782B"/>
    <w:rsid w:val="00CB1A22"/>
    <w:rsid w:val="00D23BA4"/>
    <w:rsid w:val="00D26CB0"/>
    <w:rsid w:val="00D324ED"/>
    <w:rsid w:val="00D6790D"/>
    <w:rsid w:val="00D706EF"/>
    <w:rsid w:val="00D90D45"/>
    <w:rsid w:val="00E05B32"/>
    <w:rsid w:val="00EA5D8A"/>
    <w:rsid w:val="00EC7581"/>
    <w:rsid w:val="00F318E4"/>
    <w:rsid w:val="00F85FD5"/>
    <w:rsid w:val="00F86116"/>
    <w:rsid w:val="00F912CF"/>
    <w:rsid w:val="00FA2384"/>
    <w:rsid w:val="00FC087C"/>
    <w:rsid w:val="00FE62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76DC16"/>
  <w15:chartTrackingRefBased/>
  <w15:docId w15:val="{FE2B7371-3593-427E-9F1E-CF000BB60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18E4"/>
    <w:pPr>
      <w:widowControl w:val="0"/>
      <w:autoSpaceDE w:val="0"/>
      <w:autoSpaceDN w:val="0"/>
      <w:spacing w:after="0" w:line="240" w:lineRule="auto"/>
    </w:pPr>
    <w:rPr>
      <w:rFonts w:ascii="Comic Sans MS" w:eastAsia="Times New Roman" w:hAnsi="Comic Sans MS" w:cs="Times New Roman"/>
      <w:kern w:val="0"/>
      <w:sz w:val="24"/>
      <w:szCs w:val="24"/>
      <w:lang w:eastAsia="en-GB"/>
      <w14:ligatures w14:val="none"/>
    </w:rPr>
  </w:style>
  <w:style w:type="paragraph" w:styleId="Heading1">
    <w:name w:val="heading 1"/>
    <w:basedOn w:val="Normal"/>
    <w:next w:val="Normal"/>
    <w:link w:val="Heading1Char"/>
    <w:uiPriority w:val="9"/>
    <w:qFormat/>
    <w:rsid w:val="005D179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semiHidden/>
    <w:unhideWhenUsed/>
    <w:qFormat/>
    <w:rsid w:val="00F912CF"/>
    <w:pPr>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18E4"/>
    <w:pPr>
      <w:widowControl/>
      <w:autoSpaceDE/>
      <w:autoSpaceDN/>
      <w:spacing w:after="200" w:line="276" w:lineRule="auto"/>
      <w:ind w:left="720"/>
      <w:contextualSpacing/>
    </w:pPr>
    <w:rPr>
      <w:rFonts w:ascii="Calibri" w:hAnsi="Calibri"/>
      <w:sz w:val="22"/>
      <w:szCs w:val="22"/>
      <w:lang w:eastAsia="en-US"/>
    </w:rPr>
  </w:style>
  <w:style w:type="character" w:styleId="Hyperlink">
    <w:name w:val="Hyperlink"/>
    <w:basedOn w:val="DefaultParagraphFont"/>
    <w:uiPriority w:val="99"/>
    <w:rsid w:val="00F318E4"/>
    <w:rPr>
      <w:rFonts w:cs="Times New Roman"/>
      <w:color w:val="0000FF"/>
      <w:u w:val="single"/>
    </w:rPr>
  </w:style>
  <w:style w:type="paragraph" w:styleId="NormalWeb">
    <w:name w:val="Normal (Web)"/>
    <w:basedOn w:val="Normal"/>
    <w:uiPriority w:val="99"/>
    <w:unhideWhenUsed/>
    <w:rsid w:val="00587A99"/>
    <w:pPr>
      <w:widowControl/>
      <w:autoSpaceDE/>
      <w:autoSpaceDN/>
      <w:spacing w:before="100" w:beforeAutospacing="1" w:after="100" w:afterAutospacing="1"/>
    </w:pPr>
    <w:rPr>
      <w:rFonts w:ascii="Times New Roman" w:hAnsi="Times New Roman"/>
    </w:rPr>
  </w:style>
  <w:style w:type="paragraph" w:styleId="NoSpacing">
    <w:name w:val="No Spacing"/>
    <w:uiPriority w:val="1"/>
    <w:qFormat/>
    <w:rsid w:val="00D324ED"/>
    <w:pPr>
      <w:widowControl w:val="0"/>
      <w:autoSpaceDE w:val="0"/>
      <w:autoSpaceDN w:val="0"/>
      <w:spacing w:after="0" w:line="240" w:lineRule="auto"/>
    </w:pPr>
    <w:rPr>
      <w:rFonts w:ascii="Comic Sans MS" w:eastAsia="Times New Roman" w:hAnsi="Comic Sans MS" w:cs="Times New Roman"/>
      <w:kern w:val="0"/>
      <w:sz w:val="24"/>
      <w:szCs w:val="24"/>
      <w:lang w:val="en-US" w:eastAsia="en-GB"/>
      <w14:ligatures w14:val="none"/>
    </w:rPr>
  </w:style>
  <w:style w:type="character" w:customStyle="1" w:styleId="Heading2Char">
    <w:name w:val="Heading 2 Char"/>
    <w:basedOn w:val="DefaultParagraphFont"/>
    <w:link w:val="Heading2"/>
    <w:semiHidden/>
    <w:rsid w:val="00F912CF"/>
    <w:rPr>
      <w:rFonts w:ascii="Comic Sans MS" w:eastAsia="Times New Roman" w:hAnsi="Comic Sans MS" w:cs="Times New Roman"/>
      <w:kern w:val="0"/>
      <w:sz w:val="24"/>
      <w:szCs w:val="24"/>
      <w:lang w:eastAsia="en-GB"/>
      <w14:ligatures w14:val="none"/>
    </w:rPr>
  </w:style>
  <w:style w:type="character" w:styleId="FollowedHyperlink">
    <w:name w:val="FollowedHyperlink"/>
    <w:basedOn w:val="DefaultParagraphFont"/>
    <w:uiPriority w:val="99"/>
    <w:semiHidden/>
    <w:unhideWhenUsed/>
    <w:rsid w:val="000D6761"/>
    <w:rPr>
      <w:color w:val="954F72" w:themeColor="followedHyperlink"/>
      <w:u w:val="single"/>
    </w:rPr>
  </w:style>
  <w:style w:type="character" w:styleId="UnresolvedMention">
    <w:name w:val="Unresolved Mention"/>
    <w:basedOn w:val="DefaultParagraphFont"/>
    <w:uiPriority w:val="99"/>
    <w:semiHidden/>
    <w:unhideWhenUsed/>
    <w:rsid w:val="007A6F90"/>
    <w:rPr>
      <w:color w:val="605E5C"/>
      <w:shd w:val="clear" w:color="auto" w:fill="E1DFDD"/>
    </w:rPr>
  </w:style>
  <w:style w:type="paragraph" w:styleId="Header">
    <w:name w:val="header"/>
    <w:basedOn w:val="Normal"/>
    <w:link w:val="HeaderChar"/>
    <w:uiPriority w:val="99"/>
    <w:unhideWhenUsed/>
    <w:rsid w:val="00FA2384"/>
    <w:pPr>
      <w:tabs>
        <w:tab w:val="center" w:pos="4513"/>
        <w:tab w:val="right" w:pos="9026"/>
      </w:tabs>
    </w:pPr>
  </w:style>
  <w:style w:type="character" w:customStyle="1" w:styleId="HeaderChar">
    <w:name w:val="Header Char"/>
    <w:basedOn w:val="DefaultParagraphFont"/>
    <w:link w:val="Header"/>
    <w:uiPriority w:val="99"/>
    <w:rsid w:val="00FA2384"/>
    <w:rPr>
      <w:rFonts w:ascii="Comic Sans MS" w:eastAsia="Times New Roman" w:hAnsi="Comic Sans MS" w:cs="Times New Roman"/>
      <w:kern w:val="0"/>
      <w:sz w:val="24"/>
      <w:szCs w:val="24"/>
      <w:lang w:eastAsia="en-GB"/>
      <w14:ligatures w14:val="none"/>
    </w:rPr>
  </w:style>
  <w:style w:type="paragraph" w:styleId="Footer">
    <w:name w:val="footer"/>
    <w:basedOn w:val="Normal"/>
    <w:link w:val="FooterChar"/>
    <w:uiPriority w:val="99"/>
    <w:unhideWhenUsed/>
    <w:rsid w:val="00FA2384"/>
    <w:pPr>
      <w:tabs>
        <w:tab w:val="center" w:pos="4513"/>
        <w:tab w:val="right" w:pos="9026"/>
      </w:tabs>
    </w:pPr>
  </w:style>
  <w:style w:type="character" w:customStyle="1" w:styleId="FooterChar">
    <w:name w:val="Footer Char"/>
    <w:basedOn w:val="DefaultParagraphFont"/>
    <w:link w:val="Footer"/>
    <w:uiPriority w:val="99"/>
    <w:rsid w:val="00FA2384"/>
    <w:rPr>
      <w:rFonts w:ascii="Comic Sans MS" w:eastAsia="Times New Roman" w:hAnsi="Comic Sans MS" w:cs="Times New Roman"/>
      <w:kern w:val="0"/>
      <w:sz w:val="24"/>
      <w:szCs w:val="24"/>
      <w:lang w:eastAsia="en-GB"/>
      <w14:ligatures w14:val="none"/>
    </w:rPr>
  </w:style>
  <w:style w:type="character" w:customStyle="1" w:styleId="Heading1Char">
    <w:name w:val="Heading 1 Char"/>
    <w:basedOn w:val="DefaultParagraphFont"/>
    <w:link w:val="Heading1"/>
    <w:uiPriority w:val="9"/>
    <w:rsid w:val="005D179E"/>
    <w:rPr>
      <w:rFonts w:asciiTheme="majorHAnsi" w:eastAsiaTheme="majorEastAsia" w:hAnsiTheme="majorHAnsi" w:cstheme="majorBidi"/>
      <w:color w:val="2F5496" w:themeColor="accent1" w:themeShade="BF"/>
      <w:kern w:val="0"/>
      <w:sz w:val="32"/>
      <w:szCs w:val="32"/>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957621">
      <w:bodyDiv w:val="1"/>
      <w:marLeft w:val="0"/>
      <w:marRight w:val="0"/>
      <w:marTop w:val="0"/>
      <w:marBottom w:val="0"/>
      <w:divBdr>
        <w:top w:val="none" w:sz="0" w:space="0" w:color="auto"/>
        <w:left w:val="none" w:sz="0" w:space="0" w:color="auto"/>
        <w:bottom w:val="none" w:sz="0" w:space="0" w:color="auto"/>
        <w:right w:val="none" w:sz="0" w:space="0" w:color="auto"/>
      </w:divBdr>
      <w:divsChild>
        <w:div w:id="1010715894">
          <w:marLeft w:val="547"/>
          <w:marRight w:val="0"/>
          <w:marTop w:val="200"/>
          <w:marBottom w:val="0"/>
          <w:divBdr>
            <w:top w:val="none" w:sz="0" w:space="0" w:color="auto"/>
            <w:left w:val="none" w:sz="0" w:space="0" w:color="auto"/>
            <w:bottom w:val="none" w:sz="0" w:space="0" w:color="auto"/>
            <w:right w:val="none" w:sz="0" w:space="0" w:color="auto"/>
          </w:divBdr>
        </w:div>
        <w:div w:id="971400796">
          <w:marLeft w:val="547"/>
          <w:marRight w:val="0"/>
          <w:marTop w:val="200"/>
          <w:marBottom w:val="0"/>
          <w:divBdr>
            <w:top w:val="none" w:sz="0" w:space="0" w:color="auto"/>
            <w:left w:val="none" w:sz="0" w:space="0" w:color="auto"/>
            <w:bottom w:val="none" w:sz="0" w:space="0" w:color="auto"/>
            <w:right w:val="none" w:sz="0" w:space="0" w:color="auto"/>
          </w:divBdr>
        </w:div>
        <w:div w:id="1515805562">
          <w:marLeft w:val="547"/>
          <w:marRight w:val="0"/>
          <w:marTop w:val="200"/>
          <w:marBottom w:val="160"/>
          <w:divBdr>
            <w:top w:val="none" w:sz="0" w:space="0" w:color="auto"/>
            <w:left w:val="none" w:sz="0" w:space="0" w:color="auto"/>
            <w:bottom w:val="none" w:sz="0" w:space="0" w:color="auto"/>
            <w:right w:val="none" w:sz="0" w:space="0" w:color="auto"/>
          </w:divBdr>
        </w:div>
      </w:divsChild>
    </w:div>
    <w:div w:id="243270888">
      <w:bodyDiv w:val="1"/>
      <w:marLeft w:val="0"/>
      <w:marRight w:val="0"/>
      <w:marTop w:val="0"/>
      <w:marBottom w:val="0"/>
      <w:divBdr>
        <w:top w:val="none" w:sz="0" w:space="0" w:color="auto"/>
        <w:left w:val="none" w:sz="0" w:space="0" w:color="auto"/>
        <w:bottom w:val="none" w:sz="0" w:space="0" w:color="auto"/>
        <w:right w:val="none" w:sz="0" w:space="0" w:color="auto"/>
      </w:divBdr>
      <w:divsChild>
        <w:div w:id="1753353334">
          <w:marLeft w:val="547"/>
          <w:marRight w:val="0"/>
          <w:marTop w:val="0"/>
          <w:marBottom w:val="0"/>
          <w:divBdr>
            <w:top w:val="none" w:sz="0" w:space="0" w:color="auto"/>
            <w:left w:val="none" w:sz="0" w:space="0" w:color="auto"/>
            <w:bottom w:val="none" w:sz="0" w:space="0" w:color="auto"/>
            <w:right w:val="none" w:sz="0" w:space="0" w:color="auto"/>
          </w:divBdr>
        </w:div>
      </w:divsChild>
    </w:div>
    <w:div w:id="302926120">
      <w:bodyDiv w:val="1"/>
      <w:marLeft w:val="0"/>
      <w:marRight w:val="0"/>
      <w:marTop w:val="0"/>
      <w:marBottom w:val="0"/>
      <w:divBdr>
        <w:top w:val="none" w:sz="0" w:space="0" w:color="auto"/>
        <w:left w:val="none" w:sz="0" w:space="0" w:color="auto"/>
        <w:bottom w:val="none" w:sz="0" w:space="0" w:color="auto"/>
        <w:right w:val="none" w:sz="0" w:space="0" w:color="auto"/>
      </w:divBdr>
      <w:divsChild>
        <w:div w:id="1166361565">
          <w:marLeft w:val="547"/>
          <w:marRight w:val="0"/>
          <w:marTop w:val="0"/>
          <w:marBottom w:val="0"/>
          <w:divBdr>
            <w:top w:val="none" w:sz="0" w:space="0" w:color="auto"/>
            <w:left w:val="none" w:sz="0" w:space="0" w:color="auto"/>
            <w:bottom w:val="none" w:sz="0" w:space="0" w:color="auto"/>
            <w:right w:val="none" w:sz="0" w:space="0" w:color="auto"/>
          </w:divBdr>
        </w:div>
      </w:divsChild>
    </w:div>
    <w:div w:id="368451877">
      <w:bodyDiv w:val="1"/>
      <w:marLeft w:val="0"/>
      <w:marRight w:val="0"/>
      <w:marTop w:val="0"/>
      <w:marBottom w:val="0"/>
      <w:divBdr>
        <w:top w:val="none" w:sz="0" w:space="0" w:color="auto"/>
        <w:left w:val="none" w:sz="0" w:space="0" w:color="auto"/>
        <w:bottom w:val="none" w:sz="0" w:space="0" w:color="auto"/>
        <w:right w:val="none" w:sz="0" w:space="0" w:color="auto"/>
      </w:divBdr>
    </w:div>
    <w:div w:id="547910530">
      <w:bodyDiv w:val="1"/>
      <w:marLeft w:val="0"/>
      <w:marRight w:val="0"/>
      <w:marTop w:val="0"/>
      <w:marBottom w:val="0"/>
      <w:divBdr>
        <w:top w:val="none" w:sz="0" w:space="0" w:color="auto"/>
        <w:left w:val="none" w:sz="0" w:space="0" w:color="auto"/>
        <w:bottom w:val="none" w:sz="0" w:space="0" w:color="auto"/>
        <w:right w:val="none" w:sz="0" w:space="0" w:color="auto"/>
      </w:divBdr>
      <w:divsChild>
        <w:div w:id="2122264860">
          <w:marLeft w:val="547"/>
          <w:marRight w:val="0"/>
          <w:marTop w:val="0"/>
          <w:marBottom w:val="0"/>
          <w:divBdr>
            <w:top w:val="none" w:sz="0" w:space="0" w:color="auto"/>
            <w:left w:val="none" w:sz="0" w:space="0" w:color="auto"/>
            <w:bottom w:val="none" w:sz="0" w:space="0" w:color="auto"/>
            <w:right w:val="none" w:sz="0" w:space="0" w:color="auto"/>
          </w:divBdr>
        </w:div>
      </w:divsChild>
    </w:div>
    <w:div w:id="567812701">
      <w:bodyDiv w:val="1"/>
      <w:marLeft w:val="0"/>
      <w:marRight w:val="0"/>
      <w:marTop w:val="0"/>
      <w:marBottom w:val="0"/>
      <w:divBdr>
        <w:top w:val="none" w:sz="0" w:space="0" w:color="auto"/>
        <w:left w:val="none" w:sz="0" w:space="0" w:color="auto"/>
        <w:bottom w:val="none" w:sz="0" w:space="0" w:color="auto"/>
        <w:right w:val="none" w:sz="0" w:space="0" w:color="auto"/>
      </w:divBdr>
      <w:divsChild>
        <w:div w:id="1492017687">
          <w:marLeft w:val="0"/>
          <w:marRight w:val="0"/>
          <w:marTop w:val="600"/>
          <w:marBottom w:val="600"/>
          <w:divBdr>
            <w:top w:val="none" w:sz="0" w:space="0" w:color="auto"/>
            <w:left w:val="none" w:sz="0" w:space="0" w:color="auto"/>
            <w:bottom w:val="none" w:sz="0" w:space="0" w:color="auto"/>
            <w:right w:val="none" w:sz="0" w:space="0" w:color="auto"/>
          </w:divBdr>
          <w:divsChild>
            <w:div w:id="109131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596365">
      <w:bodyDiv w:val="1"/>
      <w:marLeft w:val="0"/>
      <w:marRight w:val="0"/>
      <w:marTop w:val="0"/>
      <w:marBottom w:val="0"/>
      <w:divBdr>
        <w:top w:val="none" w:sz="0" w:space="0" w:color="auto"/>
        <w:left w:val="none" w:sz="0" w:space="0" w:color="auto"/>
        <w:bottom w:val="none" w:sz="0" w:space="0" w:color="auto"/>
        <w:right w:val="none" w:sz="0" w:space="0" w:color="auto"/>
      </w:divBdr>
      <w:divsChild>
        <w:div w:id="1674995583">
          <w:marLeft w:val="547"/>
          <w:marRight w:val="0"/>
          <w:marTop w:val="0"/>
          <w:marBottom w:val="0"/>
          <w:divBdr>
            <w:top w:val="none" w:sz="0" w:space="0" w:color="auto"/>
            <w:left w:val="none" w:sz="0" w:space="0" w:color="auto"/>
            <w:bottom w:val="none" w:sz="0" w:space="0" w:color="auto"/>
            <w:right w:val="none" w:sz="0" w:space="0" w:color="auto"/>
          </w:divBdr>
        </w:div>
      </w:divsChild>
    </w:div>
    <w:div w:id="870731321">
      <w:bodyDiv w:val="1"/>
      <w:marLeft w:val="0"/>
      <w:marRight w:val="0"/>
      <w:marTop w:val="0"/>
      <w:marBottom w:val="0"/>
      <w:divBdr>
        <w:top w:val="none" w:sz="0" w:space="0" w:color="auto"/>
        <w:left w:val="none" w:sz="0" w:space="0" w:color="auto"/>
        <w:bottom w:val="none" w:sz="0" w:space="0" w:color="auto"/>
        <w:right w:val="none" w:sz="0" w:space="0" w:color="auto"/>
      </w:divBdr>
      <w:divsChild>
        <w:div w:id="1415854065">
          <w:marLeft w:val="547"/>
          <w:marRight w:val="0"/>
          <w:marTop w:val="0"/>
          <w:marBottom w:val="0"/>
          <w:divBdr>
            <w:top w:val="none" w:sz="0" w:space="0" w:color="auto"/>
            <w:left w:val="none" w:sz="0" w:space="0" w:color="auto"/>
            <w:bottom w:val="none" w:sz="0" w:space="0" w:color="auto"/>
            <w:right w:val="none" w:sz="0" w:space="0" w:color="auto"/>
          </w:divBdr>
        </w:div>
      </w:divsChild>
    </w:div>
    <w:div w:id="1131829011">
      <w:bodyDiv w:val="1"/>
      <w:marLeft w:val="0"/>
      <w:marRight w:val="0"/>
      <w:marTop w:val="0"/>
      <w:marBottom w:val="0"/>
      <w:divBdr>
        <w:top w:val="none" w:sz="0" w:space="0" w:color="auto"/>
        <w:left w:val="none" w:sz="0" w:space="0" w:color="auto"/>
        <w:bottom w:val="none" w:sz="0" w:space="0" w:color="auto"/>
        <w:right w:val="none" w:sz="0" w:space="0" w:color="auto"/>
      </w:divBdr>
      <w:divsChild>
        <w:div w:id="640114917">
          <w:marLeft w:val="547"/>
          <w:marRight w:val="0"/>
          <w:marTop w:val="0"/>
          <w:marBottom w:val="0"/>
          <w:divBdr>
            <w:top w:val="none" w:sz="0" w:space="0" w:color="auto"/>
            <w:left w:val="none" w:sz="0" w:space="0" w:color="auto"/>
            <w:bottom w:val="none" w:sz="0" w:space="0" w:color="auto"/>
            <w:right w:val="none" w:sz="0" w:space="0" w:color="auto"/>
          </w:divBdr>
        </w:div>
      </w:divsChild>
    </w:div>
    <w:div w:id="1148012087">
      <w:bodyDiv w:val="1"/>
      <w:marLeft w:val="0"/>
      <w:marRight w:val="0"/>
      <w:marTop w:val="0"/>
      <w:marBottom w:val="0"/>
      <w:divBdr>
        <w:top w:val="none" w:sz="0" w:space="0" w:color="auto"/>
        <w:left w:val="none" w:sz="0" w:space="0" w:color="auto"/>
        <w:bottom w:val="none" w:sz="0" w:space="0" w:color="auto"/>
        <w:right w:val="none" w:sz="0" w:space="0" w:color="auto"/>
      </w:divBdr>
    </w:div>
    <w:div w:id="1186285730">
      <w:bodyDiv w:val="1"/>
      <w:marLeft w:val="0"/>
      <w:marRight w:val="0"/>
      <w:marTop w:val="0"/>
      <w:marBottom w:val="0"/>
      <w:divBdr>
        <w:top w:val="none" w:sz="0" w:space="0" w:color="auto"/>
        <w:left w:val="none" w:sz="0" w:space="0" w:color="auto"/>
        <w:bottom w:val="none" w:sz="0" w:space="0" w:color="auto"/>
        <w:right w:val="none" w:sz="0" w:space="0" w:color="auto"/>
      </w:divBdr>
      <w:divsChild>
        <w:div w:id="1271081869">
          <w:marLeft w:val="547"/>
          <w:marRight w:val="0"/>
          <w:marTop w:val="0"/>
          <w:marBottom w:val="0"/>
          <w:divBdr>
            <w:top w:val="none" w:sz="0" w:space="0" w:color="auto"/>
            <w:left w:val="none" w:sz="0" w:space="0" w:color="auto"/>
            <w:bottom w:val="none" w:sz="0" w:space="0" w:color="auto"/>
            <w:right w:val="none" w:sz="0" w:space="0" w:color="auto"/>
          </w:divBdr>
        </w:div>
      </w:divsChild>
    </w:div>
    <w:div w:id="1312059074">
      <w:bodyDiv w:val="1"/>
      <w:marLeft w:val="0"/>
      <w:marRight w:val="0"/>
      <w:marTop w:val="0"/>
      <w:marBottom w:val="0"/>
      <w:divBdr>
        <w:top w:val="none" w:sz="0" w:space="0" w:color="auto"/>
        <w:left w:val="none" w:sz="0" w:space="0" w:color="auto"/>
        <w:bottom w:val="none" w:sz="0" w:space="0" w:color="auto"/>
        <w:right w:val="none" w:sz="0" w:space="0" w:color="auto"/>
      </w:divBdr>
      <w:divsChild>
        <w:div w:id="1257593407">
          <w:marLeft w:val="0"/>
          <w:marRight w:val="0"/>
          <w:marTop w:val="600"/>
          <w:marBottom w:val="600"/>
          <w:divBdr>
            <w:top w:val="none" w:sz="0" w:space="0" w:color="auto"/>
            <w:left w:val="none" w:sz="0" w:space="0" w:color="auto"/>
            <w:bottom w:val="none" w:sz="0" w:space="0" w:color="auto"/>
            <w:right w:val="none" w:sz="0" w:space="0" w:color="auto"/>
          </w:divBdr>
          <w:divsChild>
            <w:div w:id="35549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126343">
      <w:bodyDiv w:val="1"/>
      <w:marLeft w:val="0"/>
      <w:marRight w:val="0"/>
      <w:marTop w:val="0"/>
      <w:marBottom w:val="0"/>
      <w:divBdr>
        <w:top w:val="none" w:sz="0" w:space="0" w:color="auto"/>
        <w:left w:val="none" w:sz="0" w:space="0" w:color="auto"/>
        <w:bottom w:val="none" w:sz="0" w:space="0" w:color="auto"/>
        <w:right w:val="none" w:sz="0" w:space="0" w:color="auto"/>
      </w:divBdr>
    </w:div>
    <w:div w:id="1566182745">
      <w:bodyDiv w:val="1"/>
      <w:marLeft w:val="0"/>
      <w:marRight w:val="0"/>
      <w:marTop w:val="0"/>
      <w:marBottom w:val="0"/>
      <w:divBdr>
        <w:top w:val="none" w:sz="0" w:space="0" w:color="auto"/>
        <w:left w:val="none" w:sz="0" w:space="0" w:color="auto"/>
        <w:bottom w:val="none" w:sz="0" w:space="0" w:color="auto"/>
        <w:right w:val="none" w:sz="0" w:space="0" w:color="auto"/>
      </w:divBdr>
      <w:divsChild>
        <w:div w:id="424422869">
          <w:marLeft w:val="547"/>
          <w:marRight w:val="0"/>
          <w:marTop w:val="0"/>
          <w:marBottom w:val="0"/>
          <w:divBdr>
            <w:top w:val="none" w:sz="0" w:space="0" w:color="auto"/>
            <w:left w:val="none" w:sz="0" w:space="0" w:color="auto"/>
            <w:bottom w:val="none" w:sz="0" w:space="0" w:color="auto"/>
            <w:right w:val="none" w:sz="0" w:space="0" w:color="auto"/>
          </w:divBdr>
        </w:div>
      </w:divsChild>
    </w:div>
    <w:div w:id="1842966915">
      <w:bodyDiv w:val="1"/>
      <w:marLeft w:val="0"/>
      <w:marRight w:val="0"/>
      <w:marTop w:val="0"/>
      <w:marBottom w:val="0"/>
      <w:divBdr>
        <w:top w:val="none" w:sz="0" w:space="0" w:color="auto"/>
        <w:left w:val="none" w:sz="0" w:space="0" w:color="auto"/>
        <w:bottom w:val="none" w:sz="0" w:space="0" w:color="auto"/>
        <w:right w:val="none" w:sz="0" w:space="0" w:color="auto"/>
      </w:divBdr>
      <w:divsChild>
        <w:div w:id="361249045">
          <w:marLeft w:val="547"/>
          <w:marRight w:val="0"/>
          <w:marTop w:val="0"/>
          <w:marBottom w:val="0"/>
          <w:divBdr>
            <w:top w:val="none" w:sz="0" w:space="0" w:color="auto"/>
            <w:left w:val="none" w:sz="0" w:space="0" w:color="auto"/>
            <w:bottom w:val="none" w:sz="0" w:space="0" w:color="auto"/>
            <w:right w:val="none" w:sz="0" w:space="0" w:color="auto"/>
          </w:divBdr>
        </w:div>
      </w:divsChild>
    </w:div>
    <w:div w:id="1898122898">
      <w:bodyDiv w:val="1"/>
      <w:marLeft w:val="0"/>
      <w:marRight w:val="0"/>
      <w:marTop w:val="0"/>
      <w:marBottom w:val="0"/>
      <w:divBdr>
        <w:top w:val="none" w:sz="0" w:space="0" w:color="auto"/>
        <w:left w:val="none" w:sz="0" w:space="0" w:color="auto"/>
        <w:bottom w:val="none" w:sz="0" w:space="0" w:color="auto"/>
        <w:right w:val="none" w:sz="0" w:space="0" w:color="auto"/>
      </w:divBdr>
    </w:div>
    <w:div w:id="1962876316">
      <w:bodyDiv w:val="1"/>
      <w:marLeft w:val="0"/>
      <w:marRight w:val="0"/>
      <w:marTop w:val="0"/>
      <w:marBottom w:val="0"/>
      <w:divBdr>
        <w:top w:val="none" w:sz="0" w:space="0" w:color="auto"/>
        <w:left w:val="none" w:sz="0" w:space="0" w:color="auto"/>
        <w:bottom w:val="none" w:sz="0" w:space="0" w:color="auto"/>
        <w:right w:val="none" w:sz="0" w:space="0" w:color="auto"/>
      </w:divBdr>
    </w:div>
    <w:div w:id="2121751674">
      <w:bodyDiv w:val="1"/>
      <w:marLeft w:val="0"/>
      <w:marRight w:val="0"/>
      <w:marTop w:val="0"/>
      <w:marBottom w:val="0"/>
      <w:divBdr>
        <w:top w:val="none" w:sz="0" w:space="0" w:color="auto"/>
        <w:left w:val="none" w:sz="0" w:space="0" w:color="auto"/>
        <w:bottom w:val="none" w:sz="0" w:space="0" w:color="auto"/>
        <w:right w:val="none" w:sz="0" w:space="0" w:color="auto"/>
      </w:divBdr>
      <w:divsChild>
        <w:div w:id="57601951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ustomXml" Target="ink/ink3.xml"/><Relationship Id="rId21" Type="http://schemas.openxmlformats.org/officeDocument/2006/relationships/customXml" Target="ink/ink1.xml"/><Relationship Id="rId42" Type="http://schemas.openxmlformats.org/officeDocument/2006/relationships/hyperlink" Target="mailto:GMSWA@melearning.co.uk" TargetMode="External"/><Relationship Id="rId47" Type="http://schemas.openxmlformats.org/officeDocument/2006/relationships/diagramLayout" Target="diagrams/layout2.xml"/><Relationship Id="rId63" Type="http://schemas.openxmlformats.org/officeDocument/2006/relationships/customXml" Target="ink/ink12.xml"/><Relationship Id="rId68" Type="http://schemas.openxmlformats.org/officeDocument/2006/relationships/diagramColors" Target="diagrams/colors3.xml"/><Relationship Id="rId84" Type="http://schemas.openxmlformats.org/officeDocument/2006/relationships/hyperlink" Target="https://www.youtube.com/@shabnamahmed4812/videos" TargetMode="External"/><Relationship Id="rId89" Type="http://schemas.openxmlformats.org/officeDocument/2006/relationships/hyperlink" Target="https://clicktime.symantec.com/15sizcMtt3qQXmoHo4P1o?h=oWmlLn5ZmgJXxetM48XxSr6r8rhaymnygOmIbU2peyA=&amp;u=https://eur03.safelinks.protection.outlook.com/?url%3Dhttps%253A%252F%252Fmanchester.padlet.org%252Fmdnmsch8%252Fz9x7uimdzp2jrewi%26data%3D04%257C01%257CPaula.Curran%2540gmmh.nhs.uk%257C49ae9130eeca4bd6c6a508d92c095fe9%257C0a8053324f1b4f7e9fc9d4b8f03d6174%257C0%257C0%257C637589242427759210%257CUnknown%257CTWFpbGZsb3d8eyJWIjoiMC4wLjAwMDAiLCJQIjoiV2luMzIiLCJBTiI6Ik1haWwiLCJXVCI6Mn0%253D%257C1000%26sdata%3D7ZuTh1QWA%252Bvb4%252B98UKJfQWDIuItqwOoNumFbsd0aqAA%253D%26reserved%3D0" TargetMode="External"/><Relationship Id="rId16" Type="http://schemas.openxmlformats.org/officeDocument/2006/relationships/diagramLayout" Target="diagrams/layout1.xml"/><Relationship Id="rId11"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customXml" Target="ink/ink7.xml"/><Relationship Id="rId53" Type="http://schemas.openxmlformats.org/officeDocument/2006/relationships/hyperlink" Target="https://www.basw.co.uk/social-work-training/practice-educator-professional-standards-peps" TargetMode="External"/><Relationship Id="rId58" Type="http://schemas.openxmlformats.org/officeDocument/2006/relationships/image" Target="media/image22.png"/><Relationship Id="rId74" Type="http://schemas.openxmlformats.org/officeDocument/2006/relationships/hyperlink" Target="https://www.socialworkengland.org.uk/standards/professional-standards/" TargetMode="External"/><Relationship Id="rId79" Type="http://schemas.openxmlformats.org/officeDocument/2006/relationships/hyperlink" Target="http://www.socialworkengland.org.uk" TargetMode="External"/><Relationship Id="rId5" Type="http://schemas.openxmlformats.org/officeDocument/2006/relationships/webSettings" Target="webSettings.xml"/><Relationship Id="rId90" Type="http://schemas.openxmlformats.org/officeDocument/2006/relationships/hyperlink" Target="https://clicktime.symantec.com/15sifHam3b72szVbcpnRK?h=LTYmSSOy1FDnxInFxMCAMObiqRVTeVQWO4q2GTEKDHs=&amp;u=https://eur03.safelinks.protection.outlook.com/?url%3Dhttps%253A%252F%252Fmanchester.padlet.org%252Fmdnmsch8%252Fk96a83wnp3wy5iu0%26data%3D04%257C01%257CPaula.Curran%2540gmmh.nhs.uk%257C49ae9130eeca4bd6c6a508d92c095fe9%257C0a8053324f1b4f7e9fc9d4b8f03d6174%257C0%257C0%257C637589242427769167%257CUnknown%257CTWFpbGZsb3d8eyJWIjoiMC4wLjAwMDAiLCJQIjoiV2luMzIiLCJBTiI6Ik1haWwiLCJXVCI6Mn0%253D%257C1000%26sdata%3DTx4dDyCvWyM%252FCNMtDceCEmvdcLSWWzPVBfFzPe4IK%252FY%253D%26reserved%3D0" TargetMode="External"/><Relationship Id="rId95"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9.png"/><Relationship Id="rId43" Type="http://schemas.openxmlformats.org/officeDocument/2006/relationships/customXml" Target="ink/ink8.xml"/><Relationship Id="rId48" Type="http://schemas.openxmlformats.org/officeDocument/2006/relationships/diagramQuickStyle" Target="diagrams/quickStyle2.xml"/><Relationship Id="rId64" Type="http://schemas.openxmlformats.org/officeDocument/2006/relationships/image" Target="media/image25.png"/><Relationship Id="rId69" Type="http://schemas.microsoft.com/office/2007/relationships/diagramDrawing" Target="diagrams/drawing3.xml"/><Relationship Id="rId80" Type="http://schemas.openxmlformats.org/officeDocument/2006/relationships/hyperlink" Target="http://www.BASW.co.uk" TargetMode="External"/><Relationship Id="rId85" Type="http://schemas.openxmlformats.org/officeDocument/2006/relationships/hyperlink" Target="https://clicktime.symantec.com/15siunAcRS9p7pyNFVysB?h=oBQSZkiNjvQAaIt-Oa-KTzpBpXL-ZH_e4aFZ9bdpVmw=&amp;u=https://eur03.safelinks.protection.outlook.com/?url%3Dhttps%253A%252F%252Fmanchester.padlet.org%252Fmdnmsch8%252Fwk7w15gbu2rrqwad%26data%3D04%257C01%257CPaula.Curran%2540gmmh.nhs.uk%257C49ae9130eeca4bd6c6a508d92c095fe9%257C0a8053324f1b4f7e9fc9d4b8f03d6174%257C0%257C0%257C637589242427749252%257CUnknown%257CTWFpbGZsb3d8eyJWIjoiMC4wLjAwMDAiLCJQIjoiV2luMzIiLCJBTiI6Ik1haWwiLCJXVCI6Mn0%253D%257C1000%26sdata%3D5zaQP1n%252BmWKaA5PxRHp443Ri9fMzN1l3lg3Q70fo9Y0%253D%26reserved%3D0" TargetMode="External"/><Relationship Id="rId3" Type="http://schemas.openxmlformats.org/officeDocument/2006/relationships/styles" Target="styles.xml"/><Relationship Id="rId12" Type="http://schemas.openxmlformats.org/officeDocument/2006/relationships/hyperlink" Target="https://www.manchester.ac.uk/" TargetMode="External"/><Relationship Id="rId17" Type="http://schemas.openxmlformats.org/officeDocument/2006/relationships/diagramQuickStyle" Target="diagrams/quickStyle1.xml"/><Relationship Id="rId25" Type="http://schemas.openxmlformats.org/officeDocument/2006/relationships/image" Target="media/image8.png"/><Relationship Id="rId33" Type="http://schemas.openxmlformats.org/officeDocument/2006/relationships/image" Target="media/image12.png"/><Relationship Id="rId38" Type="http://schemas.openxmlformats.org/officeDocument/2006/relationships/image" Target="media/image14.png"/><Relationship Id="rId46" Type="http://schemas.openxmlformats.org/officeDocument/2006/relationships/diagramData" Target="diagrams/data2.xml"/><Relationship Id="rId59" Type="http://schemas.openxmlformats.org/officeDocument/2006/relationships/image" Target="media/image23.png"/><Relationship Id="rId67" Type="http://schemas.openxmlformats.org/officeDocument/2006/relationships/diagramQuickStyle" Target="diagrams/quickStyle3.xml"/><Relationship Id="rId20" Type="http://schemas.openxmlformats.org/officeDocument/2006/relationships/hyperlink" Target="mailto:gmswa@melearning.co.uk" TargetMode="External"/><Relationship Id="rId41" Type="http://schemas.openxmlformats.org/officeDocument/2006/relationships/image" Target="media/image17.png"/><Relationship Id="rId54" Type="http://schemas.openxmlformats.org/officeDocument/2006/relationships/customXml" Target="ink/ink9.xml"/><Relationship Id="rId62" Type="http://schemas.openxmlformats.org/officeDocument/2006/relationships/hyperlink" Target="mailto:GMSWA@melearning.co.uk" TargetMode="External"/><Relationship Id="rId70" Type="http://schemas.openxmlformats.org/officeDocument/2006/relationships/hyperlink" Target="https://gmswa.co.uk/" TargetMode="External"/><Relationship Id="rId75" Type="http://schemas.openxmlformats.org/officeDocument/2006/relationships/hyperlink" Target="http://www.criticalpublishing.com" TargetMode="External"/><Relationship Id="rId83" Type="http://schemas.openxmlformats.org/officeDocument/2006/relationships/hyperlink" Target="https://www.youtube.com/@siobhanmaclean9614/featured" TargetMode="External"/><Relationship Id="rId88" Type="http://schemas.openxmlformats.org/officeDocument/2006/relationships/hyperlink" Target="https://clicktime.symantec.com/15siaTPUayRSU3fg5GPGh?h=MWseVfNG2-5-3CdXe24QXDpK9XfiKmY328SbndnoLD0=&amp;u=https://eur03.safelinks.protection.outlook.com/?url%3Dhttps%253A%252F%252Fmanchester.padlet.org%252Fmdnmsch8%252Fiwp9opa6exctmu9v%26data%3D04%257C01%257CPaula.Curran%2540gmmh.nhs.uk%257C49ae9130eeca4bd6c6a508d92c095fe9%257C0a8053324f1b4f7e9fc9d4b8f03d6174%257C0%257C0%257C637589242427759210%257CUnknown%257CTWFpbGZsb3d8eyJWIjoiMC4wLjAwMDAiLCJQIjoiV2luMzIiLCJBTiI6Ik1haWwiLCJXVCI6Mn0%253D%257C1000%26sdata%3D82GFH5HXNUWJQA9BiB4rDDRHAxnaQ2GGgieOTyBserI%253D%26reserved%3D0" TargetMode="External"/><Relationship Id="rId91" Type="http://schemas.openxmlformats.org/officeDocument/2006/relationships/hyperlink" Target="https://clicktime.symantec.com/15sik7n3WCndHwKXAPBZw?h=obxN-wBPQWIqsylSZZbudvyeiW69LtXo2JWGdxyDuVU=&amp;u=https://eur03.safelinks.protection.outlook.com/?url%3Dhttps%253A%252F%252Fmanchester.padlet.org%252Fmdnmsch8%252Fnwka0xxz2mbwg2rw%26data%3D04%257C01%257CPaula.Curran%2540gmmh.nhs.uk%257C49ae9130eeca4bd6c6a508d92c095fe9%257C0a8053324f1b4f7e9fc9d4b8f03d6174%257C0%257C0%257C637589242427769167%257CUnknown%257CTWFpbGZsb3d8eyJWIjoiMC4wLjAwMDAiLCJQIjoiV2luMzIiLCJBTiI6Ik1haWwiLCJXVCI6Mn0%253D%257C1000%26sdata%3D2B01wYxabwzxjLHnJlIaO2GEzO98%252FRghVTDRba%252BH3Eo%253D%26reserved%3D0"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customXml" Target="ink/ink2.xml"/><Relationship Id="rId28" Type="http://schemas.openxmlformats.org/officeDocument/2006/relationships/hyperlink" Target="mailto:helpdesk@melearning.co.uk" TargetMode="External"/><Relationship Id="rId36" Type="http://schemas.openxmlformats.org/officeDocument/2006/relationships/customXml" Target="ink/ink6.xml"/><Relationship Id="rId49" Type="http://schemas.openxmlformats.org/officeDocument/2006/relationships/diagramColors" Target="diagrams/colors2.xml"/><Relationship Id="rId57" Type="http://schemas.openxmlformats.org/officeDocument/2006/relationships/image" Target="media/image21.png"/><Relationship Id="rId10" Type="http://schemas.openxmlformats.org/officeDocument/2006/relationships/hyperlink" Target="http://www.salford.ac.uk/" TargetMode="External"/><Relationship Id="rId31" Type="http://schemas.openxmlformats.org/officeDocument/2006/relationships/customXml" Target="ink/ink4.xml"/><Relationship Id="rId44" Type="http://schemas.openxmlformats.org/officeDocument/2006/relationships/image" Target="media/image18.png"/><Relationship Id="rId52" Type="http://schemas.openxmlformats.org/officeDocument/2006/relationships/hyperlink" Target="https://www.basw.co.uk/resources/basw-england-practice-educator-professional-standards-social-work-peps-2022" TargetMode="External"/><Relationship Id="rId60" Type="http://schemas.openxmlformats.org/officeDocument/2006/relationships/customXml" Target="ink/ink11.xml"/><Relationship Id="rId65" Type="http://schemas.openxmlformats.org/officeDocument/2006/relationships/diagramData" Target="diagrams/data3.xml"/><Relationship Id="rId73" Type="http://schemas.openxmlformats.org/officeDocument/2006/relationships/hyperlink" Target="https://gmswa.co.uk/cpd/" TargetMode="External"/><Relationship Id="rId78" Type="http://schemas.openxmlformats.org/officeDocument/2006/relationships/hyperlink" Target="http://www.scie.org.uk" TargetMode="External"/><Relationship Id="rId81" Type="http://schemas.openxmlformats.org/officeDocument/2006/relationships/hyperlink" Target="http://www.nopt.org.uk" TargetMode="External"/><Relationship Id="rId86" Type="http://schemas.openxmlformats.org/officeDocument/2006/relationships/hyperlink" Target="https://clicktime.symantec.com/15siQnzufk4FeA1pz9ayT?h=6mcqVEamoApXujqVM-aEZn5FoNbx7uYeHiCSbKgKGeA=&amp;u=https://eur03.safelinks.protection.outlook.com/?url%3Dhttps%253A%252F%252Fmanchester.padlet.org%252Fmdnmsch8%252Fd93wh0m9r5nldww9%26data%3D04%257C01%257CPaula.Curran%2540gmmh.nhs.uk%257C49ae9130eeca4bd6c6a508d92c095fe9%257C0a8053324f1b4f7e9fc9d4b8f03d6174%257C0%257C0%257C637589242427749252%257CUnknown%257CTWFpbGZsb3d8eyJWIjoiMC4wLjAwMDAiLCJQIjoiV2luMzIiLCJBTiI6Ik1haWwiLCJXVCI6Mn0%253D%257C1000%26sdata%3D0hMczcgMSlBgTeQfbqDOTw4zTQMmgpJ2VR%252B0P%252B4X8vI%253D%26reserved%3D0" TargetMode="External"/><Relationship Id="rId94" Type="http://schemas.openxmlformats.org/officeDocument/2006/relationships/hyperlink" Target="https://clicktime.symantec.com/15sipwyKxpUDht9ShwaiZ?h=Eto61waEINWlLk2pYXz6bpzp_02kyT_BIFbG-3dSG0M=&amp;u=https://eur03.safelinks.protection.outlook.com/?url%3Dhttps%253A%252F%252Fmanchester.padlet.org%252Fmdnmsch8%252Fvoybdm6dwrdhjk6k%26data%3D04%257C01%257CPaula.Curran%2540gmmh.nhs.uk%257C49ae9130eeca4bd6c6a508d92c095fe9%257C0a8053324f1b4f7e9fc9d4b8f03d6174%257C0%257C0%257C637589242427779130%257CUnknown%257CTWFpbGZsb3d8eyJWIjoiMC4wLjAwMDAiLCJQIjoiV2luMzIiLCJBTiI6Ik1haWwiLCJXVCI6Mn0%253D%257C1000%26sdata%3DosZHronHetpS5MMVE6TscltppriciChWddGqXptJ%252FR8%253D%26reserved%3D0"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diagramColors" Target="diagrams/colors1.xml"/><Relationship Id="rId39" Type="http://schemas.openxmlformats.org/officeDocument/2006/relationships/image" Target="media/image15.png"/><Relationship Id="rId34" Type="http://schemas.openxmlformats.org/officeDocument/2006/relationships/customXml" Target="ink/ink5.xml"/><Relationship Id="rId50" Type="http://schemas.microsoft.com/office/2007/relationships/diagramDrawing" Target="diagrams/drawing2.xml"/><Relationship Id="rId55" Type="http://schemas.openxmlformats.org/officeDocument/2006/relationships/image" Target="media/image20.png"/><Relationship Id="rId76" Type="http://schemas.openxmlformats.org/officeDocument/2006/relationships/hyperlink" Target="http://www.criticalpublishing.com"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gmswa.co.uk/" TargetMode="External"/><Relationship Id="rId92" Type="http://schemas.openxmlformats.org/officeDocument/2006/relationships/hyperlink" Target="https://clicktime.symantec.com/15siVdCC8Mjr46qkXhz85?h=kjaTbJDH9GvGd-iOXw_KVDbtdHgxmEH_Ui1U4uYw4M4=&amp;u=https://eur03.safelinks.protection.outlook.com/?url%3Dhttps%253A%252F%252Fmanchester.padlet.org%252Fmdnmsch8%252Fdv8c3ma66ipib8k5%26data%3D04%257C01%257CPaula.Curran%2540gmmh.nhs.uk%257C49ae9130eeca4bd6c6a508d92c095fe9%257C0a8053324f1b4f7e9fc9d4b8f03d6174%257C0%257C0%257C637589242427769167%257CUnknown%257CTWFpbGZsb3d8eyJWIjoiMC4wLjAwMDAiLCJQIjoiV2luMzIiLCJBTiI6Ik1haWwiLCJXVCI6Mn0%253D%257C1000%26sdata%3Dkf7ZxpmWjzkWnmSwLgIkmtPCRuoIq0IFCBtLOVVYeoI%253D%26reserved%3D0" TargetMode="External"/><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image" Target="media/image7.png"/><Relationship Id="rId40" Type="http://schemas.openxmlformats.org/officeDocument/2006/relationships/image" Target="media/image16.png"/><Relationship Id="rId45" Type="http://schemas.openxmlformats.org/officeDocument/2006/relationships/image" Target="media/image19.png"/><Relationship Id="rId66" Type="http://schemas.openxmlformats.org/officeDocument/2006/relationships/diagramLayout" Target="diagrams/layout3.xml"/><Relationship Id="rId87" Type="http://schemas.openxmlformats.org/officeDocument/2006/relationships/hyperlink" Target="https://clicktime.symantec.com/15siKxodD8NfEDBuSbBpq?h=55tvG3i9eNvUmM_Y-v6mFxOA_St4mfESwe2tzYL2Id0=&amp;u=https://eur03.safelinks.protection.outlook.com/?url%3Dhttps%253A%252F%252Fmanchester.padlet.org%252Fmdnmsch8%252F7gmz61txy4d07jeg%26data%3D04%257C01%257CPaula.Curran%2540gmmh.nhs.uk%257C49ae9130eeca4bd6c6a508d92c095fe9%257C0a8053324f1b4f7e9fc9d4b8f03d6174%257C0%257C0%257C637589242427759210%257CUnknown%257CTWFpbGZsb3d8eyJWIjoiMC4wLjAwMDAiLCJQIjoiV2luMzIiLCJBTiI6Ik1haWwiLCJXVCI6Mn0%253D%257C1000%26sdata%3DBDfr7op2oleryfoavGo8XOJD9jqe5bxeBTbK%252F0EkJ%252Bg%253D%26reserved%3D0" TargetMode="External"/><Relationship Id="rId61" Type="http://schemas.openxmlformats.org/officeDocument/2006/relationships/image" Target="media/image24.png"/><Relationship Id="rId82" Type="http://schemas.openxmlformats.org/officeDocument/2006/relationships/hyperlink" Target="http://www.siobhanmaclean.co.uk/" TargetMode="External"/><Relationship Id="rId19" Type="http://schemas.microsoft.com/office/2007/relationships/diagramDrawing" Target="diagrams/drawing1.xml"/><Relationship Id="rId14" Type="http://schemas.openxmlformats.org/officeDocument/2006/relationships/image" Target="media/image5.png"/><Relationship Id="rId30" Type="http://schemas.openxmlformats.org/officeDocument/2006/relationships/hyperlink" Target="https://gmswa.co.uk/" TargetMode="External"/><Relationship Id="rId35" Type="http://schemas.openxmlformats.org/officeDocument/2006/relationships/image" Target="media/image13.png"/><Relationship Id="rId56" Type="http://schemas.openxmlformats.org/officeDocument/2006/relationships/customXml" Target="ink/ink10.xml"/><Relationship Id="rId77" Type="http://schemas.openxmlformats.org/officeDocument/2006/relationships/hyperlink" Target="http://www.skillsforcare.org.uk" TargetMode="External"/><Relationship Id="rId8" Type="http://schemas.openxmlformats.org/officeDocument/2006/relationships/image" Target="media/image1.jpg"/><Relationship Id="rId51" Type="http://schemas.openxmlformats.org/officeDocument/2006/relationships/hyperlink" Target="https://gmswa.co.uk/" TargetMode="External"/><Relationship Id="rId72" Type="http://schemas.openxmlformats.org/officeDocument/2006/relationships/hyperlink" Target="https://gmswa.co.uk/" TargetMode="External"/><Relationship Id="rId93" Type="http://schemas.openxmlformats.org/officeDocument/2006/relationships/hyperlink" Target="https://clicktime.symantec.com/15siF8cLkWh4pGMyu2ngD?h=Pkxey78L-2qq5EWTwus7YKAJZl2R2NZAXxPZ69IR5YU=&amp;u=https://eur03.safelinks.protection.outlook.com/?url%3Dhttps%253A%252F%252Fmanchester.padlet.org%252Fmdnmsch8%252F661c5led2ztzg4qn%26data%3D04%257C01%257CPaula.Curran%2540gmmh.nhs.uk%257C49ae9130eeca4bd6c6a508d92c095fe9%257C0a8053324f1b4f7e9fc9d4b8f03d6174%257C0%257C0%257C637589242427779130%257CUnknown%257CTWFpbGZsb3d8eyJWIjoiMC4wLjAwMDAiLCJQIjoiV2luMzIiLCJBTiI6Ik1haWwiLCJXVCI6Mn0%253D%257C1000%26sdata%3Dp%252F61ppfz%252FKEjL%252BtL06Qn783ZTujUjUMknQN3V4Wgw5c%253D%26reserved%3D0"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E2F66E6-CBE0-4601-95CB-E49DF2877B54}"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GB"/>
        </a:p>
      </dgm:t>
    </dgm:pt>
    <dgm:pt modelId="{9D910C67-DD29-4AE1-BE3D-3BCA176D0C32}">
      <dgm:prSet phldrT="[Text]"/>
      <dgm:spPr/>
      <dgm:t>
        <a:bodyPr/>
        <a:lstStyle/>
        <a:p>
          <a:r>
            <a:rPr lang="en-GB">
              <a:latin typeface="Aptos" panose="020B0004020202020204" pitchFamily="34" charset="0"/>
            </a:rPr>
            <a:t>Permission</a:t>
          </a:r>
        </a:p>
      </dgm:t>
    </dgm:pt>
    <dgm:pt modelId="{F5445842-75F3-4FA1-88F1-C7304BD0F35A}" type="parTrans" cxnId="{AB800A8E-20E6-4B53-97B3-7B924E11F26C}">
      <dgm:prSet/>
      <dgm:spPr/>
      <dgm:t>
        <a:bodyPr/>
        <a:lstStyle/>
        <a:p>
          <a:endParaRPr lang="en-GB"/>
        </a:p>
      </dgm:t>
    </dgm:pt>
    <dgm:pt modelId="{64FCBAE2-28E6-410E-934B-96D458D4D310}" type="sibTrans" cxnId="{AB800A8E-20E6-4B53-97B3-7B924E11F26C}">
      <dgm:prSet/>
      <dgm:spPr/>
      <dgm:t>
        <a:bodyPr/>
        <a:lstStyle/>
        <a:p>
          <a:endParaRPr lang="en-GB"/>
        </a:p>
      </dgm:t>
    </dgm:pt>
    <dgm:pt modelId="{31A5CC24-B365-421B-8591-2DFF6790A8B3}">
      <dgm:prSet phldrT="[Text]" custT="1"/>
      <dgm:spPr/>
      <dgm:t>
        <a:bodyPr/>
        <a:lstStyle/>
        <a:p>
          <a:r>
            <a:rPr lang="en-GB" sz="1000" b="1">
              <a:latin typeface="Aptos" panose="020B0004020202020204" pitchFamily="34" charset="0"/>
            </a:rPr>
            <a:t>Discuss with line manager/learning and development team/ university rep about progression training for Practice Education and availability for having a student.</a:t>
          </a:r>
          <a:endParaRPr lang="en-GB" sz="1000">
            <a:latin typeface="Aptos" panose="020B0004020202020204" pitchFamily="34" charset="0"/>
          </a:endParaRPr>
        </a:p>
      </dgm:t>
    </dgm:pt>
    <dgm:pt modelId="{5645B0DD-CB6D-4353-BF45-D9307BD584C4}" type="parTrans" cxnId="{3F704A68-3FE3-40ED-8489-5389F4E0FD33}">
      <dgm:prSet/>
      <dgm:spPr/>
      <dgm:t>
        <a:bodyPr/>
        <a:lstStyle/>
        <a:p>
          <a:endParaRPr lang="en-GB"/>
        </a:p>
      </dgm:t>
    </dgm:pt>
    <dgm:pt modelId="{89F4B82B-1FA2-4A2C-8C37-B1F53BB0B2FF}" type="sibTrans" cxnId="{3F704A68-3FE3-40ED-8489-5389F4E0FD33}">
      <dgm:prSet/>
      <dgm:spPr/>
      <dgm:t>
        <a:bodyPr/>
        <a:lstStyle/>
        <a:p>
          <a:endParaRPr lang="en-GB"/>
        </a:p>
      </dgm:t>
    </dgm:pt>
    <dgm:pt modelId="{FF498B79-A134-433F-BAF8-5B46EBAF891D}">
      <dgm:prSet phldrT="[Text]"/>
      <dgm:spPr/>
      <dgm:t>
        <a:bodyPr/>
        <a:lstStyle/>
        <a:p>
          <a:r>
            <a:rPr lang="en-GB">
              <a:latin typeface="Aptos" panose="020B0004020202020204" pitchFamily="34" charset="0"/>
            </a:rPr>
            <a:t>Enrolment</a:t>
          </a:r>
        </a:p>
      </dgm:t>
    </dgm:pt>
    <dgm:pt modelId="{A6974008-574E-4624-8415-27EBEA2734BE}" type="parTrans" cxnId="{69C96D25-01FC-4BAA-BA8D-612A51846932}">
      <dgm:prSet/>
      <dgm:spPr/>
      <dgm:t>
        <a:bodyPr/>
        <a:lstStyle/>
        <a:p>
          <a:endParaRPr lang="en-GB"/>
        </a:p>
      </dgm:t>
    </dgm:pt>
    <dgm:pt modelId="{7895436A-30F1-41CB-866A-3BEDB1FC1B41}" type="sibTrans" cxnId="{69C96D25-01FC-4BAA-BA8D-612A51846932}">
      <dgm:prSet/>
      <dgm:spPr/>
      <dgm:t>
        <a:bodyPr/>
        <a:lstStyle/>
        <a:p>
          <a:endParaRPr lang="en-GB"/>
        </a:p>
      </dgm:t>
    </dgm:pt>
    <dgm:pt modelId="{B7997C77-6038-443F-81FF-B583BC7A9BEC}">
      <dgm:prSet phldrT="[Text]" custT="1"/>
      <dgm:spPr/>
      <dgm:t>
        <a:bodyPr/>
        <a:lstStyle/>
        <a:p>
          <a:r>
            <a:rPr lang="en-GB" sz="1000" b="1">
              <a:latin typeface="Aptos" panose="020B0004020202020204" pitchFamily="34" charset="0"/>
            </a:rPr>
            <a:t>Enrolment on Me Learning Practice Educator Programme by Learning and development team or HEI Rep .</a:t>
          </a:r>
          <a:endParaRPr lang="en-GB" sz="1000">
            <a:latin typeface="Aptos" panose="020B0004020202020204" pitchFamily="34" charset="0"/>
          </a:endParaRPr>
        </a:p>
      </dgm:t>
    </dgm:pt>
    <dgm:pt modelId="{DE9BC003-1B4F-4011-9777-9804EDDEF644}" type="parTrans" cxnId="{C0D7D3A4-CABD-49C6-87FE-5978507B9A43}">
      <dgm:prSet/>
      <dgm:spPr/>
      <dgm:t>
        <a:bodyPr/>
        <a:lstStyle/>
        <a:p>
          <a:endParaRPr lang="en-GB"/>
        </a:p>
      </dgm:t>
    </dgm:pt>
    <dgm:pt modelId="{0518EC2F-4F02-4E69-A69D-30B1F0350DA8}" type="sibTrans" cxnId="{C0D7D3A4-CABD-49C6-87FE-5978507B9A43}">
      <dgm:prSet/>
      <dgm:spPr/>
      <dgm:t>
        <a:bodyPr/>
        <a:lstStyle/>
        <a:p>
          <a:endParaRPr lang="en-GB"/>
        </a:p>
      </dgm:t>
    </dgm:pt>
    <dgm:pt modelId="{4FAF28B3-CB0A-4A8D-BF59-E159C0AAFEB2}">
      <dgm:prSet phldrT="[Text]"/>
      <dgm:spPr/>
      <dgm:t>
        <a:bodyPr/>
        <a:lstStyle/>
        <a:p>
          <a:r>
            <a:rPr lang="en-GB">
              <a:latin typeface="Aptos" panose="020B0004020202020204" pitchFamily="34" charset="0"/>
            </a:rPr>
            <a:t>Training</a:t>
          </a:r>
        </a:p>
      </dgm:t>
    </dgm:pt>
    <dgm:pt modelId="{EFBBA343-57E8-46F6-A81C-B8A585332433}" type="parTrans" cxnId="{A25FE8A5-05AC-43E3-A3CE-C341AEB3C3BA}">
      <dgm:prSet/>
      <dgm:spPr/>
      <dgm:t>
        <a:bodyPr/>
        <a:lstStyle/>
        <a:p>
          <a:endParaRPr lang="en-GB"/>
        </a:p>
      </dgm:t>
    </dgm:pt>
    <dgm:pt modelId="{04B84E98-C44B-4CA6-A61F-462C88AADAFA}" type="sibTrans" cxnId="{A25FE8A5-05AC-43E3-A3CE-C341AEB3C3BA}">
      <dgm:prSet/>
      <dgm:spPr/>
      <dgm:t>
        <a:bodyPr/>
        <a:lstStyle/>
        <a:p>
          <a:endParaRPr lang="en-GB"/>
        </a:p>
      </dgm:t>
    </dgm:pt>
    <dgm:pt modelId="{DF6527D7-49C7-4816-945D-C2D02D9CACDC}">
      <dgm:prSet/>
      <dgm:spPr/>
      <dgm:t>
        <a:bodyPr/>
        <a:lstStyle/>
        <a:p>
          <a:r>
            <a:rPr lang="en-GB">
              <a:latin typeface="Aptos" panose="020B0004020202020204" pitchFamily="34" charset="0"/>
            </a:rPr>
            <a:t>Next Steps - Student</a:t>
          </a:r>
        </a:p>
      </dgm:t>
    </dgm:pt>
    <dgm:pt modelId="{84DFD2EB-50A7-4223-B181-32EC2DB4CF4B}" type="parTrans" cxnId="{1DEA529A-83B3-4226-BFF9-D8EA13E3D768}">
      <dgm:prSet/>
      <dgm:spPr/>
      <dgm:t>
        <a:bodyPr/>
        <a:lstStyle/>
        <a:p>
          <a:endParaRPr lang="en-GB"/>
        </a:p>
      </dgm:t>
    </dgm:pt>
    <dgm:pt modelId="{2DB3EBE8-543D-4805-83B0-1A1FC8C3949F}" type="sibTrans" cxnId="{1DEA529A-83B3-4226-BFF9-D8EA13E3D768}">
      <dgm:prSet/>
      <dgm:spPr/>
      <dgm:t>
        <a:bodyPr/>
        <a:lstStyle/>
        <a:p>
          <a:endParaRPr lang="en-GB"/>
        </a:p>
      </dgm:t>
    </dgm:pt>
    <dgm:pt modelId="{95289AF7-B59D-440E-9669-F63188BB35D9}">
      <dgm:prSet/>
      <dgm:spPr/>
      <dgm:t>
        <a:bodyPr/>
        <a:lstStyle/>
        <a:p>
          <a:r>
            <a:rPr lang="en-GB">
              <a:latin typeface="Aptos" panose="020B0004020202020204" pitchFamily="34" charset="0"/>
            </a:rPr>
            <a:t>Completion</a:t>
          </a:r>
        </a:p>
      </dgm:t>
    </dgm:pt>
    <dgm:pt modelId="{8F4F414A-61D0-4C8B-8A38-C94B3B41E1FE}" type="parTrans" cxnId="{DFF90DB6-195D-4FC0-A5F5-9B8453E7C595}">
      <dgm:prSet/>
      <dgm:spPr/>
      <dgm:t>
        <a:bodyPr/>
        <a:lstStyle/>
        <a:p>
          <a:endParaRPr lang="en-GB"/>
        </a:p>
      </dgm:t>
    </dgm:pt>
    <dgm:pt modelId="{9B9A7B65-A5C9-4906-9BDD-D7FEDC7E5FA0}" type="sibTrans" cxnId="{DFF90DB6-195D-4FC0-A5F5-9B8453E7C595}">
      <dgm:prSet/>
      <dgm:spPr/>
      <dgm:t>
        <a:bodyPr/>
        <a:lstStyle/>
        <a:p>
          <a:endParaRPr lang="en-GB"/>
        </a:p>
      </dgm:t>
    </dgm:pt>
    <dgm:pt modelId="{3ACCAD7C-E2FE-40E7-A2B5-6CCCB94E9C54}">
      <dgm:prSet custT="1"/>
      <dgm:spPr/>
      <dgm:t>
        <a:bodyPr/>
        <a:lstStyle/>
        <a:p>
          <a:r>
            <a:rPr lang="en-GB" sz="1000" b="1">
              <a:latin typeface="Aptos" panose="020B0004020202020204" pitchFamily="34" charset="0"/>
            </a:rPr>
            <a:t>Providing you meet the eligibility and have approved consent, you will be enrolled on the programme by your Learning and Development Team/ University Representative</a:t>
          </a:r>
          <a:r>
            <a:rPr lang="en-GB" sz="800" b="1">
              <a:latin typeface="Aptos" panose="020B0004020202020204" pitchFamily="34" charset="0"/>
            </a:rPr>
            <a:t>. </a:t>
          </a:r>
        </a:p>
      </dgm:t>
    </dgm:pt>
    <dgm:pt modelId="{32BA8628-990B-4372-B76A-0A25351B7C1A}" type="parTrans" cxnId="{EC8CDA6E-CEE3-4A47-B5EE-FB26EAAA0198}">
      <dgm:prSet/>
      <dgm:spPr/>
      <dgm:t>
        <a:bodyPr/>
        <a:lstStyle/>
        <a:p>
          <a:endParaRPr lang="en-GB"/>
        </a:p>
      </dgm:t>
    </dgm:pt>
    <dgm:pt modelId="{B1FE5BCF-C9B2-4C29-AD6C-20700A0328DD}" type="sibTrans" cxnId="{EC8CDA6E-CEE3-4A47-B5EE-FB26EAAA0198}">
      <dgm:prSet/>
      <dgm:spPr/>
      <dgm:t>
        <a:bodyPr/>
        <a:lstStyle/>
        <a:p>
          <a:endParaRPr lang="en-GB"/>
        </a:p>
      </dgm:t>
    </dgm:pt>
    <dgm:pt modelId="{3554E3DB-AD48-4425-8D5E-89347E434F8F}">
      <dgm:prSet phldrT="[Text]" custT="1"/>
      <dgm:spPr/>
      <dgm:t>
        <a:bodyPr/>
        <a:lstStyle/>
        <a:p>
          <a:r>
            <a:rPr lang="en-GB" sz="1000" b="1">
              <a:latin typeface="Aptos" panose="020B0004020202020204" pitchFamily="34" charset="0"/>
            </a:rPr>
            <a:t>You will receive an welcome email from Me Learning taking you to the programme, where you can download the workbook. </a:t>
          </a:r>
          <a:r>
            <a:rPr lang="en-GB" sz="1000" b="0" i="1">
              <a:latin typeface="Aptos" panose="020B0004020202020204" pitchFamily="34" charset="0"/>
            </a:rPr>
            <a:t>(check junk folder if you do not receive email) </a:t>
          </a:r>
        </a:p>
      </dgm:t>
    </dgm:pt>
    <dgm:pt modelId="{8903D3D9-852F-4615-9B43-14D80A34048D}" type="parTrans" cxnId="{FE3D244A-2C2D-4910-BA7A-B72A0F8CF260}">
      <dgm:prSet/>
      <dgm:spPr/>
      <dgm:t>
        <a:bodyPr/>
        <a:lstStyle/>
        <a:p>
          <a:endParaRPr lang="en-GB"/>
        </a:p>
      </dgm:t>
    </dgm:pt>
    <dgm:pt modelId="{6DFAC7F9-E3A4-45D0-BFC4-39A03C2D87B6}" type="sibTrans" cxnId="{FE3D244A-2C2D-4910-BA7A-B72A0F8CF260}">
      <dgm:prSet/>
      <dgm:spPr/>
      <dgm:t>
        <a:bodyPr/>
        <a:lstStyle/>
        <a:p>
          <a:endParaRPr lang="en-GB"/>
        </a:p>
      </dgm:t>
    </dgm:pt>
    <dgm:pt modelId="{B80802AA-62E9-4171-B153-3DA91449070B}">
      <dgm:prSet custT="1"/>
      <dgm:spPr/>
      <dgm:t>
        <a:bodyPr/>
        <a:lstStyle/>
        <a:p>
          <a:r>
            <a:rPr lang="en-GB" sz="1000" b="1">
              <a:latin typeface="Aptos" panose="020B0004020202020204" pitchFamily="34" charset="0"/>
            </a:rPr>
            <a:t>Complete all 9 digitial modules and workbook activities.</a:t>
          </a:r>
        </a:p>
      </dgm:t>
    </dgm:pt>
    <dgm:pt modelId="{04043E53-5793-4E71-AA12-D3118F9924E9}" type="parTrans" cxnId="{1495A9C3-F6E4-4DBA-9F6D-4E7FAD5A4D37}">
      <dgm:prSet/>
      <dgm:spPr/>
      <dgm:t>
        <a:bodyPr/>
        <a:lstStyle/>
        <a:p>
          <a:endParaRPr lang="en-GB"/>
        </a:p>
      </dgm:t>
    </dgm:pt>
    <dgm:pt modelId="{69F24F18-5491-4088-A7EF-15D4B3757BDB}" type="sibTrans" cxnId="{1495A9C3-F6E4-4DBA-9F6D-4E7FAD5A4D37}">
      <dgm:prSet/>
      <dgm:spPr/>
      <dgm:t>
        <a:bodyPr/>
        <a:lstStyle/>
        <a:p>
          <a:endParaRPr lang="en-GB"/>
        </a:p>
      </dgm:t>
    </dgm:pt>
    <dgm:pt modelId="{EA3D6D1C-0EC0-42A3-806E-394D47F597C8}">
      <dgm:prSet custT="1"/>
      <dgm:spPr/>
      <dgm:t>
        <a:bodyPr/>
        <a:lstStyle/>
        <a:p>
          <a:r>
            <a:rPr lang="en-GB" sz="1000" b="1">
              <a:latin typeface="Aptos" panose="020B0004020202020204" pitchFamily="34" charset="0"/>
            </a:rPr>
            <a:t>Following completion you will then be directed to book on a face to face workshop.</a:t>
          </a:r>
        </a:p>
      </dgm:t>
    </dgm:pt>
    <dgm:pt modelId="{1DDA4889-D6EC-47C3-8091-E93178631395}" type="parTrans" cxnId="{4A3590FB-8B8A-4852-95E2-A1239A765D98}">
      <dgm:prSet/>
      <dgm:spPr/>
      <dgm:t>
        <a:bodyPr/>
        <a:lstStyle/>
        <a:p>
          <a:endParaRPr lang="en-GB"/>
        </a:p>
      </dgm:t>
    </dgm:pt>
    <dgm:pt modelId="{1E572400-E3C8-4799-8E79-8AAF97C167AB}" type="sibTrans" cxnId="{4A3590FB-8B8A-4852-95E2-A1239A765D98}">
      <dgm:prSet/>
      <dgm:spPr/>
      <dgm:t>
        <a:bodyPr/>
        <a:lstStyle/>
        <a:p>
          <a:endParaRPr lang="en-GB"/>
        </a:p>
      </dgm:t>
    </dgm:pt>
    <dgm:pt modelId="{805946AF-ADF2-4336-934E-75EE49C0265B}">
      <dgm:prSet custT="1"/>
      <dgm:spPr/>
      <dgm:t>
        <a:bodyPr/>
        <a:lstStyle/>
        <a:p>
          <a:r>
            <a:rPr lang="en-GB" sz="1000" b="1">
              <a:latin typeface="Aptos" panose="020B0004020202020204" pitchFamily="34" charset="0"/>
            </a:rPr>
            <a:t>On completion of the digital programme Me Learning will send you a certifcate on completion.</a:t>
          </a:r>
          <a:endParaRPr lang="en-GB" sz="1000">
            <a:latin typeface="Aptos" panose="020B0004020202020204" pitchFamily="34" charset="0"/>
          </a:endParaRPr>
        </a:p>
      </dgm:t>
    </dgm:pt>
    <dgm:pt modelId="{BB4A8E50-EA88-4924-B13E-07AF2187BF48}" type="parTrans" cxnId="{CB81F46B-73E2-4D4D-952C-DC7D483ABA0C}">
      <dgm:prSet/>
      <dgm:spPr/>
      <dgm:t>
        <a:bodyPr/>
        <a:lstStyle/>
        <a:p>
          <a:endParaRPr lang="en-GB"/>
        </a:p>
      </dgm:t>
    </dgm:pt>
    <dgm:pt modelId="{CEBF5D4C-3A31-48A4-99BC-757E333FDF9F}" type="sibTrans" cxnId="{CB81F46B-73E2-4D4D-952C-DC7D483ABA0C}">
      <dgm:prSet/>
      <dgm:spPr/>
      <dgm:t>
        <a:bodyPr/>
        <a:lstStyle/>
        <a:p>
          <a:endParaRPr lang="en-GB"/>
        </a:p>
      </dgm:t>
    </dgm:pt>
    <dgm:pt modelId="{116A5DD5-F371-4FC2-B53E-6D2E3C8D7564}">
      <dgm:prSet custT="1"/>
      <dgm:spPr/>
      <dgm:t>
        <a:bodyPr/>
        <a:lstStyle/>
        <a:p>
          <a:r>
            <a:rPr lang="en-GB" sz="1000" b="1">
              <a:latin typeface="Aptos" panose="020B0004020202020204" pitchFamily="34" charset="0"/>
            </a:rPr>
            <a:t>On completion of the face to face workshop Me learning will send you a attendance certificate. </a:t>
          </a:r>
        </a:p>
      </dgm:t>
    </dgm:pt>
    <dgm:pt modelId="{FC7FD9C1-9744-4C95-A5A5-CE2B7EDB9693}" type="parTrans" cxnId="{BF71EF15-4402-465A-9BDA-C2127E3EEF04}">
      <dgm:prSet/>
      <dgm:spPr/>
      <dgm:t>
        <a:bodyPr/>
        <a:lstStyle/>
        <a:p>
          <a:endParaRPr lang="en-GB"/>
        </a:p>
      </dgm:t>
    </dgm:pt>
    <dgm:pt modelId="{7A214CCB-3DFC-47D4-A22A-1BD37A8BAEBF}" type="sibTrans" cxnId="{BF71EF15-4402-465A-9BDA-C2127E3EEF04}">
      <dgm:prSet/>
      <dgm:spPr/>
      <dgm:t>
        <a:bodyPr/>
        <a:lstStyle/>
        <a:p>
          <a:endParaRPr lang="en-GB"/>
        </a:p>
      </dgm:t>
    </dgm:pt>
    <dgm:pt modelId="{7A7EB1BA-874E-4BDA-84BC-5667DA0A4DFC}">
      <dgm:prSet custT="1"/>
      <dgm:spPr/>
      <dgm:t>
        <a:bodyPr/>
        <a:lstStyle/>
        <a:p>
          <a:r>
            <a:rPr lang="en-GB" sz="1000" b="1">
              <a:latin typeface="Aptos" panose="020B0004020202020204" pitchFamily="34" charset="0"/>
            </a:rPr>
            <a:t>Keep </a:t>
          </a:r>
          <a:r>
            <a:rPr lang="en-GB" sz="1000" b="1" i="0" u="sng">
              <a:latin typeface="Aptos" panose="020B0004020202020204" pitchFamily="34" charset="0"/>
            </a:rPr>
            <a:t>BOTH</a:t>
          </a:r>
          <a:r>
            <a:rPr lang="en-GB" sz="1000" b="1">
              <a:latin typeface="Aptos" panose="020B0004020202020204" pitchFamily="34" charset="0"/>
            </a:rPr>
            <a:t> Certificates as both will be required for your stage 1 portfolio. </a:t>
          </a:r>
        </a:p>
      </dgm:t>
    </dgm:pt>
    <dgm:pt modelId="{3D0342B5-C133-4894-9FB4-DE7D186E80F4}" type="parTrans" cxnId="{52631F4E-4641-4B46-9C55-125BC59B0B28}">
      <dgm:prSet/>
      <dgm:spPr/>
      <dgm:t>
        <a:bodyPr/>
        <a:lstStyle/>
        <a:p>
          <a:endParaRPr lang="en-GB"/>
        </a:p>
      </dgm:t>
    </dgm:pt>
    <dgm:pt modelId="{5E923857-2EBC-46E2-A57F-724FB40E7765}" type="sibTrans" cxnId="{52631F4E-4641-4B46-9C55-125BC59B0B28}">
      <dgm:prSet/>
      <dgm:spPr/>
      <dgm:t>
        <a:bodyPr/>
        <a:lstStyle/>
        <a:p>
          <a:endParaRPr lang="en-GB"/>
        </a:p>
      </dgm:t>
    </dgm:pt>
    <dgm:pt modelId="{25D68235-E7BB-4888-9C6A-256D42311BF9}">
      <dgm:prSet custT="1"/>
      <dgm:spPr/>
      <dgm:t>
        <a:bodyPr/>
        <a:lstStyle/>
        <a:p>
          <a:r>
            <a:rPr lang="en-GB" sz="1000" b="1">
              <a:latin typeface="Aptos" panose="020B0004020202020204" pitchFamily="34" charset="0"/>
            </a:rPr>
            <a:t>You are now ready to take your first student, </a:t>
          </a:r>
          <a:endParaRPr lang="en-GB" sz="1000">
            <a:latin typeface="Aptos" panose="020B0004020202020204" pitchFamily="34" charset="0"/>
          </a:endParaRPr>
        </a:p>
      </dgm:t>
    </dgm:pt>
    <dgm:pt modelId="{0EDEBA5F-1983-4AEE-B985-CFFB2CE90915}" type="parTrans" cxnId="{9B517D21-4B15-41B0-9AD3-E060E4808538}">
      <dgm:prSet/>
      <dgm:spPr/>
      <dgm:t>
        <a:bodyPr/>
        <a:lstStyle/>
        <a:p>
          <a:endParaRPr lang="en-GB"/>
        </a:p>
      </dgm:t>
    </dgm:pt>
    <dgm:pt modelId="{03B0357F-17AB-4042-A0F2-48B4D87B9EA4}" type="sibTrans" cxnId="{9B517D21-4B15-41B0-9AD3-E060E4808538}">
      <dgm:prSet/>
      <dgm:spPr/>
      <dgm:t>
        <a:bodyPr/>
        <a:lstStyle/>
        <a:p>
          <a:endParaRPr lang="en-GB"/>
        </a:p>
      </dgm:t>
    </dgm:pt>
    <dgm:pt modelId="{FCD7FE08-4854-4252-AC33-678528961EF1}">
      <dgm:prSet custT="1"/>
      <dgm:spPr/>
      <dgm:t>
        <a:bodyPr/>
        <a:lstStyle/>
        <a:p>
          <a:r>
            <a:rPr lang="en-GB" sz="1000" b="1">
              <a:latin typeface="Aptos" panose="020B0004020202020204" pitchFamily="34" charset="0"/>
            </a:rPr>
            <a:t>discuss with your manager/ Learning and Development Team/ HEI Rep about begining this process</a:t>
          </a:r>
          <a:endParaRPr lang="en-GB" sz="1000">
            <a:latin typeface="Aptos" panose="020B0004020202020204" pitchFamily="34" charset="0"/>
          </a:endParaRPr>
        </a:p>
      </dgm:t>
    </dgm:pt>
    <dgm:pt modelId="{D9A723FF-5691-46B2-BF81-22B62D1549F5}" type="parTrans" cxnId="{48E523A2-CED2-4205-BCD3-7CBEA3C32F5E}">
      <dgm:prSet/>
      <dgm:spPr/>
      <dgm:t>
        <a:bodyPr/>
        <a:lstStyle/>
        <a:p>
          <a:endParaRPr lang="en-GB"/>
        </a:p>
      </dgm:t>
    </dgm:pt>
    <dgm:pt modelId="{9E57C34E-6346-451C-83F9-3BEA4F9434F4}" type="sibTrans" cxnId="{48E523A2-CED2-4205-BCD3-7CBEA3C32F5E}">
      <dgm:prSet/>
      <dgm:spPr/>
      <dgm:t>
        <a:bodyPr/>
        <a:lstStyle/>
        <a:p>
          <a:endParaRPr lang="en-GB"/>
        </a:p>
      </dgm:t>
    </dgm:pt>
    <dgm:pt modelId="{56A0102A-53F4-4625-9C88-89EBAD629493}" type="pres">
      <dgm:prSet presAssocID="{1E2F66E6-CBE0-4601-95CB-E49DF2877B54}" presName="Name0" presStyleCnt="0">
        <dgm:presLayoutVars>
          <dgm:dir/>
          <dgm:animLvl val="lvl"/>
          <dgm:resizeHandles val="exact"/>
        </dgm:presLayoutVars>
      </dgm:prSet>
      <dgm:spPr/>
    </dgm:pt>
    <dgm:pt modelId="{C946AB0A-B35C-4DD5-AA79-8FDC3B4B726E}" type="pres">
      <dgm:prSet presAssocID="{9D910C67-DD29-4AE1-BE3D-3BCA176D0C32}" presName="linNode" presStyleCnt="0"/>
      <dgm:spPr/>
    </dgm:pt>
    <dgm:pt modelId="{BAA2F8B7-CAAC-4E30-AF0C-0DE7454D05A1}" type="pres">
      <dgm:prSet presAssocID="{9D910C67-DD29-4AE1-BE3D-3BCA176D0C32}" presName="parentText" presStyleLbl="node1" presStyleIdx="0" presStyleCnt="5" custScaleX="73611">
        <dgm:presLayoutVars>
          <dgm:chMax val="1"/>
          <dgm:bulletEnabled val="1"/>
        </dgm:presLayoutVars>
      </dgm:prSet>
      <dgm:spPr/>
    </dgm:pt>
    <dgm:pt modelId="{E74B1903-7B54-4AAB-A463-91DF85F57C60}" type="pres">
      <dgm:prSet presAssocID="{9D910C67-DD29-4AE1-BE3D-3BCA176D0C32}" presName="descendantText" presStyleLbl="alignAccFollowNode1" presStyleIdx="0" presStyleCnt="5" custScaleX="168005" custScaleY="115326">
        <dgm:presLayoutVars>
          <dgm:bulletEnabled val="1"/>
        </dgm:presLayoutVars>
      </dgm:prSet>
      <dgm:spPr/>
    </dgm:pt>
    <dgm:pt modelId="{1FAB5EC4-6F44-4DB5-8905-3B81E2C6D005}" type="pres">
      <dgm:prSet presAssocID="{64FCBAE2-28E6-410E-934B-96D458D4D310}" presName="sp" presStyleCnt="0"/>
      <dgm:spPr/>
    </dgm:pt>
    <dgm:pt modelId="{D1EBAB4F-CC87-454A-B98D-698380AB16B4}" type="pres">
      <dgm:prSet presAssocID="{FF498B79-A134-433F-BAF8-5B46EBAF891D}" presName="linNode" presStyleCnt="0"/>
      <dgm:spPr/>
    </dgm:pt>
    <dgm:pt modelId="{A0A0BBE0-16AB-4983-A9A5-FEF6675C9D58}" type="pres">
      <dgm:prSet presAssocID="{FF498B79-A134-433F-BAF8-5B46EBAF891D}" presName="parentText" presStyleLbl="node1" presStyleIdx="1" presStyleCnt="5" custScaleX="94996">
        <dgm:presLayoutVars>
          <dgm:chMax val="1"/>
          <dgm:bulletEnabled val="1"/>
        </dgm:presLayoutVars>
      </dgm:prSet>
      <dgm:spPr/>
    </dgm:pt>
    <dgm:pt modelId="{25075075-417F-42C5-9B5B-42BD080FE928}" type="pres">
      <dgm:prSet presAssocID="{FF498B79-A134-433F-BAF8-5B46EBAF891D}" presName="descendantText" presStyleLbl="alignAccFollowNode1" presStyleIdx="1" presStyleCnt="5" custScaleX="219979">
        <dgm:presLayoutVars>
          <dgm:bulletEnabled val="1"/>
        </dgm:presLayoutVars>
      </dgm:prSet>
      <dgm:spPr/>
    </dgm:pt>
    <dgm:pt modelId="{1985789E-E108-47F8-914E-73D522570E14}" type="pres">
      <dgm:prSet presAssocID="{7895436A-30F1-41CB-866A-3BEDB1FC1B41}" presName="sp" presStyleCnt="0"/>
      <dgm:spPr/>
    </dgm:pt>
    <dgm:pt modelId="{7FB742CF-D9A1-4297-BB50-DF037EF70005}" type="pres">
      <dgm:prSet presAssocID="{4FAF28B3-CB0A-4A8D-BF59-E159C0AAFEB2}" presName="linNode" presStyleCnt="0"/>
      <dgm:spPr/>
    </dgm:pt>
    <dgm:pt modelId="{A6063578-1E5B-4A83-8545-119189B24CE4}" type="pres">
      <dgm:prSet presAssocID="{4FAF28B3-CB0A-4A8D-BF59-E159C0AAFEB2}" presName="parentText" presStyleLbl="node1" presStyleIdx="2" presStyleCnt="5" custScaleX="53421">
        <dgm:presLayoutVars>
          <dgm:chMax val="1"/>
          <dgm:bulletEnabled val="1"/>
        </dgm:presLayoutVars>
      </dgm:prSet>
      <dgm:spPr/>
    </dgm:pt>
    <dgm:pt modelId="{E0AF7248-EE0A-46B8-B442-B55CDC269C34}" type="pres">
      <dgm:prSet presAssocID="{4FAF28B3-CB0A-4A8D-BF59-E159C0AAFEB2}" presName="descendantText" presStyleLbl="alignAccFollowNode1" presStyleIdx="2" presStyleCnt="5" custScaleX="125939">
        <dgm:presLayoutVars>
          <dgm:bulletEnabled val="1"/>
        </dgm:presLayoutVars>
      </dgm:prSet>
      <dgm:spPr/>
    </dgm:pt>
    <dgm:pt modelId="{00C33291-E5EA-4F92-A331-B40934C1CDCC}" type="pres">
      <dgm:prSet presAssocID="{04B84E98-C44B-4CA6-A61F-462C88AADAFA}" presName="sp" presStyleCnt="0"/>
      <dgm:spPr/>
    </dgm:pt>
    <dgm:pt modelId="{3808EAF6-1A14-4428-BCB9-A869243EC92A}" type="pres">
      <dgm:prSet presAssocID="{95289AF7-B59D-440E-9669-F63188BB35D9}" presName="linNode" presStyleCnt="0"/>
      <dgm:spPr/>
    </dgm:pt>
    <dgm:pt modelId="{4B963C8F-F61A-4E52-BE6A-7A28A9AF5A13}" type="pres">
      <dgm:prSet presAssocID="{95289AF7-B59D-440E-9669-F63188BB35D9}" presName="parentText" presStyleLbl="node1" presStyleIdx="3" presStyleCnt="5" custScaleX="232555">
        <dgm:presLayoutVars>
          <dgm:chMax val="1"/>
          <dgm:bulletEnabled val="1"/>
        </dgm:presLayoutVars>
      </dgm:prSet>
      <dgm:spPr/>
    </dgm:pt>
    <dgm:pt modelId="{4E89DED1-C05B-47BD-82F2-FC99A9234075}" type="pres">
      <dgm:prSet presAssocID="{95289AF7-B59D-440E-9669-F63188BB35D9}" presName="descendantText" presStyleLbl="alignAccFollowNode1" presStyleIdx="3" presStyleCnt="5" custScaleX="550522" custScaleY="114460">
        <dgm:presLayoutVars>
          <dgm:bulletEnabled val="1"/>
        </dgm:presLayoutVars>
      </dgm:prSet>
      <dgm:spPr/>
    </dgm:pt>
    <dgm:pt modelId="{800CC8AB-35EF-4867-BA84-F89BF27C1B71}" type="pres">
      <dgm:prSet presAssocID="{9B9A7B65-A5C9-4906-9BDD-D7FEDC7E5FA0}" presName="sp" presStyleCnt="0"/>
      <dgm:spPr/>
    </dgm:pt>
    <dgm:pt modelId="{42CA27C0-5B26-4491-A0B2-AD95EBC40BBA}" type="pres">
      <dgm:prSet presAssocID="{DF6527D7-49C7-4816-945D-C2D02D9CACDC}" presName="linNode" presStyleCnt="0"/>
      <dgm:spPr/>
    </dgm:pt>
    <dgm:pt modelId="{35D5D660-F916-4DD0-BDC8-B1CA182024E3}" type="pres">
      <dgm:prSet presAssocID="{DF6527D7-49C7-4816-945D-C2D02D9CACDC}" presName="parentText" presStyleLbl="node1" presStyleIdx="4" presStyleCnt="5" custScaleX="65028">
        <dgm:presLayoutVars>
          <dgm:chMax val="1"/>
          <dgm:bulletEnabled val="1"/>
        </dgm:presLayoutVars>
      </dgm:prSet>
      <dgm:spPr/>
    </dgm:pt>
    <dgm:pt modelId="{48D60CE6-EFE2-4446-9B73-500F5AAD718E}" type="pres">
      <dgm:prSet presAssocID="{DF6527D7-49C7-4816-945D-C2D02D9CACDC}" presName="descendantText" presStyleLbl="alignAccFollowNode1" presStyleIdx="4" presStyleCnt="5" custScaleX="147511">
        <dgm:presLayoutVars>
          <dgm:bulletEnabled val="1"/>
        </dgm:presLayoutVars>
      </dgm:prSet>
      <dgm:spPr/>
    </dgm:pt>
  </dgm:ptLst>
  <dgm:cxnLst>
    <dgm:cxn modelId="{50D1C001-21E3-48D3-8315-BE3EAC2ABFC5}" type="presOf" srcId="{805946AF-ADF2-4336-934E-75EE49C0265B}" destId="{4E89DED1-C05B-47BD-82F2-FC99A9234075}" srcOrd="0" destOrd="0" presId="urn:microsoft.com/office/officeart/2005/8/layout/vList5"/>
    <dgm:cxn modelId="{8538B213-CBE4-4C53-BD30-10A6348B6FDA}" type="presOf" srcId="{116A5DD5-F371-4FC2-B53E-6D2E3C8D7564}" destId="{4E89DED1-C05B-47BD-82F2-FC99A9234075}" srcOrd="0" destOrd="1" presId="urn:microsoft.com/office/officeart/2005/8/layout/vList5"/>
    <dgm:cxn modelId="{BF71EF15-4402-465A-9BDA-C2127E3EEF04}" srcId="{95289AF7-B59D-440E-9669-F63188BB35D9}" destId="{116A5DD5-F371-4FC2-B53E-6D2E3C8D7564}" srcOrd="1" destOrd="0" parTransId="{FC7FD9C1-9744-4C95-A5A5-CE2B7EDB9693}" sibTransId="{7A214CCB-3DFC-47D4-A22A-1BD37A8BAEBF}"/>
    <dgm:cxn modelId="{9B517D21-4B15-41B0-9AD3-E060E4808538}" srcId="{DF6527D7-49C7-4816-945D-C2D02D9CACDC}" destId="{25D68235-E7BB-4888-9C6A-256D42311BF9}" srcOrd="0" destOrd="0" parTransId="{0EDEBA5F-1983-4AEE-B985-CFFB2CE90915}" sibTransId="{03B0357F-17AB-4042-A0F2-48B4D87B9EA4}"/>
    <dgm:cxn modelId="{17502825-64D8-4EA4-A328-9F9374A6938D}" type="presOf" srcId="{B7997C77-6038-443F-81FF-B583BC7A9BEC}" destId="{25075075-417F-42C5-9B5B-42BD080FE928}" srcOrd="0" destOrd="0" presId="urn:microsoft.com/office/officeart/2005/8/layout/vList5"/>
    <dgm:cxn modelId="{69C96D25-01FC-4BAA-BA8D-612A51846932}" srcId="{1E2F66E6-CBE0-4601-95CB-E49DF2877B54}" destId="{FF498B79-A134-433F-BAF8-5B46EBAF891D}" srcOrd="1" destOrd="0" parTransId="{A6974008-574E-4624-8415-27EBEA2734BE}" sibTransId="{7895436A-30F1-41CB-866A-3BEDB1FC1B41}"/>
    <dgm:cxn modelId="{8605082A-0B87-40B4-92F3-DCF75616136B}" type="presOf" srcId="{7A7EB1BA-874E-4BDA-84BC-5667DA0A4DFC}" destId="{4E89DED1-C05B-47BD-82F2-FC99A9234075}" srcOrd="0" destOrd="2" presId="urn:microsoft.com/office/officeart/2005/8/layout/vList5"/>
    <dgm:cxn modelId="{66C72A2D-49B2-4870-ACAE-5C1B8B0DAE89}" type="presOf" srcId="{B80802AA-62E9-4171-B153-3DA91449070B}" destId="{E0AF7248-EE0A-46B8-B442-B55CDC269C34}" srcOrd="0" destOrd="0" presId="urn:microsoft.com/office/officeart/2005/8/layout/vList5"/>
    <dgm:cxn modelId="{DC4AC83D-281F-45D7-8CFB-9DA0C80408FF}" type="presOf" srcId="{9D910C67-DD29-4AE1-BE3D-3BCA176D0C32}" destId="{BAA2F8B7-CAAC-4E30-AF0C-0DE7454D05A1}" srcOrd="0" destOrd="0" presId="urn:microsoft.com/office/officeart/2005/8/layout/vList5"/>
    <dgm:cxn modelId="{6BF69341-FAA1-4BDB-B1A4-3D0E26144551}" type="presOf" srcId="{DF6527D7-49C7-4816-945D-C2D02D9CACDC}" destId="{35D5D660-F916-4DD0-BDC8-B1CA182024E3}" srcOrd="0" destOrd="0" presId="urn:microsoft.com/office/officeart/2005/8/layout/vList5"/>
    <dgm:cxn modelId="{3F704A68-3FE3-40ED-8489-5389F4E0FD33}" srcId="{9D910C67-DD29-4AE1-BE3D-3BCA176D0C32}" destId="{31A5CC24-B365-421B-8591-2DFF6790A8B3}" srcOrd="0" destOrd="0" parTransId="{5645B0DD-CB6D-4353-BF45-D9307BD584C4}" sibTransId="{89F4B82B-1FA2-4A2C-8C37-B1F53BB0B2FF}"/>
    <dgm:cxn modelId="{FE3D244A-2C2D-4910-BA7A-B72A0F8CF260}" srcId="{FF498B79-A134-433F-BAF8-5B46EBAF891D}" destId="{3554E3DB-AD48-4425-8D5E-89347E434F8F}" srcOrd="1" destOrd="0" parTransId="{8903D3D9-852F-4615-9B43-14D80A34048D}" sibTransId="{6DFAC7F9-E3A4-45D0-BFC4-39A03C2D87B6}"/>
    <dgm:cxn modelId="{CB81F46B-73E2-4D4D-952C-DC7D483ABA0C}" srcId="{95289AF7-B59D-440E-9669-F63188BB35D9}" destId="{805946AF-ADF2-4336-934E-75EE49C0265B}" srcOrd="0" destOrd="0" parTransId="{BB4A8E50-EA88-4924-B13E-07AF2187BF48}" sibTransId="{CEBF5D4C-3A31-48A4-99BC-757E333FDF9F}"/>
    <dgm:cxn modelId="{DD2AEA6C-630C-4DB1-B5E1-C3E5F4ECA4C8}" type="presOf" srcId="{4FAF28B3-CB0A-4A8D-BF59-E159C0AAFEB2}" destId="{A6063578-1E5B-4A83-8545-119189B24CE4}" srcOrd="0" destOrd="0" presId="urn:microsoft.com/office/officeart/2005/8/layout/vList5"/>
    <dgm:cxn modelId="{52631F4E-4641-4B46-9C55-125BC59B0B28}" srcId="{95289AF7-B59D-440E-9669-F63188BB35D9}" destId="{7A7EB1BA-874E-4BDA-84BC-5667DA0A4DFC}" srcOrd="2" destOrd="0" parTransId="{3D0342B5-C133-4894-9FB4-DE7D186E80F4}" sibTransId="{5E923857-2EBC-46E2-A57F-724FB40E7765}"/>
    <dgm:cxn modelId="{EC8CDA6E-CEE3-4A47-B5EE-FB26EAAA0198}" srcId="{9D910C67-DD29-4AE1-BE3D-3BCA176D0C32}" destId="{3ACCAD7C-E2FE-40E7-A2B5-6CCCB94E9C54}" srcOrd="1" destOrd="0" parTransId="{32BA8628-990B-4372-B76A-0A25351B7C1A}" sibTransId="{B1FE5BCF-C9B2-4C29-AD6C-20700A0328DD}"/>
    <dgm:cxn modelId="{6E6FFC6E-D7E1-49D9-92C6-293120C98C74}" type="presOf" srcId="{95289AF7-B59D-440E-9669-F63188BB35D9}" destId="{4B963C8F-F61A-4E52-BE6A-7A28A9AF5A13}" srcOrd="0" destOrd="0" presId="urn:microsoft.com/office/officeart/2005/8/layout/vList5"/>
    <dgm:cxn modelId="{FC734E74-C695-4AA7-9221-8C2E960A89F5}" type="presOf" srcId="{3554E3DB-AD48-4425-8D5E-89347E434F8F}" destId="{25075075-417F-42C5-9B5B-42BD080FE928}" srcOrd="0" destOrd="1" presId="urn:microsoft.com/office/officeart/2005/8/layout/vList5"/>
    <dgm:cxn modelId="{8A410F80-2356-4E77-B58A-090A73C8F2FD}" type="presOf" srcId="{EA3D6D1C-0EC0-42A3-806E-394D47F597C8}" destId="{E0AF7248-EE0A-46B8-B442-B55CDC269C34}" srcOrd="0" destOrd="1" presId="urn:microsoft.com/office/officeart/2005/8/layout/vList5"/>
    <dgm:cxn modelId="{A4122B8B-4127-4890-BF67-3BBE5BE8D01E}" type="presOf" srcId="{31A5CC24-B365-421B-8591-2DFF6790A8B3}" destId="{E74B1903-7B54-4AAB-A463-91DF85F57C60}" srcOrd="0" destOrd="0" presId="urn:microsoft.com/office/officeart/2005/8/layout/vList5"/>
    <dgm:cxn modelId="{AB800A8E-20E6-4B53-97B3-7B924E11F26C}" srcId="{1E2F66E6-CBE0-4601-95CB-E49DF2877B54}" destId="{9D910C67-DD29-4AE1-BE3D-3BCA176D0C32}" srcOrd="0" destOrd="0" parTransId="{F5445842-75F3-4FA1-88F1-C7304BD0F35A}" sibTransId="{64FCBAE2-28E6-410E-934B-96D458D4D310}"/>
    <dgm:cxn modelId="{1DEA529A-83B3-4226-BFF9-D8EA13E3D768}" srcId="{1E2F66E6-CBE0-4601-95CB-E49DF2877B54}" destId="{DF6527D7-49C7-4816-945D-C2D02D9CACDC}" srcOrd="4" destOrd="0" parTransId="{84DFD2EB-50A7-4223-B181-32EC2DB4CF4B}" sibTransId="{2DB3EBE8-543D-4805-83B0-1A1FC8C3949F}"/>
    <dgm:cxn modelId="{64E66A9B-48CC-406D-8643-650CF3802AA0}" type="presOf" srcId="{3ACCAD7C-E2FE-40E7-A2B5-6CCCB94E9C54}" destId="{E74B1903-7B54-4AAB-A463-91DF85F57C60}" srcOrd="0" destOrd="1" presId="urn:microsoft.com/office/officeart/2005/8/layout/vList5"/>
    <dgm:cxn modelId="{48E523A2-CED2-4205-BCD3-7CBEA3C32F5E}" srcId="{DF6527D7-49C7-4816-945D-C2D02D9CACDC}" destId="{FCD7FE08-4854-4252-AC33-678528961EF1}" srcOrd="1" destOrd="0" parTransId="{D9A723FF-5691-46B2-BF81-22B62D1549F5}" sibTransId="{9E57C34E-6346-451C-83F9-3BEA4F9434F4}"/>
    <dgm:cxn modelId="{C0D7D3A4-CABD-49C6-87FE-5978507B9A43}" srcId="{FF498B79-A134-433F-BAF8-5B46EBAF891D}" destId="{B7997C77-6038-443F-81FF-B583BC7A9BEC}" srcOrd="0" destOrd="0" parTransId="{DE9BC003-1B4F-4011-9777-9804EDDEF644}" sibTransId="{0518EC2F-4F02-4E69-A69D-30B1F0350DA8}"/>
    <dgm:cxn modelId="{A25FE8A5-05AC-43E3-A3CE-C341AEB3C3BA}" srcId="{1E2F66E6-CBE0-4601-95CB-E49DF2877B54}" destId="{4FAF28B3-CB0A-4A8D-BF59-E159C0AAFEB2}" srcOrd="2" destOrd="0" parTransId="{EFBBA343-57E8-46F6-A81C-B8A585332433}" sibTransId="{04B84E98-C44B-4CA6-A61F-462C88AADAFA}"/>
    <dgm:cxn modelId="{DFF90DB6-195D-4FC0-A5F5-9B8453E7C595}" srcId="{1E2F66E6-CBE0-4601-95CB-E49DF2877B54}" destId="{95289AF7-B59D-440E-9669-F63188BB35D9}" srcOrd="3" destOrd="0" parTransId="{8F4F414A-61D0-4C8B-8A38-C94B3B41E1FE}" sibTransId="{9B9A7B65-A5C9-4906-9BDD-D7FEDC7E5FA0}"/>
    <dgm:cxn modelId="{21D41FBC-55AE-4262-B205-818923D919F0}" type="presOf" srcId="{FF498B79-A134-433F-BAF8-5B46EBAF891D}" destId="{A0A0BBE0-16AB-4983-A9A5-FEF6675C9D58}" srcOrd="0" destOrd="0" presId="urn:microsoft.com/office/officeart/2005/8/layout/vList5"/>
    <dgm:cxn modelId="{1495A9C3-F6E4-4DBA-9F6D-4E7FAD5A4D37}" srcId="{4FAF28B3-CB0A-4A8D-BF59-E159C0AAFEB2}" destId="{B80802AA-62E9-4171-B153-3DA91449070B}" srcOrd="0" destOrd="0" parTransId="{04043E53-5793-4E71-AA12-D3118F9924E9}" sibTransId="{69F24F18-5491-4088-A7EF-15D4B3757BDB}"/>
    <dgm:cxn modelId="{8E6B46CA-213E-4D2E-8B39-315D892EF7B9}" type="presOf" srcId="{25D68235-E7BB-4888-9C6A-256D42311BF9}" destId="{48D60CE6-EFE2-4446-9B73-500F5AAD718E}" srcOrd="0" destOrd="0" presId="urn:microsoft.com/office/officeart/2005/8/layout/vList5"/>
    <dgm:cxn modelId="{E1610EDB-B4C4-42BA-B25F-2E27524611B9}" type="presOf" srcId="{1E2F66E6-CBE0-4601-95CB-E49DF2877B54}" destId="{56A0102A-53F4-4625-9C88-89EBAD629493}" srcOrd="0" destOrd="0" presId="urn:microsoft.com/office/officeart/2005/8/layout/vList5"/>
    <dgm:cxn modelId="{4A3590FB-8B8A-4852-95E2-A1239A765D98}" srcId="{4FAF28B3-CB0A-4A8D-BF59-E159C0AAFEB2}" destId="{EA3D6D1C-0EC0-42A3-806E-394D47F597C8}" srcOrd="1" destOrd="0" parTransId="{1DDA4889-D6EC-47C3-8091-E93178631395}" sibTransId="{1E572400-E3C8-4799-8E79-8AAF97C167AB}"/>
    <dgm:cxn modelId="{F74775FF-8C90-43CD-9392-31DC291527B9}" type="presOf" srcId="{FCD7FE08-4854-4252-AC33-678528961EF1}" destId="{48D60CE6-EFE2-4446-9B73-500F5AAD718E}" srcOrd="0" destOrd="1" presId="urn:microsoft.com/office/officeart/2005/8/layout/vList5"/>
    <dgm:cxn modelId="{EC562F22-7E52-4E0F-8D99-487C86431B01}" type="presParOf" srcId="{56A0102A-53F4-4625-9C88-89EBAD629493}" destId="{C946AB0A-B35C-4DD5-AA79-8FDC3B4B726E}" srcOrd="0" destOrd="0" presId="urn:microsoft.com/office/officeart/2005/8/layout/vList5"/>
    <dgm:cxn modelId="{5219250D-E198-43CF-B0D5-4E86DEBD9321}" type="presParOf" srcId="{C946AB0A-B35C-4DD5-AA79-8FDC3B4B726E}" destId="{BAA2F8B7-CAAC-4E30-AF0C-0DE7454D05A1}" srcOrd="0" destOrd="0" presId="urn:microsoft.com/office/officeart/2005/8/layout/vList5"/>
    <dgm:cxn modelId="{B5C143D7-BD38-44D8-935E-C5827E177F40}" type="presParOf" srcId="{C946AB0A-B35C-4DD5-AA79-8FDC3B4B726E}" destId="{E74B1903-7B54-4AAB-A463-91DF85F57C60}" srcOrd="1" destOrd="0" presId="urn:microsoft.com/office/officeart/2005/8/layout/vList5"/>
    <dgm:cxn modelId="{698B257F-3EE0-4CCE-85C4-997CB59D3F14}" type="presParOf" srcId="{56A0102A-53F4-4625-9C88-89EBAD629493}" destId="{1FAB5EC4-6F44-4DB5-8905-3B81E2C6D005}" srcOrd="1" destOrd="0" presId="urn:microsoft.com/office/officeart/2005/8/layout/vList5"/>
    <dgm:cxn modelId="{652A001E-14D4-431A-A6B1-ED4168D7641F}" type="presParOf" srcId="{56A0102A-53F4-4625-9C88-89EBAD629493}" destId="{D1EBAB4F-CC87-454A-B98D-698380AB16B4}" srcOrd="2" destOrd="0" presId="urn:microsoft.com/office/officeart/2005/8/layout/vList5"/>
    <dgm:cxn modelId="{EE6A1AB6-9D6E-4DDA-8DBF-28CAE2C3BF5B}" type="presParOf" srcId="{D1EBAB4F-CC87-454A-B98D-698380AB16B4}" destId="{A0A0BBE0-16AB-4983-A9A5-FEF6675C9D58}" srcOrd="0" destOrd="0" presId="urn:microsoft.com/office/officeart/2005/8/layout/vList5"/>
    <dgm:cxn modelId="{9EA55EEA-252C-4D1A-842F-455196D45A4C}" type="presParOf" srcId="{D1EBAB4F-CC87-454A-B98D-698380AB16B4}" destId="{25075075-417F-42C5-9B5B-42BD080FE928}" srcOrd="1" destOrd="0" presId="urn:microsoft.com/office/officeart/2005/8/layout/vList5"/>
    <dgm:cxn modelId="{6D5676E2-C850-4B85-86E3-2EFFCB9A31B4}" type="presParOf" srcId="{56A0102A-53F4-4625-9C88-89EBAD629493}" destId="{1985789E-E108-47F8-914E-73D522570E14}" srcOrd="3" destOrd="0" presId="urn:microsoft.com/office/officeart/2005/8/layout/vList5"/>
    <dgm:cxn modelId="{FF307D37-6C1D-4571-A51B-D557131E3B9F}" type="presParOf" srcId="{56A0102A-53F4-4625-9C88-89EBAD629493}" destId="{7FB742CF-D9A1-4297-BB50-DF037EF70005}" srcOrd="4" destOrd="0" presId="urn:microsoft.com/office/officeart/2005/8/layout/vList5"/>
    <dgm:cxn modelId="{809242E1-68E1-485E-A783-077683EA3D6F}" type="presParOf" srcId="{7FB742CF-D9A1-4297-BB50-DF037EF70005}" destId="{A6063578-1E5B-4A83-8545-119189B24CE4}" srcOrd="0" destOrd="0" presId="urn:microsoft.com/office/officeart/2005/8/layout/vList5"/>
    <dgm:cxn modelId="{9D948D3C-353F-4C26-8B4D-BBF12E28F992}" type="presParOf" srcId="{7FB742CF-D9A1-4297-BB50-DF037EF70005}" destId="{E0AF7248-EE0A-46B8-B442-B55CDC269C34}" srcOrd="1" destOrd="0" presId="urn:microsoft.com/office/officeart/2005/8/layout/vList5"/>
    <dgm:cxn modelId="{05DF0017-E21F-4EA9-9761-A8AEC227A368}" type="presParOf" srcId="{56A0102A-53F4-4625-9C88-89EBAD629493}" destId="{00C33291-E5EA-4F92-A331-B40934C1CDCC}" srcOrd="5" destOrd="0" presId="urn:microsoft.com/office/officeart/2005/8/layout/vList5"/>
    <dgm:cxn modelId="{C4033643-305D-4841-B579-F72B9D7690ED}" type="presParOf" srcId="{56A0102A-53F4-4625-9C88-89EBAD629493}" destId="{3808EAF6-1A14-4428-BCB9-A869243EC92A}" srcOrd="6" destOrd="0" presId="urn:microsoft.com/office/officeart/2005/8/layout/vList5"/>
    <dgm:cxn modelId="{70B8AE16-642F-47DF-884A-D53B30D1AEAF}" type="presParOf" srcId="{3808EAF6-1A14-4428-BCB9-A869243EC92A}" destId="{4B963C8F-F61A-4E52-BE6A-7A28A9AF5A13}" srcOrd="0" destOrd="0" presId="urn:microsoft.com/office/officeart/2005/8/layout/vList5"/>
    <dgm:cxn modelId="{A9E183F5-A6D4-4652-A67A-424F8B6CF1E7}" type="presParOf" srcId="{3808EAF6-1A14-4428-BCB9-A869243EC92A}" destId="{4E89DED1-C05B-47BD-82F2-FC99A9234075}" srcOrd="1" destOrd="0" presId="urn:microsoft.com/office/officeart/2005/8/layout/vList5"/>
    <dgm:cxn modelId="{A702B0D7-7E82-4306-AC66-DD52EDF55FE4}" type="presParOf" srcId="{56A0102A-53F4-4625-9C88-89EBAD629493}" destId="{800CC8AB-35EF-4867-BA84-F89BF27C1B71}" srcOrd="7" destOrd="0" presId="urn:microsoft.com/office/officeart/2005/8/layout/vList5"/>
    <dgm:cxn modelId="{5E789CF6-AB1E-4C20-B2CE-D2E93F3F709B}" type="presParOf" srcId="{56A0102A-53F4-4625-9C88-89EBAD629493}" destId="{42CA27C0-5B26-4491-A0B2-AD95EBC40BBA}" srcOrd="8" destOrd="0" presId="urn:microsoft.com/office/officeart/2005/8/layout/vList5"/>
    <dgm:cxn modelId="{B9F6296D-AFD4-4C21-B400-CB65F75EC54B}" type="presParOf" srcId="{42CA27C0-5B26-4491-A0B2-AD95EBC40BBA}" destId="{35D5D660-F916-4DD0-BDC8-B1CA182024E3}" srcOrd="0" destOrd="0" presId="urn:microsoft.com/office/officeart/2005/8/layout/vList5"/>
    <dgm:cxn modelId="{EB61E44E-DBDF-4C2B-AADB-3EF493C77655}" type="presParOf" srcId="{42CA27C0-5B26-4491-A0B2-AD95EBC40BBA}" destId="{48D60CE6-EFE2-4446-9B73-500F5AAD718E}" srcOrd="1" destOrd="0" presId="urn:microsoft.com/office/officeart/2005/8/layout/vList5"/>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E2F66E6-CBE0-4601-95CB-E49DF2877B54}"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GB"/>
        </a:p>
      </dgm:t>
    </dgm:pt>
    <dgm:pt modelId="{9D910C67-DD29-4AE1-BE3D-3BCA176D0C32}">
      <dgm:prSet phldrT="[Text]"/>
      <dgm:spPr/>
      <dgm:t>
        <a:bodyPr/>
        <a:lstStyle/>
        <a:p>
          <a:r>
            <a:rPr lang="en-GB"/>
            <a:t>Informal Meeting</a:t>
          </a:r>
        </a:p>
      </dgm:t>
    </dgm:pt>
    <dgm:pt modelId="{F5445842-75F3-4FA1-88F1-C7304BD0F35A}" type="parTrans" cxnId="{AB800A8E-20E6-4B53-97B3-7B924E11F26C}">
      <dgm:prSet/>
      <dgm:spPr/>
      <dgm:t>
        <a:bodyPr/>
        <a:lstStyle/>
        <a:p>
          <a:endParaRPr lang="en-GB"/>
        </a:p>
      </dgm:t>
    </dgm:pt>
    <dgm:pt modelId="{64FCBAE2-28E6-410E-934B-96D458D4D310}" type="sibTrans" cxnId="{AB800A8E-20E6-4B53-97B3-7B924E11F26C}">
      <dgm:prSet/>
      <dgm:spPr/>
      <dgm:t>
        <a:bodyPr/>
        <a:lstStyle/>
        <a:p>
          <a:endParaRPr lang="en-GB"/>
        </a:p>
      </dgm:t>
    </dgm:pt>
    <dgm:pt modelId="{31A5CC24-B365-421B-8591-2DFF6790A8B3}">
      <dgm:prSet phldrT="[Text]" custT="1"/>
      <dgm:spPr>
        <a:xfrm rot="5400000">
          <a:off x="2887217" y="-2007977"/>
          <a:ext cx="789162" cy="4863862"/>
        </a:xfrm>
      </dgm:spPr>
      <dgm:t>
        <a:bodyPr/>
        <a:lstStyle/>
        <a:p>
          <a:r>
            <a:rPr lang="en-GB" sz="1000">
              <a:latin typeface="Aptos" panose="020B0004020202020204" pitchFamily="34" charset="0"/>
              <a:ea typeface="+mn-ea"/>
              <a:cs typeface="+mn-cs"/>
            </a:rPr>
            <a:t>Informal meeting between student and Practice Educator or On Site Supervisor (where applicable) after which placement is confirmed.</a:t>
          </a:r>
          <a:endParaRPr lang="en-GB" sz="1000">
            <a:latin typeface="Aptos" panose="020B0004020202020204" pitchFamily="34" charset="0"/>
          </a:endParaRPr>
        </a:p>
      </dgm:t>
    </dgm:pt>
    <dgm:pt modelId="{5645B0DD-CB6D-4353-BF45-D9307BD584C4}" type="parTrans" cxnId="{3F704A68-3FE3-40ED-8489-5389F4E0FD33}">
      <dgm:prSet/>
      <dgm:spPr/>
      <dgm:t>
        <a:bodyPr/>
        <a:lstStyle/>
        <a:p>
          <a:endParaRPr lang="en-GB"/>
        </a:p>
      </dgm:t>
    </dgm:pt>
    <dgm:pt modelId="{89F4B82B-1FA2-4A2C-8C37-B1F53BB0B2FF}" type="sibTrans" cxnId="{3F704A68-3FE3-40ED-8489-5389F4E0FD33}">
      <dgm:prSet/>
      <dgm:spPr/>
      <dgm:t>
        <a:bodyPr/>
        <a:lstStyle/>
        <a:p>
          <a:endParaRPr lang="en-GB"/>
        </a:p>
      </dgm:t>
    </dgm:pt>
    <dgm:pt modelId="{FF498B79-A134-433F-BAF8-5B46EBAF891D}">
      <dgm:prSet phldrT="[Text]"/>
      <dgm:spPr/>
      <dgm:t>
        <a:bodyPr/>
        <a:lstStyle/>
        <a:p>
          <a:r>
            <a:rPr lang="en-GB"/>
            <a:t>Learning Agreement</a:t>
          </a:r>
        </a:p>
      </dgm:t>
    </dgm:pt>
    <dgm:pt modelId="{A6974008-574E-4624-8415-27EBEA2734BE}" type="parTrans" cxnId="{69C96D25-01FC-4BAA-BA8D-612A51846932}">
      <dgm:prSet/>
      <dgm:spPr/>
      <dgm:t>
        <a:bodyPr/>
        <a:lstStyle/>
        <a:p>
          <a:endParaRPr lang="en-GB"/>
        </a:p>
      </dgm:t>
    </dgm:pt>
    <dgm:pt modelId="{7895436A-30F1-41CB-866A-3BEDB1FC1B41}" type="sibTrans" cxnId="{69C96D25-01FC-4BAA-BA8D-612A51846932}">
      <dgm:prSet/>
      <dgm:spPr/>
      <dgm:t>
        <a:bodyPr/>
        <a:lstStyle/>
        <a:p>
          <a:endParaRPr lang="en-GB"/>
        </a:p>
      </dgm:t>
    </dgm:pt>
    <dgm:pt modelId="{B7997C77-6038-443F-81FF-B583BC7A9BEC}">
      <dgm:prSet phldrT="[Text]" custT="1"/>
      <dgm:spPr>
        <a:xfrm rot="5400000">
          <a:off x="2887009" y="-903308"/>
          <a:ext cx="789577" cy="4863862"/>
        </a:xfrm>
      </dgm:spPr>
      <dgm:t>
        <a:bodyPr/>
        <a:lstStyle/>
        <a:p>
          <a:r>
            <a:rPr lang="en-GB" sz="1000">
              <a:latin typeface="Aptos" panose="020B0004020202020204" pitchFamily="34" charset="0"/>
              <a:ea typeface="+mn-ea"/>
              <a:cs typeface="+mn-cs"/>
            </a:rPr>
            <a:t>At this meeting a Learning Agreement is drawn up and date agreed for the commencement of placement. This meeting must be attended by the student, tutor, Practice Educator and on-site supervisor (where applicable)</a:t>
          </a:r>
          <a:endParaRPr lang="en-GB" sz="1000">
            <a:latin typeface="Aptos" panose="020B0004020202020204" pitchFamily="34" charset="0"/>
          </a:endParaRPr>
        </a:p>
      </dgm:t>
    </dgm:pt>
    <dgm:pt modelId="{DE9BC003-1B4F-4011-9777-9804EDDEF644}" type="parTrans" cxnId="{C0D7D3A4-CABD-49C6-87FE-5978507B9A43}">
      <dgm:prSet/>
      <dgm:spPr/>
      <dgm:t>
        <a:bodyPr/>
        <a:lstStyle/>
        <a:p>
          <a:endParaRPr lang="en-GB"/>
        </a:p>
      </dgm:t>
    </dgm:pt>
    <dgm:pt modelId="{0518EC2F-4F02-4E69-A69D-30B1F0350DA8}" type="sibTrans" cxnId="{C0D7D3A4-CABD-49C6-87FE-5978507B9A43}">
      <dgm:prSet/>
      <dgm:spPr/>
      <dgm:t>
        <a:bodyPr/>
        <a:lstStyle/>
        <a:p>
          <a:endParaRPr lang="en-GB"/>
        </a:p>
      </dgm:t>
    </dgm:pt>
    <dgm:pt modelId="{4FAF28B3-CB0A-4A8D-BF59-E159C0AAFEB2}">
      <dgm:prSet phldrT="[Text]"/>
      <dgm:spPr/>
      <dgm:t>
        <a:bodyPr/>
        <a:lstStyle/>
        <a:p>
          <a:r>
            <a:rPr lang="en-GB"/>
            <a:t>Placement Commences</a:t>
          </a:r>
        </a:p>
      </dgm:t>
    </dgm:pt>
    <dgm:pt modelId="{EFBBA343-57E8-46F6-A81C-B8A585332433}" type="parTrans" cxnId="{A25FE8A5-05AC-43E3-A3CE-C341AEB3C3BA}">
      <dgm:prSet/>
      <dgm:spPr/>
      <dgm:t>
        <a:bodyPr/>
        <a:lstStyle/>
        <a:p>
          <a:endParaRPr lang="en-GB"/>
        </a:p>
      </dgm:t>
    </dgm:pt>
    <dgm:pt modelId="{04B84E98-C44B-4CA6-A61F-462C88AADAFA}" type="sibTrans" cxnId="{A25FE8A5-05AC-43E3-A3CE-C341AEB3C3BA}">
      <dgm:prSet/>
      <dgm:spPr/>
      <dgm:t>
        <a:bodyPr/>
        <a:lstStyle/>
        <a:p>
          <a:endParaRPr lang="en-GB"/>
        </a:p>
      </dgm:t>
    </dgm:pt>
    <dgm:pt modelId="{DF6527D7-49C7-4816-945D-C2D02D9CACDC}">
      <dgm:prSet/>
      <dgm:spPr/>
      <dgm:t>
        <a:bodyPr/>
        <a:lstStyle/>
        <a:p>
          <a:r>
            <a:rPr lang="en-GB"/>
            <a:t>Student shares portfolio</a:t>
          </a:r>
        </a:p>
      </dgm:t>
    </dgm:pt>
    <dgm:pt modelId="{84DFD2EB-50A7-4223-B181-32EC2DB4CF4B}" type="parTrans" cxnId="{1DEA529A-83B3-4226-BFF9-D8EA13E3D768}">
      <dgm:prSet/>
      <dgm:spPr/>
      <dgm:t>
        <a:bodyPr/>
        <a:lstStyle/>
        <a:p>
          <a:endParaRPr lang="en-GB"/>
        </a:p>
      </dgm:t>
    </dgm:pt>
    <dgm:pt modelId="{2DB3EBE8-543D-4805-83B0-1A1FC8C3949F}" type="sibTrans" cxnId="{1DEA529A-83B3-4226-BFF9-D8EA13E3D768}">
      <dgm:prSet/>
      <dgm:spPr/>
      <dgm:t>
        <a:bodyPr/>
        <a:lstStyle/>
        <a:p>
          <a:endParaRPr lang="en-GB"/>
        </a:p>
      </dgm:t>
    </dgm:pt>
    <dgm:pt modelId="{95289AF7-B59D-440E-9669-F63188BB35D9}">
      <dgm:prSet/>
      <dgm:spPr/>
      <dgm:t>
        <a:bodyPr/>
        <a:lstStyle/>
        <a:p>
          <a:r>
            <a:rPr lang="en-GB"/>
            <a:t>Interim Assessment</a:t>
          </a:r>
        </a:p>
      </dgm:t>
    </dgm:pt>
    <dgm:pt modelId="{8F4F414A-61D0-4C8B-8A38-C94B3B41E1FE}" type="parTrans" cxnId="{DFF90DB6-195D-4FC0-A5F5-9B8453E7C595}">
      <dgm:prSet/>
      <dgm:spPr/>
      <dgm:t>
        <a:bodyPr/>
        <a:lstStyle/>
        <a:p>
          <a:endParaRPr lang="en-GB"/>
        </a:p>
      </dgm:t>
    </dgm:pt>
    <dgm:pt modelId="{9B9A7B65-A5C9-4906-9BDD-D7FEDC7E5FA0}" type="sibTrans" cxnId="{DFF90DB6-195D-4FC0-A5F5-9B8453E7C595}">
      <dgm:prSet/>
      <dgm:spPr/>
      <dgm:t>
        <a:bodyPr/>
        <a:lstStyle/>
        <a:p>
          <a:endParaRPr lang="en-GB"/>
        </a:p>
      </dgm:t>
    </dgm:pt>
    <dgm:pt modelId="{B80802AA-62E9-4171-B153-3DA91449070B}">
      <dgm:prSet custT="1"/>
      <dgm:spPr/>
      <dgm:t>
        <a:bodyPr/>
        <a:lstStyle/>
        <a:p>
          <a:r>
            <a:rPr lang="en-GB" sz="1000">
              <a:latin typeface="Aptos" panose="020B0004020202020204" pitchFamily="34" charset="0"/>
              <a:ea typeface="+mn-ea"/>
              <a:cs typeface="+mn-cs"/>
            </a:rPr>
            <a:t>Induction Period</a:t>
          </a:r>
          <a:endParaRPr lang="en-GB" sz="1000" b="1">
            <a:latin typeface="Aptos" panose="020B0004020202020204" pitchFamily="34" charset="0"/>
          </a:endParaRPr>
        </a:p>
      </dgm:t>
    </dgm:pt>
    <dgm:pt modelId="{04043E53-5793-4E71-AA12-D3118F9924E9}" type="parTrans" cxnId="{1495A9C3-F6E4-4DBA-9F6D-4E7FAD5A4D37}">
      <dgm:prSet/>
      <dgm:spPr/>
      <dgm:t>
        <a:bodyPr/>
        <a:lstStyle/>
        <a:p>
          <a:endParaRPr lang="en-GB"/>
        </a:p>
      </dgm:t>
    </dgm:pt>
    <dgm:pt modelId="{69F24F18-5491-4088-A7EF-15D4B3757BDB}" type="sibTrans" cxnId="{1495A9C3-F6E4-4DBA-9F6D-4E7FAD5A4D37}">
      <dgm:prSet/>
      <dgm:spPr/>
      <dgm:t>
        <a:bodyPr/>
        <a:lstStyle/>
        <a:p>
          <a:endParaRPr lang="en-GB"/>
        </a:p>
      </dgm:t>
    </dgm:pt>
    <dgm:pt modelId="{805946AF-ADF2-4336-934E-75EE49C0265B}">
      <dgm:prSet custT="1"/>
      <dgm:spPr/>
      <dgm:t>
        <a:bodyPr/>
        <a:lstStyle/>
        <a:p>
          <a:r>
            <a:rPr lang="en-GB" sz="800" b="0">
              <a:latin typeface="Aptos" panose="020B0004020202020204" pitchFamily="34" charset="0"/>
            </a:rPr>
            <a:t> </a:t>
          </a:r>
          <a:r>
            <a:rPr lang="en-GB" sz="1000" b="0">
              <a:latin typeface="Aptos" panose="020B0004020202020204" pitchFamily="34" charset="0"/>
            </a:rPr>
            <a:t>Happens at a mid point during the placement</a:t>
          </a:r>
          <a:r>
            <a:rPr lang="en-GB" sz="1000" b="0">
              <a:latin typeface="Aptos" panose="020B0004020202020204" pitchFamily="34" charset="0"/>
              <a:ea typeface="+mn-ea"/>
              <a:cs typeface="+mn-cs"/>
            </a:rPr>
            <a:t>.  </a:t>
          </a:r>
          <a:endParaRPr lang="en-GB" sz="1000" b="0">
            <a:latin typeface="Aptos" panose="020B0004020202020204" pitchFamily="34" charset="0"/>
          </a:endParaRPr>
        </a:p>
      </dgm:t>
    </dgm:pt>
    <dgm:pt modelId="{BB4A8E50-EA88-4924-B13E-07AF2187BF48}" type="parTrans" cxnId="{CB81F46B-73E2-4D4D-952C-DC7D483ABA0C}">
      <dgm:prSet/>
      <dgm:spPr/>
      <dgm:t>
        <a:bodyPr/>
        <a:lstStyle/>
        <a:p>
          <a:endParaRPr lang="en-GB"/>
        </a:p>
      </dgm:t>
    </dgm:pt>
    <dgm:pt modelId="{CEBF5D4C-3A31-48A4-99BC-757E333FDF9F}" type="sibTrans" cxnId="{CB81F46B-73E2-4D4D-952C-DC7D483ABA0C}">
      <dgm:prSet/>
      <dgm:spPr/>
      <dgm:t>
        <a:bodyPr/>
        <a:lstStyle/>
        <a:p>
          <a:endParaRPr lang="en-GB"/>
        </a:p>
      </dgm:t>
    </dgm:pt>
    <dgm:pt modelId="{17EF5357-D5D7-454F-B15B-617CABC7B60D}">
      <dgm:prSet/>
      <dgm:spPr/>
      <dgm:t>
        <a:bodyPr/>
        <a:lstStyle/>
        <a:p>
          <a:r>
            <a:rPr lang="en-GB"/>
            <a:t>Practice Educator Report</a:t>
          </a:r>
        </a:p>
      </dgm:t>
    </dgm:pt>
    <dgm:pt modelId="{38F54E1D-6112-4DD7-AE18-670A19990A1C}" type="parTrans" cxnId="{A43E91BD-BF5A-48FB-86A7-B8132962B7AD}">
      <dgm:prSet/>
      <dgm:spPr/>
      <dgm:t>
        <a:bodyPr/>
        <a:lstStyle/>
        <a:p>
          <a:endParaRPr lang="en-GB"/>
        </a:p>
      </dgm:t>
    </dgm:pt>
    <dgm:pt modelId="{0C03C1C6-5800-4106-82FB-DE727C26921D}" type="sibTrans" cxnId="{A43E91BD-BF5A-48FB-86A7-B8132962B7AD}">
      <dgm:prSet/>
      <dgm:spPr/>
      <dgm:t>
        <a:bodyPr/>
        <a:lstStyle/>
        <a:p>
          <a:endParaRPr lang="en-GB"/>
        </a:p>
      </dgm:t>
    </dgm:pt>
    <dgm:pt modelId="{9A140DFB-0ECE-4A74-A8C5-56D609723810}">
      <dgm:prSet/>
      <dgm:spPr/>
      <dgm:t>
        <a:bodyPr/>
        <a:lstStyle/>
        <a:p>
          <a:r>
            <a:rPr lang="en-GB"/>
            <a:t>Student hands in Portfolio</a:t>
          </a:r>
        </a:p>
      </dgm:t>
    </dgm:pt>
    <dgm:pt modelId="{897D94E8-4D99-4CEB-920B-A46C79129998}" type="parTrans" cxnId="{4FF818F6-2E58-4302-9C49-AF1351BF7151}">
      <dgm:prSet/>
      <dgm:spPr/>
      <dgm:t>
        <a:bodyPr/>
        <a:lstStyle/>
        <a:p>
          <a:endParaRPr lang="en-GB"/>
        </a:p>
      </dgm:t>
    </dgm:pt>
    <dgm:pt modelId="{190C9614-CFA4-429D-8D3A-B682E454EEAE}" type="sibTrans" cxnId="{4FF818F6-2E58-4302-9C49-AF1351BF7151}">
      <dgm:prSet/>
      <dgm:spPr/>
      <dgm:t>
        <a:bodyPr/>
        <a:lstStyle/>
        <a:p>
          <a:endParaRPr lang="en-GB"/>
        </a:p>
      </dgm:t>
    </dgm:pt>
    <dgm:pt modelId="{63696E73-8A53-4C7A-9655-44549F10201F}">
      <dgm:prSet/>
      <dgm:spPr/>
      <dgm:t>
        <a:bodyPr/>
        <a:lstStyle/>
        <a:p>
          <a:r>
            <a:rPr lang="en-GB"/>
            <a:t>Practice Educator - Stage 1 Portfolio. </a:t>
          </a:r>
        </a:p>
      </dgm:t>
    </dgm:pt>
    <dgm:pt modelId="{5DF68649-CCB4-4753-8BFC-9460DE955F9C}" type="parTrans" cxnId="{D90DB743-0587-4238-9204-3FD1163FB315}">
      <dgm:prSet/>
      <dgm:spPr/>
      <dgm:t>
        <a:bodyPr/>
        <a:lstStyle/>
        <a:p>
          <a:endParaRPr lang="en-GB"/>
        </a:p>
      </dgm:t>
    </dgm:pt>
    <dgm:pt modelId="{96357B9A-4C03-4072-A0DD-00D14EF708B2}" type="sibTrans" cxnId="{D90DB743-0587-4238-9204-3FD1163FB315}">
      <dgm:prSet/>
      <dgm:spPr/>
      <dgm:t>
        <a:bodyPr/>
        <a:lstStyle/>
        <a:p>
          <a:endParaRPr lang="en-GB"/>
        </a:p>
      </dgm:t>
    </dgm:pt>
    <dgm:pt modelId="{C8A8F155-89D6-48F7-9E05-A2E04FB2E6BC}">
      <dgm:prSet custT="1"/>
      <dgm:spPr/>
      <dgm:t>
        <a:bodyPr/>
        <a:lstStyle/>
        <a:p>
          <a:r>
            <a:rPr lang="en-GB" sz="1000">
              <a:latin typeface="Aptos" panose="020B0004020202020204" pitchFamily="34" charset="0"/>
              <a:ea typeface="+mn-ea"/>
              <a:cs typeface="+mn-cs"/>
            </a:rPr>
            <a:t>Practice Educator to complete their report, evidencing the student's progress and recommendation (pass/ fail). The report is written and shown to student before the end of the placement.  The report must be signed and dated by the Practice Educator and the student.</a:t>
          </a:r>
          <a:endParaRPr lang="en-GB" sz="1000">
            <a:latin typeface="Aptos" panose="020B0004020202020204" pitchFamily="34" charset="0"/>
          </a:endParaRPr>
        </a:p>
      </dgm:t>
    </dgm:pt>
    <dgm:pt modelId="{85200493-678C-40D7-AE6F-F60DD89AB7FF}" type="parTrans" cxnId="{84C10F4A-0CA9-4400-AD53-ADE48CAA53BA}">
      <dgm:prSet/>
      <dgm:spPr/>
      <dgm:t>
        <a:bodyPr/>
        <a:lstStyle/>
        <a:p>
          <a:endParaRPr lang="en-GB"/>
        </a:p>
      </dgm:t>
    </dgm:pt>
    <dgm:pt modelId="{F8B25E5B-4855-4AAB-B2BA-4086E917C9B6}" type="sibTrans" cxnId="{84C10F4A-0CA9-4400-AD53-ADE48CAA53BA}">
      <dgm:prSet/>
      <dgm:spPr/>
      <dgm:t>
        <a:bodyPr/>
        <a:lstStyle/>
        <a:p>
          <a:endParaRPr lang="en-GB"/>
        </a:p>
      </dgm:t>
    </dgm:pt>
    <dgm:pt modelId="{F35B082E-C032-4A52-9AD5-DDD2EFDBBD32}">
      <dgm:prSet custT="1"/>
      <dgm:spPr/>
      <dgm:t>
        <a:bodyPr/>
        <a:lstStyle/>
        <a:p>
          <a:r>
            <a:rPr lang="en-GB" sz="1000">
              <a:latin typeface="Aptos" panose="020B0004020202020204" pitchFamily="34" charset="0"/>
              <a:ea typeface="+mn-ea"/>
              <a:cs typeface="+mn-cs"/>
            </a:rPr>
            <a:t>The student hands in their portfolio (see relevant University Placement Handbook for details of how/where to do this)</a:t>
          </a:r>
          <a:endParaRPr lang="en-GB" sz="1000">
            <a:latin typeface="Aptos" panose="020B0004020202020204" pitchFamily="34" charset="0"/>
          </a:endParaRPr>
        </a:p>
      </dgm:t>
    </dgm:pt>
    <dgm:pt modelId="{87AD8045-123D-482B-A6E8-E0216F1C77B2}" type="parTrans" cxnId="{25A8522B-D81F-45AE-9C05-A72014A89A73}">
      <dgm:prSet/>
      <dgm:spPr/>
      <dgm:t>
        <a:bodyPr/>
        <a:lstStyle/>
        <a:p>
          <a:endParaRPr lang="en-GB"/>
        </a:p>
      </dgm:t>
    </dgm:pt>
    <dgm:pt modelId="{C07C6FD9-2687-4C47-AAA4-ABDECC1D9DCC}" type="sibTrans" cxnId="{25A8522B-D81F-45AE-9C05-A72014A89A73}">
      <dgm:prSet/>
      <dgm:spPr/>
      <dgm:t>
        <a:bodyPr/>
        <a:lstStyle/>
        <a:p>
          <a:endParaRPr lang="en-GB"/>
        </a:p>
      </dgm:t>
    </dgm:pt>
    <dgm:pt modelId="{58797520-C11B-41C3-8204-1C20F4332569}">
      <dgm:prSet custT="1"/>
      <dgm:spPr/>
      <dgm:t>
        <a:bodyPr/>
        <a:lstStyle/>
        <a:p>
          <a:r>
            <a:rPr lang="en-US" sz="1000">
              <a:latin typeface="Aptos" panose="020B0004020202020204" pitchFamily="34" charset="0"/>
            </a:rPr>
            <a:t>Practice Educator completes and submits their portfolio of evidence for assessment against Stage 1 of PEPS </a:t>
          </a:r>
          <a:endParaRPr lang="en-GB" sz="1000">
            <a:latin typeface="Aptos" panose="020B0004020202020204" pitchFamily="34" charset="0"/>
          </a:endParaRPr>
        </a:p>
      </dgm:t>
    </dgm:pt>
    <dgm:pt modelId="{61DEBB7C-EADE-4B36-BDBF-AFECB115D2FA}" type="parTrans" cxnId="{5BD024C1-4775-4DD2-BEC9-BE329E192837}">
      <dgm:prSet/>
      <dgm:spPr/>
      <dgm:t>
        <a:bodyPr/>
        <a:lstStyle/>
        <a:p>
          <a:endParaRPr lang="en-GB"/>
        </a:p>
      </dgm:t>
    </dgm:pt>
    <dgm:pt modelId="{F3F6A6D9-D28C-45CE-BAF1-20B724AEE73D}" type="sibTrans" cxnId="{5BD024C1-4775-4DD2-BEC9-BE329E192837}">
      <dgm:prSet/>
      <dgm:spPr/>
      <dgm:t>
        <a:bodyPr/>
        <a:lstStyle/>
        <a:p>
          <a:endParaRPr lang="en-GB"/>
        </a:p>
      </dgm:t>
    </dgm:pt>
    <dgm:pt modelId="{EA0EC733-F6E8-4995-AF9E-69F6A503B40F}">
      <dgm:prSet custT="1"/>
      <dgm:spPr/>
      <dgm:t>
        <a:bodyPr/>
        <a:lstStyle/>
        <a:p>
          <a:r>
            <a:rPr lang="en-GB" sz="1000">
              <a:latin typeface="Aptos" panose="020B0004020202020204" pitchFamily="34" charset="0"/>
              <a:ea typeface="+mn-ea"/>
              <a:cs typeface="+mn-cs"/>
            </a:rPr>
            <a:t>Work allocated to student</a:t>
          </a:r>
        </a:p>
      </dgm:t>
    </dgm:pt>
    <dgm:pt modelId="{C53369EC-7542-4B3E-BF36-35D06381D016}" type="parTrans" cxnId="{4659EE9C-95DC-4E85-BE66-147F97EF57B1}">
      <dgm:prSet/>
      <dgm:spPr/>
      <dgm:t>
        <a:bodyPr/>
        <a:lstStyle/>
        <a:p>
          <a:endParaRPr lang="en-GB"/>
        </a:p>
      </dgm:t>
    </dgm:pt>
    <dgm:pt modelId="{EBA731CA-DDEE-455C-B1A3-B8CA2ACA489D}" type="sibTrans" cxnId="{4659EE9C-95DC-4E85-BE66-147F97EF57B1}">
      <dgm:prSet/>
      <dgm:spPr/>
      <dgm:t>
        <a:bodyPr/>
        <a:lstStyle/>
        <a:p>
          <a:endParaRPr lang="en-GB"/>
        </a:p>
      </dgm:t>
    </dgm:pt>
    <dgm:pt modelId="{013F1EC1-A974-4F5F-8BD1-4EAFAF5A7759}">
      <dgm:prSet custT="1"/>
      <dgm:spPr/>
      <dgm:t>
        <a:bodyPr/>
        <a:lstStyle/>
        <a:p>
          <a:r>
            <a:rPr lang="en-GB" sz="1000">
              <a:latin typeface="Aptos" panose="020B0004020202020204" pitchFamily="34" charset="0"/>
              <a:ea typeface="+mn-ea"/>
              <a:cs typeface="+mn-cs"/>
            </a:rPr>
            <a:t>Regular supervision (formal and informal)</a:t>
          </a:r>
        </a:p>
      </dgm:t>
    </dgm:pt>
    <dgm:pt modelId="{CBDA1A9D-911F-44AB-ACC7-2FB6BA592B38}" type="parTrans" cxnId="{C5DA8D0A-74D6-42DE-B3DA-F9FB39411D6A}">
      <dgm:prSet/>
      <dgm:spPr/>
      <dgm:t>
        <a:bodyPr/>
        <a:lstStyle/>
        <a:p>
          <a:endParaRPr lang="en-GB"/>
        </a:p>
      </dgm:t>
    </dgm:pt>
    <dgm:pt modelId="{7B04BD86-DEEE-4E0B-A02B-D68D510BE59E}" type="sibTrans" cxnId="{C5DA8D0A-74D6-42DE-B3DA-F9FB39411D6A}">
      <dgm:prSet/>
      <dgm:spPr/>
      <dgm:t>
        <a:bodyPr/>
        <a:lstStyle/>
        <a:p>
          <a:endParaRPr lang="en-GB"/>
        </a:p>
      </dgm:t>
    </dgm:pt>
    <dgm:pt modelId="{3CD47D1B-F985-4A4C-A1F2-E3EA50A32F5A}">
      <dgm:prSet custT="1"/>
      <dgm:spPr/>
      <dgm:t>
        <a:bodyPr/>
        <a:lstStyle/>
        <a:p>
          <a:r>
            <a:rPr lang="en-GB" sz="1000">
              <a:latin typeface="Aptos" panose="020B0004020202020204" pitchFamily="34" charset="0"/>
              <a:ea typeface="+mn-ea"/>
              <a:cs typeface="+mn-cs"/>
            </a:rPr>
            <a:t>Direct Observations of Practice</a:t>
          </a:r>
        </a:p>
      </dgm:t>
    </dgm:pt>
    <dgm:pt modelId="{B25E462B-0900-4B8D-92AC-B5292310D980}" type="parTrans" cxnId="{A3FE8972-39CF-462F-ABB1-B14F927DC85E}">
      <dgm:prSet/>
      <dgm:spPr/>
      <dgm:t>
        <a:bodyPr/>
        <a:lstStyle/>
        <a:p>
          <a:endParaRPr lang="en-GB"/>
        </a:p>
      </dgm:t>
    </dgm:pt>
    <dgm:pt modelId="{0822167D-1919-4CB8-ACEF-EC041D7C9861}" type="sibTrans" cxnId="{A3FE8972-39CF-462F-ABB1-B14F927DC85E}">
      <dgm:prSet/>
      <dgm:spPr/>
      <dgm:t>
        <a:bodyPr/>
        <a:lstStyle/>
        <a:p>
          <a:endParaRPr lang="en-GB"/>
        </a:p>
      </dgm:t>
    </dgm:pt>
    <dgm:pt modelId="{0CFC7271-D7A6-4543-8737-E457911894C2}">
      <dgm:prSet custT="1"/>
      <dgm:spPr/>
      <dgm:t>
        <a:bodyPr/>
        <a:lstStyle/>
        <a:p>
          <a:r>
            <a:rPr lang="en-GB" sz="1000" b="0">
              <a:latin typeface="Aptos" panose="020B0004020202020204" pitchFamily="34" charset="0"/>
              <a:ea typeface="+mn-ea"/>
              <a:cs typeface="+mn-cs"/>
            </a:rPr>
            <a:t>This meeting provides an opportunity to check the placement is progressing satisfactorily.  Meeting must be attended by student, tutor, Practice Educator and on-site supervisor (where applicable)</a:t>
          </a:r>
          <a:endParaRPr lang="en-GB" sz="1000" b="0">
            <a:latin typeface="Aptos" panose="020B0004020202020204" pitchFamily="34" charset="0"/>
          </a:endParaRPr>
        </a:p>
      </dgm:t>
    </dgm:pt>
    <dgm:pt modelId="{8C7EDE3B-2D48-4ADE-BE3F-372593A0F4E3}" type="parTrans" cxnId="{C28E9BF0-3487-4FE6-8E2F-7E33A2A1811C}">
      <dgm:prSet/>
      <dgm:spPr/>
      <dgm:t>
        <a:bodyPr/>
        <a:lstStyle/>
        <a:p>
          <a:endParaRPr lang="en-GB"/>
        </a:p>
      </dgm:t>
    </dgm:pt>
    <dgm:pt modelId="{A7D55FBF-78AE-4967-ACC6-9093BE0EBFD1}" type="sibTrans" cxnId="{C28E9BF0-3487-4FE6-8E2F-7E33A2A1811C}">
      <dgm:prSet/>
      <dgm:spPr/>
      <dgm:t>
        <a:bodyPr/>
        <a:lstStyle/>
        <a:p>
          <a:endParaRPr lang="en-GB"/>
        </a:p>
      </dgm:t>
    </dgm:pt>
    <dgm:pt modelId="{7D055459-3756-43EC-BB25-AA6ACD139A58}">
      <dgm:prSet custT="1"/>
      <dgm:spPr/>
      <dgm:t>
        <a:bodyPr/>
        <a:lstStyle/>
        <a:p>
          <a:r>
            <a:rPr lang="en-GB" sz="1000">
              <a:latin typeface="Aptos" panose="020B0004020202020204" pitchFamily="34" charset="0"/>
              <a:ea typeface="+mn-ea"/>
              <a:cs typeface="+mn-cs"/>
            </a:rPr>
            <a:t>10 days before the end of placement the student submits the completed portfolio to the Practice Educator to review and assess. </a:t>
          </a:r>
        </a:p>
      </dgm:t>
    </dgm:pt>
    <dgm:pt modelId="{984B5D68-C139-458E-90B6-7FCBF4CA7B88}" type="parTrans" cxnId="{E9F8B6A4-8220-46C3-8B51-B394155DA2CC}">
      <dgm:prSet/>
      <dgm:spPr/>
      <dgm:t>
        <a:bodyPr/>
        <a:lstStyle/>
        <a:p>
          <a:endParaRPr lang="en-GB"/>
        </a:p>
      </dgm:t>
    </dgm:pt>
    <dgm:pt modelId="{CA8ED829-96C4-48B8-9AD9-7348564D20CB}" type="sibTrans" cxnId="{E9F8B6A4-8220-46C3-8B51-B394155DA2CC}">
      <dgm:prSet/>
      <dgm:spPr/>
      <dgm:t>
        <a:bodyPr/>
        <a:lstStyle/>
        <a:p>
          <a:endParaRPr lang="en-GB"/>
        </a:p>
      </dgm:t>
    </dgm:pt>
    <dgm:pt modelId="{56A0102A-53F4-4625-9C88-89EBAD629493}" type="pres">
      <dgm:prSet presAssocID="{1E2F66E6-CBE0-4601-95CB-E49DF2877B54}" presName="Name0" presStyleCnt="0">
        <dgm:presLayoutVars>
          <dgm:dir/>
          <dgm:animLvl val="lvl"/>
          <dgm:resizeHandles val="exact"/>
        </dgm:presLayoutVars>
      </dgm:prSet>
      <dgm:spPr/>
    </dgm:pt>
    <dgm:pt modelId="{C946AB0A-B35C-4DD5-AA79-8FDC3B4B726E}" type="pres">
      <dgm:prSet presAssocID="{9D910C67-DD29-4AE1-BE3D-3BCA176D0C32}" presName="linNode" presStyleCnt="0"/>
      <dgm:spPr/>
    </dgm:pt>
    <dgm:pt modelId="{BAA2F8B7-CAAC-4E30-AF0C-0DE7454D05A1}" type="pres">
      <dgm:prSet presAssocID="{9D910C67-DD29-4AE1-BE3D-3BCA176D0C32}" presName="parentText" presStyleLbl="node1" presStyleIdx="0" presStyleCnt="8" custScaleX="73611">
        <dgm:presLayoutVars>
          <dgm:chMax val="1"/>
          <dgm:bulletEnabled val="1"/>
        </dgm:presLayoutVars>
      </dgm:prSet>
      <dgm:spPr/>
    </dgm:pt>
    <dgm:pt modelId="{E74B1903-7B54-4AAB-A463-91DF85F57C60}" type="pres">
      <dgm:prSet presAssocID="{9D910C67-DD29-4AE1-BE3D-3BCA176D0C32}" presName="descendantText" presStyleLbl="alignAccFollowNode1" presStyleIdx="0" presStyleCnt="8" custScaleX="174200" custLinFactNeighborX="208" custLinFactNeighborY="-1337">
        <dgm:presLayoutVars>
          <dgm:bulletEnabled val="1"/>
        </dgm:presLayoutVars>
      </dgm:prSet>
      <dgm:spPr>
        <a:prstGeom prst="round2SameRect">
          <a:avLst/>
        </a:prstGeom>
      </dgm:spPr>
    </dgm:pt>
    <dgm:pt modelId="{1FAB5EC4-6F44-4DB5-8905-3B81E2C6D005}" type="pres">
      <dgm:prSet presAssocID="{64FCBAE2-28E6-410E-934B-96D458D4D310}" presName="sp" presStyleCnt="0"/>
      <dgm:spPr/>
    </dgm:pt>
    <dgm:pt modelId="{D1EBAB4F-CC87-454A-B98D-698380AB16B4}" type="pres">
      <dgm:prSet presAssocID="{FF498B79-A134-433F-BAF8-5B46EBAF891D}" presName="linNode" presStyleCnt="0"/>
      <dgm:spPr/>
    </dgm:pt>
    <dgm:pt modelId="{A0A0BBE0-16AB-4983-A9A5-FEF6675C9D58}" type="pres">
      <dgm:prSet presAssocID="{FF498B79-A134-433F-BAF8-5B46EBAF891D}" presName="parentText" presStyleLbl="node1" presStyleIdx="1" presStyleCnt="8" custScaleX="94996">
        <dgm:presLayoutVars>
          <dgm:chMax val="1"/>
          <dgm:bulletEnabled val="1"/>
        </dgm:presLayoutVars>
      </dgm:prSet>
      <dgm:spPr/>
    </dgm:pt>
    <dgm:pt modelId="{25075075-417F-42C5-9B5B-42BD080FE928}" type="pres">
      <dgm:prSet presAssocID="{FF498B79-A134-433F-BAF8-5B46EBAF891D}" presName="descendantText" presStyleLbl="alignAccFollowNode1" presStyleIdx="1" presStyleCnt="8" custScaleX="219074" custLinFactNeighborY="-1872">
        <dgm:presLayoutVars>
          <dgm:bulletEnabled val="1"/>
        </dgm:presLayoutVars>
      </dgm:prSet>
      <dgm:spPr>
        <a:prstGeom prst="round2SameRect">
          <a:avLst/>
        </a:prstGeom>
      </dgm:spPr>
    </dgm:pt>
    <dgm:pt modelId="{1985789E-E108-47F8-914E-73D522570E14}" type="pres">
      <dgm:prSet presAssocID="{7895436A-30F1-41CB-866A-3BEDB1FC1B41}" presName="sp" presStyleCnt="0"/>
      <dgm:spPr/>
    </dgm:pt>
    <dgm:pt modelId="{7FB742CF-D9A1-4297-BB50-DF037EF70005}" type="pres">
      <dgm:prSet presAssocID="{4FAF28B3-CB0A-4A8D-BF59-E159C0AAFEB2}" presName="linNode" presStyleCnt="0"/>
      <dgm:spPr/>
    </dgm:pt>
    <dgm:pt modelId="{A6063578-1E5B-4A83-8545-119189B24CE4}" type="pres">
      <dgm:prSet presAssocID="{4FAF28B3-CB0A-4A8D-BF59-E159C0AAFEB2}" presName="parentText" presStyleLbl="node1" presStyleIdx="2" presStyleCnt="8" custScaleX="56464">
        <dgm:presLayoutVars>
          <dgm:chMax val="1"/>
          <dgm:bulletEnabled val="1"/>
        </dgm:presLayoutVars>
      </dgm:prSet>
      <dgm:spPr/>
    </dgm:pt>
    <dgm:pt modelId="{E0AF7248-EE0A-46B8-B442-B55CDC269C34}" type="pres">
      <dgm:prSet presAssocID="{4FAF28B3-CB0A-4A8D-BF59-E159C0AAFEB2}" presName="descendantText" presStyleLbl="alignAccFollowNode1" presStyleIdx="2" presStyleCnt="8" custScaleX="125939" custScaleY="120622">
        <dgm:presLayoutVars>
          <dgm:bulletEnabled val="1"/>
        </dgm:presLayoutVars>
      </dgm:prSet>
      <dgm:spPr/>
    </dgm:pt>
    <dgm:pt modelId="{00C33291-E5EA-4F92-A331-B40934C1CDCC}" type="pres">
      <dgm:prSet presAssocID="{04B84E98-C44B-4CA6-A61F-462C88AADAFA}" presName="sp" presStyleCnt="0"/>
      <dgm:spPr/>
    </dgm:pt>
    <dgm:pt modelId="{3808EAF6-1A14-4428-BCB9-A869243EC92A}" type="pres">
      <dgm:prSet presAssocID="{95289AF7-B59D-440E-9669-F63188BB35D9}" presName="linNode" presStyleCnt="0"/>
      <dgm:spPr/>
    </dgm:pt>
    <dgm:pt modelId="{4B963C8F-F61A-4E52-BE6A-7A28A9AF5A13}" type="pres">
      <dgm:prSet presAssocID="{95289AF7-B59D-440E-9669-F63188BB35D9}" presName="parentText" presStyleLbl="node1" presStyleIdx="3" presStyleCnt="8" custScaleX="245258">
        <dgm:presLayoutVars>
          <dgm:chMax val="1"/>
          <dgm:bulletEnabled val="1"/>
        </dgm:presLayoutVars>
      </dgm:prSet>
      <dgm:spPr/>
    </dgm:pt>
    <dgm:pt modelId="{4E89DED1-C05B-47BD-82F2-FC99A9234075}" type="pres">
      <dgm:prSet presAssocID="{95289AF7-B59D-440E-9669-F63188BB35D9}" presName="descendantText" presStyleLbl="alignAccFollowNode1" presStyleIdx="3" presStyleCnt="8" custScaleX="550522">
        <dgm:presLayoutVars>
          <dgm:bulletEnabled val="1"/>
        </dgm:presLayoutVars>
      </dgm:prSet>
      <dgm:spPr/>
    </dgm:pt>
    <dgm:pt modelId="{800CC8AB-35EF-4867-BA84-F89BF27C1B71}" type="pres">
      <dgm:prSet presAssocID="{9B9A7B65-A5C9-4906-9BDD-D7FEDC7E5FA0}" presName="sp" presStyleCnt="0"/>
      <dgm:spPr/>
    </dgm:pt>
    <dgm:pt modelId="{42CA27C0-5B26-4491-A0B2-AD95EBC40BBA}" type="pres">
      <dgm:prSet presAssocID="{DF6527D7-49C7-4816-945D-C2D02D9CACDC}" presName="linNode" presStyleCnt="0"/>
      <dgm:spPr/>
    </dgm:pt>
    <dgm:pt modelId="{35D5D660-F916-4DD0-BDC8-B1CA182024E3}" type="pres">
      <dgm:prSet presAssocID="{DF6527D7-49C7-4816-945D-C2D02D9CACDC}" presName="parentText" presStyleLbl="node1" presStyleIdx="4" presStyleCnt="8" custScaleX="63220">
        <dgm:presLayoutVars>
          <dgm:chMax val="1"/>
          <dgm:bulletEnabled val="1"/>
        </dgm:presLayoutVars>
      </dgm:prSet>
      <dgm:spPr/>
    </dgm:pt>
    <dgm:pt modelId="{1F15674E-82F2-4689-9A91-940F8C85E800}" type="pres">
      <dgm:prSet presAssocID="{DF6527D7-49C7-4816-945D-C2D02D9CACDC}" presName="descendantText" presStyleLbl="alignAccFollowNode1" presStyleIdx="4" presStyleCnt="8" custScaleX="139988">
        <dgm:presLayoutVars>
          <dgm:bulletEnabled val="1"/>
        </dgm:presLayoutVars>
      </dgm:prSet>
      <dgm:spPr/>
    </dgm:pt>
    <dgm:pt modelId="{6D6C565F-2AFA-4C25-9A98-62ABE1032A87}" type="pres">
      <dgm:prSet presAssocID="{2DB3EBE8-543D-4805-83B0-1A1FC8C3949F}" presName="sp" presStyleCnt="0"/>
      <dgm:spPr/>
    </dgm:pt>
    <dgm:pt modelId="{2810CA64-53BC-41E5-ABA2-A1F959C6D89A}" type="pres">
      <dgm:prSet presAssocID="{17EF5357-D5D7-454F-B15B-617CABC7B60D}" presName="linNode" presStyleCnt="0"/>
      <dgm:spPr/>
    </dgm:pt>
    <dgm:pt modelId="{2F2BE460-179C-42D6-8A24-D4DEE741CF08}" type="pres">
      <dgm:prSet presAssocID="{17EF5357-D5D7-454F-B15B-617CABC7B60D}" presName="parentText" presStyleLbl="node1" presStyleIdx="5" presStyleCnt="8" custScaleX="186652">
        <dgm:presLayoutVars>
          <dgm:chMax val="1"/>
          <dgm:bulletEnabled val="1"/>
        </dgm:presLayoutVars>
      </dgm:prSet>
      <dgm:spPr/>
    </dgm:pt>
    <dgm:pt modelId="{CCEB8C04-E17F-4D99-B696-207ED1AE2981}" type="pres">
      <dgm:prSet presAssocID="{17EF5357-D5D7-454F-B15B-617CABC7B60D}" presName="descendantText" presStyleLbl="alignAccFollowNode1" presStyleIdx="5" presStyleCnt="8" custScaleX="415205">
        <dgm:presLayoutVars>
          <dgm:bulletEnabled val="1"/>
        </dgm:presLayoutVars>
      </dgm:prSet>
      <dgm:spPr/>
    </dgm:pt>
    <dgm:pt modelId="{D7E77F36-AD2B-4F73-B265-EAFECFD80065}" type="pres">
      <dgm:prSet presAssocID="{0C03C1C6-5800-4106-82FB-DE727C26921D}" presName="sp" presStyleCnt="0"/>
      <dgm:spPr/>
    </dgm:pt>
    <dgm:pt modelId="{7DFCB4C9-C3F6-459A-B6AC-85AB664E62DD}" type="pres">
      <dgm:prSet presAssocID="{9A140DFB-0ECE-4A74-A8C5-56D609723810}" presName="linNode" presStyleCnt="0"/>
      <dgm:spPr/>
    </dgm:pt>
    <dgm:pt modelId="{524C3223-9B5F-4B1A-B51B-6A3EABB37E88}" type="pres">
      <dgm:prSet presAssocID="{9A140DFB-0ECE-4A74-A8C5-56D609723810}" presName="parentText" presStyleLbl="node1" presStyleIdx="6" presStyleCnt="8" custScaleX="103077">
        <dgm:presLayoutVars>
          <dgm:chMax val="1"/>
          <dgm:bulletEnabled val="1"/>
        </dgm:presLayoutVars>
      </dgm:prSet>
      <dgm:spPr/>
    </dgm:pt>
    <dgm:pt modelId="{B6B33A30-675D-4354-BD7C-BDBC7EE22D8C}" type="pres">
      <dgm:prSet presAssocID="{9A140DFB-0ECE-4A74-A8C5-56D609723810}" presName="descendantText" presStyleLbl="alignAccFollowNode1" presStyleIdx="6" presStyleCnt="8" custScaleX="228442">
        <dgm:presLayoutVars>
          <dgm:bulletEnabled val="1"/>
        </dgm:presLayoutVars>
      </dgm:prSet>
      <dgm:spPr/>
    </dgm:pt>
    <dgm:pt modelId="{570354A0-84C7-41A1-B2EA-162215E88772}" type="pres">
      <dgm:prSet presAssocID="{190C9614-CFA4-429D-8D3A-B682E454EEAE}" presName="sp" presStyleCnt="0"/>
      <dgm:spPr/>
    </dgm:pt>
    <dgm:pt modelId="{44542990-39D5-477B-95F8-FE493231BE71}" type="pres">
      <dgm:prSet presAssocID="{63696E73-8A53-4C7A-9655-44549F10201F}" presName="linNode" presStyleCnt="0"/>
      <dgm:spPr/>
    </dgm:pt>
    <dgm:pt modelId="{99E30B24-90DD-480A-A423-C03DB6426E62}" type="pres">
      <dgm:prSet presAssocID="{63696E73-8A53-4C7A-9655-44549F10201F}" presName="parentText" presStyleLbl="node1" presStyleIdx="7" presStyleCnt="8" custScaleX="287101">
        <dgm:presLayoutVars>
          <dgm:chMax val="1"/>
          <dgm:bulletEnabled val="1"/>
        </dgm:presLayoutVars>
      </dgm:prSet>
      <dgm:spPr/>
    </dgm:pt>
    <dgm:pt modelId="{F0BD5BE4-D489-418F-B11D-7146237B0777}" type="pres">
      <dgm:prSet presAssocID="{63696E73-8A53-4C7A-9655-44549F10201F}" presName="descendantText" presStyleLbl="alignAccFollowNode1" presStyleIdx="7" presStyleCnt="8" custScaleX="638205">
        <dgm:presLayoutVars>
          <dgm:bulletEnabled val="1"/>
        </dgm:presLayoutVars>
      </dgm:prSet>
      <dgm:spPr/>
    </dgm:pt>
  </dgm:ptLst>
  <dgm:cxnLst>
    <dgm:cxn modelId="{50D1C001-21E3-48D3-8315-BE3EAC2ABFC5}" type="presOf" srcId="{805946AF-ADF2-4336-934E-75EE49C0265B}" destId="{4E89DED1-C05B-47BD-82F2-FC99A9234075}" srcOrd="0" destOrd="0" presId="urn:microsoft.com/office/officeart/2005/8/layout/vList5"/>
    <dgm:cxn modelId="{C5DA8D0A-74D6-42DE-B3DA-F9FB39411D6A}" srcId="{4FAF28B3-CB0A-4A8D-BF59-E159C0AAFEB2}" destId="{013F1EC1-A974-4F5F-8BD1-4EAFAF5A7759}" srcOrd="2" destOrd="0" parTransId="{CBDA1A9D-911F-44AB-ACC7-2FB6BA592B38}" sibTransId="{7B04BD86-DEEE-4E0B-A02B-D68D510BE59E}"/>
    <dgm:cxn modelId="{B10DB911-CEC0-4A80-911A-DC9670A20863}" type="presOf" srcId="{7D055459-3756-43EC-BB25-AA6ACD139A58}" destId="{1F15674E-82F2-4689-9A91-940F8C85E800}" srcOrd="0" destOrd="0" presId="urn:microsoft.com/office/officeart/2005/8/layout/vList5"/>
    <dgm:cxn modelId="{A823DF1F-F26D-4593-9BCE-C15595D7839E}" type="presOf" srcId="{013F1EC1-A974-4F5F-8BD1-4EAFAF5A7759}" destId="{E0AF7248-EE0A-46B8-B442-B55CDC269C34}" srcOrd="0" destOrd="2" presId="urn:microsoft.com/office/officeart/2005/8/layout/vList5"/>
    <dgm:cxn modelId="{17502825-64D8-4EA4-A328-9F9374A6938D}" type="presOf" srcId="{B7997C77-6038-443F-81FF-B583BC7A9BEC}" destId="{25075075-417F-42C5-9B5B-42BD080FE928}" srcOrd="0" destOrd="0" presId="urn:microsoft.com/office/officeart/2005/8/layout/vList5"/>
    <dgm:cxn modelId="{69C96D25-01FC-4BAA-BA8D-612A51846932}" srcId="{1E2F66E6-CBE0-4601-95CB-E49DF2877B54}" destId="{FF498B79-A134-433F-BAF8-5B46EBAF891D}" srcOrd="1" destOrd="0" parTransId="{A6974008-574E-4624-8415-27EBEA2734BE}" sibTransId="{7895436A-30F1-41CB-866A-3BEDB1FC1B41}"/>
    <dgm:cxn modelId="{25A8522B-D81F-45AE-9C05-A72014A89A73}" srcId="{9A140DFB-0ECE-4A74-A8C5-56D609723810}" destId="{F35B082E-C032-4A52-9AD5-DDD2EFDBBD32}" srcOrd="0" destOrd="0" parTransId="{87AD8045-123D-482B-A6E8-E0216F1C77B2}" sibTransId="{C07C6FD9-2687-4C47-AAA4-ABDECC1D9DCC}"/>
    <dgm:cxn modelId="{66C72A2D-49B2-4870-ACAE-5C1B8B0DAE89}" type="presOf" srcId="{B80802AA-62E9-4171-B153-3DA91449070B}" destId="{E0AF7248-EE0A-46B8-B442-B55CDC269C34}" srcOrd="0" destOrd="0" presId="urn:microsoft.com/office/officeart/2005/8/layout/vList5"/>
    <dgm:cxn modelId="{C1242638-A77D-41A2-B070-82C72ED2A0A5}" type="presOf" srcId="{63696E73-8A53-4C7A-9655-44549F10201F}" destId="{99E30B24-90DD-480A-A423-C03DB6426E62}" srcOrd="0" destOrd="0" presId="urn:microsoft.com/office/officeart/2005/8/layout/vList5"/>
    <dgm:cxn modelId="{DC4AC83D-281F-45D7-8CFB-9DA0C80408FF}" type="presOf" srcId="{9D910C67-DD29-4AE1-BE3D-3BCA176D0C32}" destId="{BAA2F8B7-CAAC-4E30-AF0C-0DE7454D05A1}" srcOrd="0" destOrd="0" presId="urn:microsoft.com/office/officeart/2005/8/layout/vList5"/>
    <dgm:cxn modelId="{6BF69341-FAA1-4BDB-B1A4-3D0E26144551}" type="presOf" srcId="{DF6527D7-49C7-4816-945D-C2D02D9CACDC}" destId="{35D5D660-F916-4DD0-BDC8-B1CA182024E3}" srcOrd="0" destOrd="0" presId="urn:microsoft.com/office/officeart/2005/8/layout/vList5"/>
    <dgm:cxn modelId="{D90DB743-0587-4238-9204-3FD1163FB315}" srcId="{1E2F66E6-CBE0-4601-95CB-E49DF2877B54}" destId="{63696E73-8A53-4C7A-9655-44549F10201F}" srcOrd="7" destOrd="0" parTransId="{5DF68649-CCB4-4753-8BFC-9460DE955F9C}" sibTransId="{96357B9A-4C03-4072-A0DD-00D14EF708B2}"/>
    <dgm:cxn modelId="{3F704A68-3FE3-40ED-8489-5389F4E0FD33}" srcId="{9D910C67-DD29-4AE1-BE3D-3BCA176D0C32}" destId="{31A5CC24-B365-421B-8591-2DFF6790A8B3}" srcOrd="0" destOrd="0" parTransId="{5645B0DD-CB6D-4353-BF45-D9307BD584C4}" sibTransId="{89F4B82B-1FA2-4A2C-8C37-B1F53BB0B2FF}"/>
    <dgm:cxn modelId="{84C10F4A-0CA9-4400-AD53-ADE48CAA53BA}" srcId="{17EF5357-D5D7-454F-B15B-617CABC7B60D}" destId="{C8A8F155-89D6-48F7-9E05-A2E04FB2E6BC}" srcOrd="0" destOrd="0" parTransId="{85200493-678C-40D7-AE6F-F60DD89AB7FF}" sibTransId="{F8B25E5B-4855-4AAB-B2BA-4086E917C9B6}"/>
    <dgm:cxn modelId="{ACB00B6B-D739-47DA-BDA5-58B34031FF8F}" type="presOf" srcId="{3CD47D1B-F985-4A4C-A1F2-E3EA50A32F5A}" destId="{E0AF7248-EE0A-46B8-B442-B55CDC269C34}" srcOrd="0" destOrd="3" presId="urn:microsoft.com/office/officeart/2005/8/layout/vList5"/>
    <dgm:cxn modelId="{CB81F46B-73E2-4D4D-952C-DC7D483ABA0C}" srcId="{95289AF7-B59D-440E-9669-F63188BB35D9}" destId="{805946AF-ADF2-4336-934E-75EE49C0265B}" srcOrd="0" destOrd="0" parTransId="{BB4A8E50-EA88-4924-B13E-07AF2187BF48}" sibTransId="{CEBF5D4C-3A31-48A4-99BC-757E333FDF9F}"/>
    <dgm:cxn modelId="{DD2AEA6C-630C-4DB1-B5E1-C3E5F4ECA4C8}" type="presOf" srcId="{4FAF28B3-CB0A-4A8D-BF59-E159C0AAFEB2}" destId="{A6063578-1E5B-4A83-8545-119189B24CE4}" srcOrd="0" destOrd="0" presId="urn:microsoft.com/office/officeart/2005/8/layout/vList5"/>
    <dgm:cxn modelId="{F33CF46C-713A-443A-91DF-E6E5DB9AA8CC}" type="presOf" srcId="{F35B082E-C032-4A52-9AD5-DDD2EFDBBD32}" destId="{B6B33A30-675D-4354-BD7C-BDBC7EE22D8C}" srcOrd="0" destOrd="0" presId="urn:microsoft.com/office/officeart/2005/8/layout/vList5"/>
    <dgm:cxn modelId="{6E6FFC6E-D7E1-49D9-92C6-293120C98C74}" type="presOf" srcId="{95289AF7-B59D-440E-9669-F63188BB35D9}" destId="{4B963C8F-F61A-4E52-BE6A-7A28A9AF5A13}" srcOrd="0" destOrd="0" presId="urn:microsoft.com/office/officeart/2005/8/layout/vList5"/>
    <dgm:cxn modelId="{A3FE8972-39CF-462F-ABB1-B14F927DC85E}" srcId="{4FAF28B3-CB0A-4A8D-BF59-E159C0AAFEB2}" destId="{3CD47D1B-F985-4A4C-A1F2-E3EA50A32F5A}" srcOrd="3" destOrd="0" parTransId="{B25E462B-0900-4B8D-92AC-B5292310D980}" sibTransId="{0822167D-1919-4CB8-ACEF-EC041D7C9861}"/>
    <dgm:cxn modelId="{57954E81-9397-4E24-949D-9AAE1D93971D}" type="presOf" srcId="{0CFC7271-D7A6-4543-8737-E457911894C2}" destId="{4E89DED1-C05B-47BD-82F2-FC99A9234075}" srcOrd="0" destOrd="1" presId="urn:microsoft.com/office/officeart/2005/8/layout/vList5"/>
    <dgm:cxn modelId="{A4122B8B-4127-4890-BF67-3BBE5BE8D01E}" type="presOf" srcId="{31A5CC24-B365-421B-8591-2DFF6790A8B3}" destId="{E74B1903-7B54-4AAB-A463-91DF85F57C60}" srcOrd="0" destOrd="0" presId="urn:microsoft.com/office/officeart/2005/8/layout/vList5"/>
    <dgm:cxn modelId="{AB800A8E-20E6-4B53-97B3-7B924E11F26C}" srcId="{1E2F66E6-CBE0-4601-95CB-E49DF2877B54}" destId="{9D910C67-DD29-4AE1-BE3D-3BCA176D0C32}" srcOrd="0" destOrd="0" parTransId="{F5445842-75F3-4FA1-88F1-C7304BD0F35A}" sibTransId="{64FCBAE2-28E6-410E-934B-96D458D4D310}"/>
    <dgm:cxn modelId="{17675596-584F-46B5-8CD6-6C0B267506D8}" type="presOf" srcId="{58797520-C11B-41C3-8204-1C20F4332569}" destId="{F0BD5BE4-D489-418F-B11D-7146237B0777}" srcOrd="0" destOrd="0" presId="urn:microsoft.com/office/officeart/2005/8/layout/vList5"/>
    <dgm:cxn modelId="{1DEA529A-83B3-4226-BFF9-D8EA13E3D768}" srcId="{1E2F66E6-CBE0-4601-95CB-E49DF2877B54}" destId="{DF6527D7-49C7-4816-945D-C2D02D9CACDC}" srcOrd="4" destOrd="0" parTransId="{84DFD2EB-50A7-4223-B181-32EC2DB4CF4B}" sibTransId="{2DB3EBE8-543D-4805-83B0-1A1FC8C3949F}"/>
    <dgm:cxn modelId="{4659EE9C-95DC-4E85-BE66-147F97EF57B1}" srcId="{4FAF28B3-CB0A-4A8D-BF59-E159C0AAFEB2}" destId="{EA0EC733-F6E8-4995-AF9E-69F6A503B40F}" srcOrd="1" destOrd="0" parTransId="{C53369EC-7542-4B3E-BF36-35D06381D016}" sibTransId="{EBA731CA-DDEE-455C-B1A3-B8CA2ACA489D}"/>
    <dgm:cxn modelId="{E9F8B6A4-8220-46C3-8B51-B394155DA2CC}" srcId="{DF6527D7-49C7-4816-945D-C2D02D9CACDC}" destId="{7D055459-3756-43EC-BB25-AA6ACD139A58}" srcOrd="0" destOrd="0" parTransId="{984B5D68-C139-458E-90B6-7FCBF4CA7B88}" sibTransId="{CA8ED829-96C4-48B8-9AD9-7348564D20CB}"/>
    <dgm:cxn modelId="{C0D7D3A4-CABD-49C6-87FE-5978507B9A43}" srcId="{FF498B79-A134-433F-BAF8-5B46EBAF891D}" destId="{B7997C77-6038-443F-81FF-B583BC7A9BEC}" srcOrd="0" destOrd="0" parTransId="{DE9BC003-1B4F-4011-9777-9804EDDEF644}" sibTransId="{0518EC2F-4F02-4E69-A69D-30B1F0350DA8}"/>
    <dgm:cxn modelId="{A25FE8A5-05AC-43E3-A3CE-C341AEB3C3BA}" srcId="{1E2F66E6-CBE0-4601-95CB-E49DF2877B54}" destId="{4FAF28B3-CB0A-4A8D-BF59-E159C0AAFEB2}" srcOrd="2" destOrd="0" parTransId="{EFBBA343-57E8-46F6-A81C-B8A585332433}" sibTransId="{04B84E98-C44B-4CA6-A61F-462C88AADAFA}"/>
    <dgm:cxn modelId="{BC23C5A6-AB06-4B51-B27A-6B738A045CF1}" type="presOf" srcId="{EA0EC733-F6E8-4995-AF9E-69F6A503B40F}" destId="{E0AF7248-EE0A-46B8-B442-B55CDC269C34}" srcOrd="0" destOrd="1" presId="urn:microsoft.com/office/officeart/2005/8/layout/vList5"/>
    <dgm:cxn modelId="{60F5BDA9-6EDF-4CE3-9DDE-E66156FF86A4}" type="presOf" srcId="{17EF5357-D5D7-454F-B15B-617CABC7B60D}" destId="{2F2BE460-179C-42D6-8A24-D4DEE741CF08}" srcOrd="0" destOrd="0" presId="urn:microsoft.com/office/officeart/2005/8/layout/vList5"/>
    <dgm:cxn modelId="{6E8946AB-6DCA-469B-9466-54E9E5DB12DC}" type="presOf" srcId="{C8A8F155-89D6-48F7-9E05-A2E04FB2E6BC}" destId="{CCEB8C04-E17F-4D99-B696-207ED1AE2981}" srcOrd="0" destOrd="0" presId="urn:microsoft.com/office/officeart/2005/8/layout/vList5"/>
    <dgm:cxn modelId="{DFF90DB6-195D-4FC0-A5F5-9B8453E7C595}" srcId="{1E2F66E6-CBE0-4601-95CB-E49DF2877B54}" destId="{95289AF7-B59D-440E-9669-F63188BB35D9}" srcOrd="3" destOrd="0" parTransId="{8F4F414A-61D0-4C8B-8A38-C94B3B41E1FE}" sibTransId="{9B9A7B65-A5C9-4906-9BDD-D7FEDC7E5FA0}"/>
    <dgm:cxn modelId="{21D41FBC-55AE-4262-B205-818923D919F0}" type="presOf" srcId="{FF498B79-A134-433F-BAF8-5B46EBAF891D}" destId="{A0A0BBE0-16AB-4983-A9A5-FEF6675C9D58}" srcOrd="0" destOrd="0" presId="urn:microsoft.com/office/officeart/2005/8/layout/vList5"/>
    <dgm:cxn modelId="{A43E91BD-BF5A-48FB-86A7-B8132962B7AD}" srcId="{1E2F66E6-CBE0-4601-95CB-E49DF2877B54}" destId="{17EF5357-D5D7-454F-B15B-617CABC7B60D}" srcOrd="5" destOrd="0" parTransId="{38F54E1D-6112-4DD7-AE18-670A19990A1C}" sibTransId="{0C03C1C6-5800-4106-82FB-DE727C26921D}"/>
    <dgm:cxn modelId="{EF07FBC0-A1A3-4B55-86BB-066A2A2F31DA}" type="presOf" srcId="{9A140DFB-0ECE-4A74-A8C5-56D609723810}" destId="{524C3223-9B5F-4B1A-B51B-6A3EABB37E88}" srcOrd="0" destOrd="0" presId="urn:microsoft.com/office/officeart/2005/8/layout/vList5"/>
    <dgm:cxn modelId="{5BD024C1-4775-4DD2-BEC9-BE329E192837}" srcId="{63696E73-8A53-4C7A-9655-44549F10201F}" destId="{58797520-C11B-41C3-8204-1C20F4332569}" srcOrd="0" destOrd="0" parTransId="{61DEBB7C-EADE-4B36-BDBF-AFECB115D2FA}" sibTransId="{F3F6A6D9-D28C-45CE-BAF1-20B724AEE73D}"/>
    <dgm:cxn modelId="{1495A9C3-F6E4-4DBA-9F6D-4E7FAD5A4D37}" srcId="{4FAF28B3-CB0A-4A8D-BF59-E159C0AAFEB2}" destId="{B80802AA-62E9-4171-B153-3DA91449070B}" srcOrd="0" destOrd="0" parTransId="{04043E53-5793-4E71-AA12-D3118F9924E9}" sibTransId="{69F24F18-5491-4088-A7EF-15D4B3757BDB}"/>
    <dgm:cxn modelId="{E1610EDB-B4C4-42BA-B25F-2E27524611B9}" type="presOf" srcId="{1E2F66E6-CBE0-4601-95CB-E49DF2877B54}" destId="{56A0102A-53F4-4625-9C88-89EBAD629493}" srcOrd="0" destOrd="0" presId="urn:microsoft.com/office/officeart/2005/8/layout/vList5"/>
    <dgm:cxn modelId="{C28E9BF0-3487-4FE6-8E2F-7E33A2A1811C}" srcId="{95289AF7-B59D-440E-9669-F63188BB35D9}" destId="{0CFC7271-D7A6-4543-8737-E457911894C2}" srcOrd="1" destOrd="0" parTransId="{8C7EDE3B-2D48-4ADE-BE3F-372593A0F4E3}" sibTransId="{A7D55FBF-78AE-4967-ACC6-9093BE0EBFD1}"/>
    <dgm:cxn modelId="{4FF818F6-2E58-4302-9C49-AF1351BF7151}" srcId="{1E2F66E6-CBE0-4601-95CB-E49DF2877B54}" destId="{9A140DFB-0ECE-4A74-A8C5-56D609723810}" srcOrd="6" destOrd="0" parTransId="{897D94E8-4D99-4CEB-920B-A46C79129998}" sibTransId="{190C9614-CFA4-429D-8D3A-B682E454EEAE}"/>
    <dgm:cxn modelId="{EC562F22-7E52-4E0F-8D99-487C86431B01}" type="presParOf" srcId="{56A0102A-53F4-4625-9C88-89EBAD629493}" destId="{C946AB0A-B35C-4DD5-AA79-8FDC3B4B726E}" srcOrd="0" destOrd="0" presId="urn:microsoft.com/office/officeart/2005/8/layout/vList5"/>
    <dgm:cxn modelId="{5219250D-E198-43CF-B0D5-4E86DEBD9321}" type="presParOf" srcId="{C946AB0A-B35C-4DD5-AA79-8FDC3B4B726E}" destId="{BAA2F8B7-CAAC-4E30-AF0C-0DE7454D05A1}" srcOrd="0" destOrd="0" presId="urn:microsoft.com/office/officeart/2005/8/layout/vList5"/>
    <dgm:cxn modelId="{B5C143D7-BD38-44D8-935E-C5827E177F40}" type="presParOf" srcId="{C946AB0A-B35C-4DD5-AA79-8FDC3B4B726E}" destId="{E74B1903-7B54-4AAB-A463-91DF85F57C60}" srcOrd="1" destOrd="0" presId="urn:microsoft.com/office/officeart/2005/8/layout/vList5"/>
    <dgm:cxn modelId="{698B257F-3EE0-4CCE-85C4-997CB59D3F14}" type="presParOf" srcId="{56A0102A-53F4-4625-9C88-89EBAD629493}" destId="{1FAB5EC4-6F44-4DB5-8905-3B81E2C6D005}" srcOrd="1" destOrd="0" presId="urn:microsoft.com/office/officeart/2005/8/layout/vList5"/>
    <dgm:cxn modelId="{652A001E-14D4-431A-A6B1-ED4168D7641F}" type="presParOf" srcId="{56A0102A-53F4-4625-9C88-89EBAD629493}" destId="{D1EBAB4F-CC87-454A-B98D-698380AB16B4}" srcOrd="2" destOrd="0" presId="urn:microsoft.com/office/officeart/2005/8/layout/vList5"/>
    <dgm:cxn modelId="{EE6A1AB6-9D6E-4DDA-8DBF-28CAE2C3BF5B}" type="presParOf" srcId="{D1EBAB4F-CC87-454A-B98D-698380AB16B4}" destId="{A0A0BBE0-16AB-4983-A9A5-FEF6675C9D58}" srcOrd="0" destOrd="0" presId="urn:microsoft.com/office/officeart/2005/8/layout/vList5"/>
    <dgm:cxn modelId="{9EA55EEA-252C-4D1A-842F-455196D45A4C}" type="presParOf" srcId="{D1EBAB4F-CC87-454A-B98D-698380AB16B4}" destId="{25075075-417F-42C5-9B5B-42BD080FE928}" srcOrd="1" destOrd="0" presId="urn:microsoft.com/office/officeart/2005/8/layout/vList5"/>
    <dgm:cxn modelId="{6D5676E2-C850-4B85-86E3-2EFFCB9A31B4}" type="presParOf" srcId="{56A0102A-53F4-4625-9C88-89EBAD629493}" destId="{1985789E-E108-47F8-914E-73D522570E14}" srcOrd="3" destOrd="0" presId="urn:microsoft.com/office/officeart/2005/8/layout/vList5"/>
    <dgm:cxn modelId="{FF307D37-6C1D-4571-A51B-D557131E3B9F}" type="presParOf" srcId="{56A0102A-53F4-4625-9C88-89EBAD629493}" destId="{7FB742CF-D9A1-4297-BB50-DF037EF70005}" srcOrd="4" destOrd="0" presId="urn:microsoft.com/office/officeart/2005/8/layout/vList5"/>
    <dgm:cxn modelId="{809242E1-68E1-485E-A783-077683EA3D6F}" type="presParOf" srcId="{7FB742CF-D9A1-4297-BB50-DF037EF70005}" destId="{A6063578-1E5B-4A83-8545-119189B24CE4}" srcOrd="0" destOrd="0" presId="urn:microsoft.com/office/officeart/2005/8/layout/vList5"/>
    <dgm:cxn modelId="{9D948D3C-353F-4C26-8B4D-BBF12E28F992}" type="presParOf" srcId="{7FB742CF-D9A1-4297-BB50-DF037EF70005}" destId="{E0AF7248-EE0A-46B8-B442-B55CDC269C34}" srcOrd="1" destOrd="0" presId="urn:microsoft.com/office/officeart/2005/8/layout/vList5"/>
    <dgm:cxn modelId="{05DF0017-E21F-4EA9-9761-A8AEC227A368}" type="presParOf" srcId="{56A0102A-53F4-4625-9C88-89EBAD629493}" destId="{00C33291-E5EA-4F92-A331-B40934C1CDCC}" srcOrd="5" destOrd="0" presId="urn:microsoft.com/office/officeart/2005/8/layout/vList5"/>
    <dgm:cxn modelId="{C4033643-305D-4841-B579-F72B9D7690ED}" type="presParOf" srcId="{56A0102A-53F4-4625-9C88-89EBAD629493}" destId="{3808EAF6-1A14-4428-BCB9-A869243EC92A}" srcOrd="6" destOrd="0" presId="urn:microsoft.com/office/officeart/2005/8/layout/vList5"/>
    <dgm:cxn modelId="{70B8AE16-642F-47DF-884A-D53B30D1AEAF}" type="presParOf" srcId="{3808EAF6-1A14-4428-BCB9-A869243EC92A}" destId="{4B963C8F-F61A-4E52-BE6A-7A28A9AF5A13}" srcOrd="0" destOrd="0" presId="urn:microsoft.com/office/officeart/2005/8/layout/vList5"/>
    <dgm:cxn modelId="{A9E183F5-A6D4-4652-A67A-424F8B6CF1E7}" type="presParOf" srcId="{3808EAF6-1A14-4428-BCB9-A869243EC92A}" destId="{4E89DED1-C05B-47BD-82F2-FC99A9234075}" srcOrd="1" destOrd="0" presId="urn:microsoft.com/office/officeart/2005/8/layout/vList5"/>
    <dgm:cxn modelId="{A702B0D7-7E82-4306-AC66-DD52EDF55FE4}" type="presParOf" srcId="{56A0102A-53F4-4625-9C88-89EBAD629493}" destId="{800CC8AB-35EF-4867-BA84-F89BF27C1B71}" srcOrd="7" destOrd="0" presId="urn:microsoft.com/office/officeart/2005/8/layout/vList5"/>
    <dgm:cxn modelId="{5E789CF6-AB1E-4C20-B2CE-D2E93F3F709B}" type="presParOf" srcId="{56A0102A-53F4-4625-9C88-89EBAD629493}" destId="{42CA27C0-5B26-4491-A0B2-AD95EBC40BBA}" srcOrd="8" destOrd="0" presId="urn:microsoft.com/office/officeart/2005/8/layout/vList5"/>
    <dgm:cxn modelId="{B9F6296D-AFD4-4C21-B400-CB65F75EC54B}" type="presParOf" srcId="{42CA27C0-5B26-4491-A0B2-AD95EBC40BBA}" destId="{35D5D660-F916-4DD0-BDC8-B1CA182024E3}" srcOrd="0" destOrd="0" presId="urn:microsoft.com/office/officeart/2005/8/layout/vList5"/>
    <dgm:cxn modelId="{23265731-035E-4FD1-B33F-D9C677A2AB87}" type="presParOf" srcId="{42CA27C0-5B26-4491-A0B2-AD95EBC40BBA}" destId="{1F15674E-82F2-4689-9A91-940F8C85E800}" srcOrd="1" destOrd="0" presId="urn:microsoft.com/office/officeart/2005/8/layout/vList5"/>
    <dgm:cxn modelId="{06EF5441-B00E-4490-BA48-78DD768CBF9C}" type="presParOf" srcId="{56A0102A-53F4-4625-9C88-89EBAD629493}" destId="{6D6C565F-2AFA-4C25-9A98-62ABE1032A87}" srcOrd="9" destOrd="0" presId="urn:microsoft.com/office/officeart/2005/8/layout/vList5"/>
    <dgm:cxn modelId="{5E732E8B-3F2A-4E66-BDF0-6001AA3479A7}" type="presParOf" srcId="{56A0102A-53F4-4625-9C88-89EBAD629493}" destId="{2810CA64-53BC-41E5-ABA2-A1F959C6D89A}" srcOrd="10" destOrd="0" presId="urn:microsoft.com/office/officeart/2005/8/layout/vList5"/>
    <dgm:cxn modelId="{C823AAF5-C6BA-4CBA-9E33-A37DD4C52D58}" type="presParOf" srcId="{2810CA64-53BC-41E5-ABA2-A1F959C6D89A}" destId="{2F2BE460-179C-42D6-8A24-D4DEE741CF08}" srcOrd="0" destOrd="0" presId="urn:microsoft.com/office/officeart/2005/8/layout/vList5"/>
    <dgm:cxn modelId="{16F71151-BFB7-4272-A35E-0E5FE1020550}" type="presParOf" srcId="{2810CA64-53BC-41E5-ABA2-A1F959C6D89A}" destId="{CCEB8C04-E17F-4D99-B696-207ED1AE2981}" srcOrd="1" destOrd="0" presId="urn:microsoft.com/office/officeart/2005/8/layout/vList5"/>
    <dgm:cxn modelId="{6FFD81C7-A215-4BFA-8573-CE9FC3DFF92B}" type="presParOf" srcId="{56A0102A-53F4-4625-9C88-89EBAD629493}" destId="{D7E77F36-AD2B-4F73-B265-EAFECFD80065}" srcOrd="11" destOrd="0" presId="urn:microsoft.com/office/officeart/2005/8/layout/vList5"/>
    <dgm:cxn modelId="{0E61D29C-F8B9-422F-8780-72F0029EB90F}" type="presParOf" srcId="{56A0102A-53F4-4625-9C88-89EBAD629493}" destId="{7DFCB4C9-C3F6-459A-B6AC-85AB664E62DD}" srcOrd="12" destOrd="0" presId="urn:microsoft.com/office/officeart/2005/8/layout/vList5"/>
    <dgm:cxn modelId="{87546C2D-F7D5-42D9-A0BB-C265C25B6246}" type="presParOf" srcId="{7DFCB4C9-C3F6-459A-B6AC-85AB664E62DD}" destId="{524C3223-9B5F-4B1A-B51B-6A3EABB37E88}" srcOrd="0" destOrd="0" presId="urn:microsoft.com/office/officeart/2005/8/layout/vList5"/>
    <dgm:cxn modelId="{F6EA1C65-E4CE-4234-8EA7-179B31541708}" type="presParOf" srcId="{7DFCB4C9-C3F6-459A-B6AC-85AB664E62DD}" destId="{B6B33A30-675D-4354-BD7C-BDBC7EE22D8C}" srcOrd="1" destOrd="0" presId="urn:microsoft.com/office/officeart/2005/8/layout/vList5"/>
    <dgm:cxn modelId="{A02137ED-758E-44AC-A664-894046B04686}" type="presParOf" srcId="{56A0102A-53F4-4625-9C88-89EBAD629493}" destId="{570354A0-84C7-41A1-B2EA-162215E88772}" srcOrd="13" destOrd="0" presId="urn:microsoft.com/office/officeart/2005/8/layout/vList5"/>
    <dgm:cxn modelId="{C769EAF6-D7C7-4489-A160-1A102107D8B6}" type="presParOf" srcId="{56A0102A-53F4-4625-9C88-89EBAD629493}" destId="{44542990-39D5-477B-95F8-FE493231BE71}" srcOrd="14" destOrd="0" presId="urn:microsoft.com/office/officeart/2005/8/layout/vList5"/>
    <dgm:cxn modelId="{784B4898-B80D-4EC7-876B-BFDEA5190ADE}" type="presParOf" srcId="{44542990-39D5-477B-95F8-FE493231BE71}" destId="{99E30B24-90DD-480A-A423-C03DB6426E62}" srcOrd="0" destOrd="0" presId="urn:microsoft.com/office/officeart/2005/8/layout/vList5"/>
    <dgm:cxn modelId="{EAE8C5E7-C277-4DC5-8470-171A3C81E5B9}" type="presParOf" srcId="{44542990-39D5-477B-95F8-FE493231BE71}" destId="{F0BD5BE4-D489-418F-B11D-7146237B0777}" srcOrd="1" destOrd="0" presId="urn:microsoft.com/office/officeart/2005/8/layout/vList5"/>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0853A97-0DF7-4068-A1B9-9C540E38E4B2}"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GB"/>
        </a:p>
      </dgm:t>
    </dgm:pt>
    <dgm:pt modelId="{AB6A848E-9D0B-4DE0-A9A9-85FCFCAE34B3}">
      <dgm:prSet phldrT="[Text]" custT="1"/>
      <dgm:spPr/>
      <dgm:t>
        <a:bodyPr/>
        <a:lstStyle/>
        <a:p>
          <a:r>
            <a:rPr lang="en-GB" sz="1800" b="1" dirty="0">
              <a:latin typeface="Aptos" panose="020B0004020202020204" pitchFamily="34" charset="0"/>
            </a:rPr>
            <a:t>Complete PE Training</a:t>
          </a:r>
        </a:p>
      </dgm:t>
    </dgm:pt>
    <dgm:pt modelId="{33CE21CC-3B68-409A-9C6C-880EEFFF7F19}" type="parTrans" cxnId="{D8692435-19F6-44A2-A909-8EEAC4F727D0}">
      <dgm:prSet/>
      <dgm:spPr/>
      <dgm:t>
        <a:bodyPr/>
        <a:lstStyle/>
        <a:p>
          <a:endParaRPr lang="en-GB"/>
        </a:p>
      </dgm:t>
    </dgm:pt>
    <dgm:pt modelId="{A135B56D-B1EC-4F5F-A1E0-BC1FB3DB33F3}" type="sibTrans" cxnId="{D8692435-19F6-44A2-A909-8EEAC4F727D0}">
      <dgm:prSet/>
      <dgm:spPr/>
      <dgm:t>
        <a:bodyPr/>
        <a:lstStyle/>
        <a:p>
          <a:endParaRPr lang="en-GB"/>
        </a:p>
      </dgm:t>
    </dgm:pt>
    <dgm:pt modelId="{2432FF8A-33DB-422B-BAA1-2B5CDAA8B42F}">
      <dgm:prSet phldrT="[Text]"/>
      <dgm:spPr/>
      <dgm:t>
        <a:bodyPr/>
        <a:lstStyle/>
        <a:p>
          <a:endParaRPr lang="en-GB" sz="700" dirty="0"/>
        </a:p>
      </dgm:t>
    </dgm:pt>
    <dgm:pt modelId="{101C0764-BBFB-43C9-83BB-9DDA0CBC778A}" type="parTrans" cxnId="{059A5FE1-8B31-4196-9882-E280AB4E73CB}">
      <dgm:prSet/>
      <dgm:spPr/>
      <dgm:t>
        <a:bodyPr/>
        <a:lstStyle/>
        <a:p>
          <a:endParaRPr lang="en-GB"/>
        </a:p>
      </dgm:t>
    </dgm:pt>
    <dgm:pt modelId="{1F51D982-8DE0-4FB2-A26D-A1E759C04DB4}" type="sibTrans" cxnId="{059A5FE1-8B31-4196-9882-E280AB4E73CB}">
      <dgm:prSet/>
      <dgm:spPr/>
      <dgm:t>
        <a:bodyPr/>
        <a:lstStyle/>
        <a:p>
          <a:endParaRPr lang="en-GB"/>
        </a:p>
      </dgm:t>
    </dgm:pt>
    <dgm:pt modelId="{AD278B81-A486-4303-B6BD-9970EBB75ACE}">
      <dgm:prSet phldrT="[Text]" custT="1"/>
      <dgm:spPr/>
      <dgm:t>
        <a:bodyPr/>
        <a:lstStyle/>
        <a:p>
          <a:r>
            <a:rPr lang="en-GB" sz="2400" b="1" dirty="0">
              <a:latin typeface="Aptos" panose="020B0004020202020204" pitchFamily="34" charset="0"/>
            </a:rPr>
            <a:t>Stage 1</a:t>
          </a:r>
        </a:p>
      </dgm:t>
    </dgm:pt>
    <dgm:pt modelId="{6BA3B21C-FCFC-43E0-8765-9DE3D40D020F}" type="parTrans" cxnId="{5C43C3A7-F288-4B6C-80A5-7AC860CFDF2C}">
      <dgm:prSet/>
      <dgm:spPr/>
      <dgm:t>
        <a:bodyPr/>
        <a:lstStyle/>
        <a:p>
          <a:endParaRPr lang="en-GB"/>
        </a:p>
      </dgm:t>
    </dgm:pt>
    <dgm:pt modelId="{3D42231F-4FB6-444A-A91A-92E60CC73FC0}" type="sibTrans" cxnId="{5C43C3A7-F288-4B6C-80A5-7AC860CFDF2C}">
      <dgm:prSet/>
      <dgm:spPr/>
      <dgm:t>
        <a:bodyPr/>
        <a:lstStyle/>
        <a:p>
          <a:endParaRPr lang="en-GB"/>
        </a:p>
      </dgm:t>
    </dgm:pt>
    <dgm:pt modelId="{4C314CF3-DB53-4459-B5BF-7030915EC58E}">
      <dgm:prSet phldrT="[Text]" custT="1"/>
      <dgm:spPr/>
      <dgm:t>
        <a:bodyPr/>
        <a:lstStyle/>
        <a:p>
          <a:r>
            <a:rPr lang="en-GB" sz="1100" b="1" dirty="0">
              <a:latin typeface="Aptos" panose="020B0004020202020204" pitchFamily="34" charset="0"/>
            </a:rPr>
            <a:t>Stage 1 - You will be provided with Stage 1 Assessment Pack this includes:</a:t>
          </a:r>
        </a:p>
      </dgm:t>
    </dgm:pt>
    <dgm:pt modelId="{DD4A1D39-05B6-449D-A9EE-B9B7B5ADD779}" type="parTrans" cxnId="{114ECBA2-2C7A-4E23-AF10-51292E7BB9F3}">
      <dgm:prSet/>
      <dgm:spPr/>
      <dgm:t>
        <a:bodyPr/>
        <a:lstStyle/>
        <a:p>
          <a:endParaRPr lang="en-GB"/>
        </a:p>
      </dgm:t>
    </dgm:pt>
    <dgm:pt modelId="{B6EF3F00-3762-40F2-AD98-074EFF538FC6}" type="sibTrans" cxnId="{114ECBA2-2C7A-4E23-AF10-51292E7BB9F3}">
      <dgm:prSet/>
      <dgm:spPr/>
      <dgm:t>
        <a:bodyPr/>
        <a:lstStyle/>
        <a:p>
          <a:endParaRPr lang="en-GB"/>
        </a:p>
      </dgm:t>
    </dgm:pt>
    <dgm:pt modelId="{F9613EA8-CB36-4613-991B-70EC4C104D23}">
      <dgm:prSet phldrT="[Text]" custT="1"/>
      <dgm:spPr/>
      <dgm:t>
        <a:bodyPr/>
        <a:lstStyle/>
        <a:p>
          <a:r>
            <a:rPr lang="en-GB" sz="2400" b="1" dirty="0">
              <a:latin typeface="Aptos" panose="020B0004020202020204" pitchFamily="34" charset="0"/>
            </a:rPr>
            <a:t>Stage 2</a:t>
          </a:r>
        </a:p>
      </dgm:t>
    </dgm:pt>
    <dgm:pt modelId="{24E2D222-4124-4B83-A1A9-3EF74257EE11}" type="parTrans" cxnId="{9F2C9038-56DB-4CA7-A8BF-1246BD057074}">
      <dgm:prSet/>
      <dgm:spPr/>
      <dgm:t>
        <a:bodyPr/>
        <a:lstStyle/>
        <a:p>
          <a:endParaRPr lang="en-GB"/>
        </a:p>
      </dgm:t>
    </dgm:pt>
    <dgm:pt modelId="{B9B22EA0-5786-45E4-AB54-05A16BACF06F}" type="sibTrans" cxnId="{9F2C9038-56DB-4CA7-A8BF-1246BD057074}">
      <dgm:prSet/>
      <dgm:spPr/>
      <dgm:t>
        <a:bodyPr/>
        <a:lstStyle/>
        <a:p>
          <a:endParaRPr lang="en-GB"/>
        </a:p>
      </dgm:t>
    </dgm:pt>
    <dgm:pt modelId="{DBDED997-9A4B-41AF-8345-D94EFA09E0D0}">
      <dgm:prSet phldrT="[Text]" custT="1"/>
      <dgm:spPr/>
      <dgm:t>
        <a:bodyPr/>
        <a:lstStyle/>
        <a:p>
          <a:r>
            <a:rPr lang="en-GB" sz="1100" dirty="0">
              <a:latin typeface="Aptos" panose="020B0004020202020204" pitchFamily="34" charset="0"/>
            </a:rPr>
            <a:t>Stage 2 – You will need to complete MeLearning Stage 2 Training Programme inc Stage 2 Workbook, and 1/2 day online session. </a:t>
          </a:r>
        </a:p>
      </dgm:t>
    </dgm:pt>
    <dgm:pt modelId="{46EBBCB6-8F42-4596-9B8B-23F302101699}" type="parTrans" cxnId="{DE96F503-BC78-4D03-BBB8-D22190392137}">
      <dgm:prSet/>
      <dgm:spPr/>
      <dgm:t>
        <a:bodyPr/>
        <a:lstStyle/>
        <a:p>
          <a:endParaRPr lang="en-GB"/>
        </a:p>
      </dgm:t>
    </dgm:pt>
    <dgm:pt modelId="{CE0C1EC4-4284-4338-8BDE-248EAB5CF85F}" type="sibTrans" cxnId="{DE96F503-BC78-4D03-BBB8-D22190392137}">
      <dgm:prSet/>
      <dgm:spPr/>
      <dgm:t>
        <a:bodyPr/>
        <a:lstStyle/>
        <a:p>
          <a:endParaRPr lang="en-GB"/>
        </a:p>
      </dgm:t>
    </dgm:pt>
    <dgm:pt modelId="{B1362D1B-4E2B-4EC8-9651-274824EB2EC7}">
      <dgm:prSet custT="1"/>
      <dgm:spPr/>
      <dgm:t>
        <a:bodyPr/>
        <a:lstStyle/>
        <a:p>
          <a:r>
            <a:rPr lang="en-GB" sz="1100" dirty="0">
              <a:latin typeface="Aptos" panose="020B0004020202020204" pitchFamily="34" charset="0"/>
            </a:rPr>
            <a:t>Complete the Practice Educator Training Programme.</a:t>
          </a:r>
        </a:p>
      </dgm:t>
    </dgm:pt>
    <dgm:pt modelId="{F6380FB0-01CF-4BC4-9C3F-6D9E85131FB5}" type="parTrans" cxnId="{7D9C53A5-74EB-4223-992F-46C28BC3D456}">
      <dgm:prSet/>
      <dgm:spPr/>
      <dgm:t>
        <a:bodyPr/>
        <a:lstStyle/>
        <a:p>
          <a:endParaRPr lang="en-GB"/>
        </a:p>
      </dgm:t>
    </dgm:pt>
    <dgm:pt modelId="{E43C830B-74B6-4D93-BCA7-AD18118F2183}" type="sibTrans" cxnId="{7D9C53A5-74EB-4223-992F-46C28BC3D456}">
      <dgm:prSet/>
      <dgm:spPr/>
      <dgm:t>
        <a:bodyPr/>
        <a:lstStyle/>
        <a:p>
          <a:endParaRPr lang="en-GB"/>
        </a:p>
      </dgm:t>
    </dgm:pt>
    <dgm:pt modelId="{DF41D2FD-B8C8-4979-BBD7-CCF70C47C4FC}">
      <dgm:prSet custT="1"/>
      <dgm:spPr/>
      <dgm:t>
        <a:bodyPr/>
        <a:lstStyle/>
        <a:p>
          <a:r>
            <a:rPr lang="en-GB" sz="1100" dirty="0">
              <a:latin typeface="Aptos" panose="020B0004020202020204" pitchFamily="34" charset="0"/>
            </a:rPr>
            <a:t>Once you have had a student you will need to complete the assessment for Accreditation at Stage 1 of the Practice Education Professional Standards for Social Works (PEPS 2022) Practice Educator Professional Standards (PEPS)  www.basw.co.uk </a:t>
          </a:r>
        </a:p>
      </dgm:t>
    </dgm:pt>
    <dgm:pt modelId="{FD2D0AAC-FBE7-40AD-926C-98C53A3A4AB5}" type="parTrans" cxnId="{824CA814-DC63-422D-A4F1-340DAC085A8D}">
      <dgm:prSet/>
      <dgm:spPr/>
      <dgm:t>
        <a:bodyPr/>
        <a:lstStyle/>
        <a:p>
          <a:endParaRPr lang="en-GB"/>
        </a:p>
      </dgm:t>
    </dgm:pt>
    <dgm:pt modelId="{43F5A2F2-0BD8-4FE7-B01E-621C108AFF9A}" type="sibTrans" cxnId="{824CA814-DC63-422D-A4F1-340DAC085A8D}">
      <dgm:prSet/>
      <dgm:spPr/>
      <dgm:t>
        <a:bodyPr/>
        <a:lstStyle/>
        <a:p>
          <a:endParaRPr lang="en-GB"/>
        </a:p>
      </dgm:t>
    </dgm:pt>
    <dgm:pt modelId="{8D14A6E3-661C-4087-996F-7F0FBB88075F}">
      <dgm:prSet custT="1"/>
      <dgm:spPr/>
      <dgm:t>
        <a:bodyPr/>
        <a:lstStyle/>
        <a:p>
          <a:r>
            <a:rPr lang="en-GB" sz="1100" dirty="0">
              <a:latin typeface="Aptos" panose="020B0004020202020204" pitchFamily="34" charset="0"/>
            </a:rPr>
            <a:t>Practice Educators are assessed in two stage see below……</a:t>
          </a:r>
        </a:p>
      </dgm:t>
    </dgm:pt>
    <dgm:pt modelId="{ADF9BC32-04DE-45FE-AD50-FDD1DCEC41A1}" type="parTrans" cxnId="{C10C7BC7-181F-4931-BAF9-0BD0705B6A85}">
      <dgm:prSet/>
      <dgm:spPr/>
      <dgm:t>
        <a:bodyPr/>
        <a:lstStyle/>
        <a:p>
          <a:endParaRPr lang="en-GB"/>
        </a:p>
      </dgm:t>
    </dgm:pt>
    <dgm:pt modelId="{FA40D860-4435-4C13-B7E5-613B34AF7BDD}" type="sibTrans" cxnId="{C10C7BC7-181F-4931-BAF9-0BD0705B6A85}">
      <dgm:prSet/>
      <dgm:spPr/>
      <dgm:t>
        <a:bodyPr/>
        <a:lstStyle/>
        <a:p>
          <a:endParaRPr lang="en-GB"/>
        </a:p>
      </dgm:t>
    </dgm:pt>
    <dgm:pt modelId="{9515C19C-33AF-4B03-8376-3F82B9524FD0}">
      <dgm:prSet custT="1"/>
      <dgm:spPr/>
      <dgm:t>
        <a:bodyPr/>
        <a:lstStyle/>
        <a:p>
          <a:r>
            <a:rPr lang="en-GB" sz="1100" dirty="0">
              <a:latin typeface="Aptos" panose="020B0004020202020204" pitchFamily="34" charset="0"/>
            </a:rPr>
            <a:t>Portfolio (of evidence)  requirements and contents</a:t>
          </a:r>
        </a:p>
      </dgm:t>
    </dgm:pt>
    <dgm:pt modelId="{204C89C8-CEA9-45BD-8751-77B2056AEDB4}" type="parTrans" cxnId="{CA6EA997-4EAE-41A5-BD2C-FBD56CCA043F}">
      <dgm:prSet/>
      <dgm:spPr/>
      <dgm:t>
        <a:bodyPr/>
        <a:lstStyle/>
        <a:p>
          <a:endParaRPr lang="en-GB"/>
        </a:p>
      </dgm:t>
    </dgm:pt>
    <dgm:pt modelId="{4E186637-9699-4017-84B4-7CD96B282451}" type="sibTrans" cxnId="{CA6EA997-4EAE-41A5-BD2C-FBD56CCA043F}">
      <dgm:prSet/>
      <dgm:spPr/>
      <dgm:t>
        <a:bodyPr/>
        <a:lstStyle/>
        <a:p>
          <a:endParaRPr lang="en-GB"/>
        </a:p>
      </dgm:t>
    </dgm:pt>
    <dgm:pt modelId="{A4A51ED3-208B-4777-9395-FFEEC89177CE}">
      <dgm:prSet custT="1"/>
      <dgm:spPr/>
      <dgm:t>
        <a:bodyPr/>
        <a:lstStyle/>
        <a:p>
          <a:r>
            <a:rPr lang="en-GB" sz="1100" dirty="0">
              <a:latin typeface="Aptos" panose="020B0004020202020204" pitchFamily="34" charset="0"/>
            </a:rPr>
            <a:t>Assessment task - either written/ presentation or professional conversation. </a:t>
          </a:r>
        </a:p>
      </dgm:t>
    </dgm:pt>
    <dgm:pt modelId="{EC915860-9AFF-4A1F-B3C8-0C752960FED2}" type="parTrans" cxnId="{037AE227-F6F6-4043-9618-2F9FBA25D5A9}">
      <dgm:prSet/>
      <dgm:spPr/>
      <dgm:t>
        <a:bodyPr/>
        <a:lstStyle/>
        <a:p>
          <a:endParaRPr lang="en-GB"/>
        </a:p>
      </dgm:t>
    </dgm:pt>
    <dgm:pt modelId="{95A12A91-D613-45A7-875E-C8EDDE56470D}" type="sibTrans" cxnId="{037AE227-F6F6-4043-9618-2F9FBA25D5A9}">
      <dgm:prSet/>
      <dgm:spPr/>
      <dgm:t>
        <a:bodyPr/>
        <a:lstStyle/>
        <a:p>
          <a:endParaRPr lang="en-GB"/>
        </a:p>
      </dgm:t>
    </dgm:pt>
    <dgm:pt modelId="{8E6682E2-F45A-4208-816E-B2C18BEC02CD}">
      <dgm:prSet custT="1"/>
      <dgm:spPr/>
      <dgm:t>
        <a:bodyPr/>
        <a:lstStyle/>
        <a:p>
          <a:r>
            <a:rPr lang="en-GB" sz="1100" dirty="0">
              <a:latin typeface="Aptos" panose="020B0004020202020204" pitchFamily="34" charset="0"/>
            </a:rPr>
            <a:t>The PEPS domains (A/B/C) and Statement of Values for Practice Educator - which you have to evidence. </a:t>
          </a:r>
        </a:p>
      </dgm:t>
    </dgm:pt>
    <dgm:pt modelId="{11DAF2C4-874A-4E93-93B1-9AB42D50307E}" type="parTrans" cxnId="{E2924CCC-66D3-4916-8374-0E1A64019CBD}">
      <dgm:prSet/>
      <dgm:spPr/>
      <dgm:t>
        <a:bodyPr/>
        <a:lstStyle/>
        <a:p>
          <a:endParaRPr lang="en-GB"/>
        </a:p>
      </dgm:t>
    </dgm:pt>
    <dgm:pt modelId="{6AA8036F-604D-42C5-B0C5-B32F0BF563C5}" type="sibTrans" cxnId="{E2924CCC-66D3-4916-8374-0E1A64019CBD}">
      <dgm:prSet/>
      <dgm:spPr/>
      <dgm:t>
        <a:bodyPr/>
        <a:lstStyle/>
        <a:p>
          <a:endParaRPr lang="en-GB"/>
        </a:p>
      </dgm:t>
    </dgm:pt>
    <dgm:pt modelId="{4A690A48-EA0C-4991-BD21-0C7733A3BC33}">
      <dgm:prSet custT="1"/>
      <dgm:spPr/>
      <dgm:t>
        <a:bodyPr/>
        <a:lstStyle/>
        <a:p>
          <a:r>
            <a:rPr lang="en-GB" sz="1100" dirty="0">
              <a:latin typeface="Aptos" panose="020B0004020202020204" pitchFamily="34" charset="0"/>
            </a:rPr>
            <a:t>The domain indicators and Values are used holistically by the assessment panel to determine whether you meet the Practice Educator Requirements for Stage 1. </a:t>
          </a:r>
        </a:p>
      </dgm:t>
    </dgm:pt>
    <dgm:pt modelId="{F8E8041E-A7DE-413D-AF72-A9F13B468FF4}" type="parTrans" cxnId="{E4EAD3D5-50C8-4AC0-95F8-FDC47D68D05B}">
      <dgm:prSet/>
      <dgm:spPr/>
      <dgm:t>
        <a:bodyPr/>
        <a:lstStyle/>
        <a:p>
          <a:endParaRPr lang="en-GB"/>
        </a:p>
      </dgm:t>
    </dgm:pt>
    <dgm:pt modelId="{B2A8C7CF-D7BA-475F-8045-DAE0562F1AC6}" type="sibTrans" cxnId="{E4EAD3D5-50C8-4AC0-95F8-FDC47D68D05B}">
      <dgm:prSet/>
      <dgm:spPr/>
      <dgm:t>
        <a:bodyPr/>
        <a:lstStyle/>
        <a:p>
          <a:endParaRPr lang="en-GB"/>
        </a:p>
      </dgm:t>
    </dgm:pt>
    <dgm:pt modelId="{DE4C10AF-30BE-43E4-A2ED-8876E012D988}">
      <dgm:prSet custT="1"/>
      <dgm:spPr/>
      <dgm:t>
        <a:bodyPr/>
        <a:lstStyle/>
        <a:p>
          <a:r>
            <a:rPr lang="en-GB" sz="1100" dirty="0">
              <a:latin typeface="Aptos" panose="020B0004020202020204" pitchFamily="34" charset="0"/>
            </a:rPr>
            <a:t>You will be assessed as either competent or not yet competent. </a:t>
          </a:r>
        </a:p>
      </dgm:t>
    </dgm:pt>
    <dgm:pt modelId="{579A6AE1-F537-4C6F-A574-7740D801A31D}" type="parTrans" cxnId="{0882E87C-07DA-4190-BADD-BB84D41DF178}">
      <dgm:prSet/>
      <dgm:spPr/>
      <dgm:t>
        <a:bodyPr/>
        <a:lstStyle/>
        <a:p>
          <a:endParaRPr lang="en-GB"/>
        </a:p>
      </dgm:t>
    </dgm:pt>
    <dgm:pt modelId="{A55DB768-F1D7-4139-A66C-C99F0F13F336}" type="sibTrans" cxnId="{0882E87C-07DA-4190-BADD-BB84D41DF178}">
      <dgm:prSet/>
      <dgm:spPr/>
      <dgm:t>
        <a:bodyPr/>
        <a:lstStyle/>
        <a:p>
          <a:endParaRPr lang="en-GB"/>
        </a:p>
      </dgm:t>
    </dgm:pt>
    <dgm:pt modelId="{3CB8CD77-5D9C-469A-8FD8-58456BC4B097}">
      <dgm:prSet custT="1"/>
      <dgm:spPr/>
      <dgm:t>
        <a:bodyPr/>
        <a:lstStyle/>
        <a:p>
          <a:r>
            <a:rPr lang="en-GB" sz="1100" dirty="0">
              <a:latin typeface="Aptos" panose="020B0004020202020204" pitchFamily="34" charset="0"/>
            </a:rPr>
            <a:t>When you have passed Stage 1 you can then move onto Stage 2. </a:t>
          </a:r>
        </a:p>
      </dgm:t>
    </dgm:pt>
    <dgm:pt modelId="{9116ADCF-0D67-4F2C-87E0-64AF8743A0FB}" type="parTrans" cxnId="{C7FFB58D-67CE-47B7-B0F4-B826F97A8E99}">
      <dgm:prSet/>
      <dgm:spPr/>
      <dgm:t>
        <a:bodyPr/>
        <a:lstStyle/>
        <a:p>
          <a:endParaRPr lang="en-GB"/>
        </a:p>
      </dgm:t>
    </dgm:pt>
    <dgm:pt modelId="{6945AD43-CD07-4198-8071-614E746352DC}" type="sibTrans" cxnId="{C7FFB58D-67CE-47B7-B0F4-B826F97A8E99}">
      <dgm:prSet/>
      <dgm:spPr/>
      <dgm:t>
        <a:bodyPr/>
        <a:lstStyle/>
        <a:p>
          <a:endParaRPr lang="en-GB"/>
        </a:p>
      </dgm:t>
    </dgm:pt>
    <dgm:pt modelId="{6CB1143E-4AC4-4692-9210-C9092350EB1E}">
      <dgm:prSet custT="1"/>
      <dgm:spPr/>
      <dgm:t>
        <a:bodyPr/>
        <a:lstStyle/>
        <a:p>
          <a:r>
            <a:rPr lang="en-GB" sz="1100" dirty="0">
              <a:latin typeface="Aptos" panose="020B0004020202020204" pitchFamily="34" charset="0"/>
            </a:rPr>
            <a:t>You will need to take another final year student or learner (NQSW/ trainee AMHP) to progress to stage 2.</a:t>
          </a:r>
        </a:p>
      </dgm:t>
    </dgm:pt>
    <dgm:pt modelId="{F50DD570-1584-4ECE-9EFA-9D234BFF8191}" type="parTrans" cxnId="{333CED0C-1C08-42AC-83F6-BAA8CF686604}">
      <dgm:prSet/>
      <dgm:spPr/>
      <dgm:t>
        <a:bodyPr/>
        <a:lstStyle/>
        <a:p>
          <a:endParaRPr lang="en-GB"/>
        </a:p>
      </dgm:t>
    </dgm:pt>
    <dgm:pt modelId="{40DD0291-D539-40C0-8827-7664CAF08585}" type="sibTrans" cxnId="{333CED0C-1C08-42AC-83F6-BAA8CF686604}">
      <dgm:prSet/>
      <dgm:spPr/>
      <dgm:t>
        <a:bodyPr/>
        <a:lstStyle/>
        <a:p>
          <a:endParaRPr lang="en-GB"/>
        </a:p>
      </dgm:t>
    </dgm:pt>
    <dgm:pt modelId="{95466775-02EC-48C9-A70B-BED81C709478}">
      <dgm:prSet custT="1"/>
      <dgm:spPr/>
      <dgm:t>
        <a:bodyPr/>
        <a:lstStyle/>
        <a:p>
          <a:r>
            <a:rPr lang="en-GB" sz="1100" b="1" dirty="0">
              <a:latin typeface="Aptos" panose="020B0004020202020204" pitchFamily="34" charset="0"/>
            </a:rPr>
            <a:t>Stage 2 - You will be provided with a Stage 2 Assessment Pack this includes:</a:t>
          </a:r>
        </a:p>
      </dgm:t>
    </dgm:pt>
    <dgm:pt modelId="{E6663380-DC50-43CA-A263-AEA1835DC515}" type="parTrans" cxnId="{40E8541B-BAB3-4784-B34A-F7F565C27076}">
      <dgm:prSet/>
      <dgm:spPr/>
      <dgm:t>
        <a:bodyPr/>
        <a:lstStyle/>
        <a:p>
          <a:endParaRPr lang="en-GB"/>
        </a:p>
      </dgm:t>
    </dgm:pt>
    <dgm:pt modelId="{26E56566-F35D-496E-8532-A8ED6DFF5F12}" type="sibTrans" cxnId="{40E8541B-BAB3-4784-B34A-F7F565C27076}">
      <dgm:prSet/>
      <dgm:spPr/>
      <dgm:t>
        <a:bodyPr/>
        <a:lstStyle/>
        <a:p>
          <a:endParaRPr lang="en-GB"/>
        </a:p>
      </dgm:t>
    </dgm:pt>
    <dgm:pt modelId="{E1627508-1C10-4931-97EE-B6A2764AA28B}">
      <dgm:prSet custT="1"/>
      <dgm:spPr/>
      <dgm:t>
        <a:bodyPr/>
        <a:lstStyle/>
        <a:p>
          <a:r>
            <a:rPr lang="en-GB" sz="1100" dirty="0">
              <a:latin typeface="Aptos" panose="020B0004020202020204" pitchFamily="34" charset="0"/>
            </a:rPr>
            <a:t>Portfolio (of evidence) requirements and contents.</a:t>
          </a:r>
        </a:p>
      </dgm:t>
    </dgm:pt>
    <dgm:pt modelId="{C397E43A-80F2-486F-AD7C-DDDED0ABCFAB}" type="parTrans" cxnId="{5DA7D41A-7434-40DF-8F66-D7588EFA9995}">
      <dgm:prSet/>
      <dgm:spPr/>
      <dgm:t>
        <a:bodyPr/>
        <a:lstStyle/>
        <a:p>
          <a:endParaRPr lang="en-GB"/>
        </a:p>
      </dgm:t>
    </dgm:pt>
    <dgm:pt modelId="{8D11E488-6F18-40AC-90FB-93378CD9D5A7}" type="sibTrans" cxnId="{5DA7D41A-7434-40DF-8F66-D7588EFA9995}">
      <dgm:prSet/>
      <dgm:spPr/>
      <dgm:t>
        <a:bodyPr/>
        <a:lstStyle/>
        <a:p>
          <a:endParaRPr lang="en-GB"/>
        </a:p>
      </dgm:t>
    </dgm:pt>
    <dgm:pt modelId="{67C7EB25-29C6-481D-AFD7-7B8CF2FAA665}">
      <dgm:prSet custT="1"/>
      <dgm:spPr/>
      <dgm:t>
        <a:bodyPr/>
        <a:lstStyle/>
        <a:p>
          <a:r>
            <a:rPr lang="en-GB" sz="1100" dirty="0">
              <a:latin typeface="Aptos" panose="020B0004020202020204" pitchFamily="34" charset="0"/>
            </a:rPr>
            <a:t>Assessment task - either written/ presentation or professional conversation. </a:t>
          </a:r>
        </a:p>
      </dgm:t>
    </dgm:pt>
    <dgm:pt modelId="{6DF15941-000E-466B-9E94-F13624B5D9A1}" type="parTrans" cxnId="{87544737-2EE6-4913-9F85-55BAD5A19485}">
      <dgm:prSet/>
      <dgm:spPr/>
      <dgm:t>
        <a:bodyPr/>
        <a:lstStyle/>
        <a:p>
          <a:endParaRPr lang="en-GB"/>
        </a:p>
      </dgm:t>
    </dgm:pt>
    <dgm:pt modelId="{E3D75FC5-715F-447A-A9A1-CA7022B95EB2}" type="sibTrans" cxnId="{87544737-2EE6-4913-9F85-55BAD5A19485}">
      <dgm:prSet/>
      <dgm:spPr/>
      <dgm:t>
        <a:bodyPr/>
        <a:lstStyle/>
        <a:p>
          <a:endParaRPr lang="en-GB"/>
        </a:p>
      </dgm:t>
    </dgm:pt>
    <dgm:pt modelId="{6A7D4625-10F2-4584-8FDA-BB7314FBD8AE}">
      <dgm:prSet custT="1"/>
      <dgm:spPr/>
      <dgm:t>
        <a:bodyPr/>
        <a:lstStyle/>
        <a:p>
          <a:r>
            <a:rPr lang="en-GB" sz="1100" dirty="0">
              <a:latin typeface="Aptos" panose="020B0004020202020204" pitchFamily="34" charset="0"/>
            </a:rPr>
            <a:t>The PEPS domains (B10/ C15 and 16 and all Domain D) and Statement of Values for Practice Educator - which you have to evidence. </a:t>
          </a:r>
        </a:p>
      </dgm:t>
    </dgm:pt>
    <dgm:pt modelId="{E73208ED-C488-4514-A34C-13E785D6685B}" type="parTrans" cxnId="{3A65FE03-9947-476D-9B5A-9E8C9A66B427}">
      <dgm:prSet/>
      <dgm:spPr/>
      <dgm:t>
        <a:bodyPr/>
        <a:lstStyle/>
        <a:p>
          <a:endParaRPr lang="en-GB"/>
        </a:p>
      </dgm:t>
    </dgm:pt>
    <dgm:pt modelId="{6F404F96-F258-4715-BDD1-B0CC89D90DA5}" type="sibTrans" cxnId="{3A65FE03-9947-476D-9B5A-9E8C9A66B427}">
      <dgm:prSet/>
      <dgm:spPr/>
      <dgm:t>
        <a:bodyPr/>
        <a:lstStyle/>
        <a:p>
          <a:endParaRPr lang="en-GB"/>
        </a:p>
      </dgm:t>
    </dgm:pt>
    <dgm:pt modelId="{B89DC1C5-27E8-4FD3-8769-6C61FDA1A171}">
      <dgm:prSet custT="1"/>
      <dgm:spPr/>
      <dgm:t>
        <a:bodyPr/>
        <a:lstStyle/>
        <a:p>
          <a:r>
            <a:rPr lang="en-GB" sz="1100" dirty="0">
              <a:latin typeface="Aptos" panose="020B0004020202020204" pitchFamily="34" charset="0"/>
            </a:rPr>
            <a:t>On completion of Stage 2 you are then able to support the development of Stage 1 Practice Educators. </a:t>
          </a:r>
        </a:p>
      </dgm:t>
    </dgm:pt>
    <dgm:pt modelId="{DC41600E-5133-48FF-B43B-73333E7ED051}" type="parTrans" cxnId="{F627FD9F-9C97-44D1-BB34-FD91B3C1205A}">
      <dgm:prSet/>
      <dgm:spPr/>
      <dgm:t>
        <a:bodyPr/>
        <a:lstStyle/>
        <a:p>
          <a:endParaRPr lang="en-GB"/>
        </a:p>
      </dgm:t>
    </dgm:pt>
    <dgm:pt modelId="{8332AE2E-094A-4FB3-BBBD-1A5F4E0C9346}" type="sibTrans" cxnId="{F627FD9F-9C97-44D1-BB34-FD91B3C1205A}">
      <dgm:prSet/>
      <dgm:spPr/>
      <dgm:t>
        <a:bodyPr/>
        <a:lstStyle/>
        <a:p>
          <a:endParaRPr lang="en-GB"/>
        </a:p>
      </dgm:t>
    </dgm:pt>
    <dgm:pt modelId="{D007ED39-19E1-41C4-B2B5-80AFEDBB76FB}">
      <dgm:prSet custT="1"/>
      <dgm:spPr/>
      <dgm:t>
        <a:bodyPr/>
        <a:lstStyle/>
        <a:p>
          <a:r>
            <a:rPr lang="en-GB" sz="1100" dirty="0">
              <a:latin typeface="Aptos" panose="020B0004020202020204" pitchFamily="34" charset="0"/>
            </a:rPr>
            <a:t>Portfolio is then submitted to the PEPS Panel.</a:t>
          </a:r>
        </a:p>
      </dgm:t>
    </dgm:pt>
    <dgm:pt modelId="{FF141B41-27CB-40D6-85D0-F226C4A813BC}" type="parTrans" cxnId="{FF682FD6-E725-4DA8-BB9A-29D179B184B9}">
      <dgm:prSet/>
      <dgm:spPr/>
      <dgm:t>
        <a:bodyPr/>
        <a:lstStyle/>
        <a:p>
          <a:endParaRPr lang="en-GB"/>
        </a:p>
      </dgm:t>
    </dgm:pt>
    <dgm:pt modelId="{FD0C5BB4-BCED-42EE-BD95-625187ED4F75}" type="sibTrans" cxnId="{FF682FD6-E725-4DA8-BB9A-29D179B184B9}">
      <dgm:prSet/>
      <dgm:spPr/>
      <dgm:t>
        <a:bodyPr/>
        <a:lstStyle/>
        <a:p>
          <a:endParaRPr lang="en-GB"/>
        </a:p>
      </dgm:t>
    </dgm:pt>
    <dgm:pt modelId="{1C85ED62-022C-444D-916B-3E8F6C33CC3E}">
      <dgm:prSet custT="1"/>
      <dgm:spPr/>
      <dgm:t>
        <a:bodyPr/>
        <a:lstStyle/>
        <a:p>
          <a:r>
            <a:rPr lang="en-GB" sz="1100" dirty="0">
              <a:latin typeface="Aptos" panose="020B0004020202020204" pitchFamily="34" charset="0"/>
            </a:rPr>
            <a:t>Portfolio is then submitted to the PEPS Panel. </a:t>
          </a:r>
        </a:p>
      </dgm:t>
    </dgm:pt>
    <dgm:pt modelId="{2863BC59-7C22-4567-AE35-12686D686A17}" type="parTrans" cxnId="{25F05862-3AC3-4977-B543-77F470B063D0}">
      <dgm:prSet/>
      <dgm:spPr/>
      <dgm:t>
        <a:bodyPr/>
        <a:lstStyle/>
        <a:p>
          <a:endParaRPr lang="en-GB"/>
        </a:p>
      </dgm:t>
    </dgm:pt>
    <dgm:pt modelId="{3C778D27-5B77-4367-B7C0-392142B21FCA}" type="sibTrans" cxnId="{25F05862-3AC3-4977-B543-77F470B063D0}">
      <dgm:prSet/>
      <dgm:spPr/>
      <dgm:t>
        <a:bodyPr/>
        <a:lstStyle/>
        <a:p>
          <a:endParaRPr lang="en-GB"/>
        </a:p>
      </dgm:t>
    </dgm:pt>
    <dgm:pt modelId="{A78E7B2E-E2DD-42EC-A8F0-932010C19AF0}">
      <dgm:prSet custT="1"/>
      <dgm:spPr/>
      <dgm:t>
        <a:bodyPr/>
        <a:lstStyle/>
        <a:p>
          <a:r>
            <a:rPr lang="en-GB" sz="1100" dirty="0">
              <a:latin typeface="Aptos" panose="020B0004020202020204" pitchFamily="34" charset="0"/>
            </a:rPr>
            <a:t>Commence with Student on placement.</a:t>
          </a:r>
        </a:p>
      </dgm:t>
    </dgm:pt>
    <dgm:pt modelId="{14C28374-01DB-480E-81E9-E12F5464207A}" type="parTrans" cxnId="{6CA58B6A-5D62-44E4-B96D-371F690F3F39}">
      <dgm:prSet/>
      <dgm:spPr/>
      <dgm:t>
        <a:bodyPr/>
        <a:lstStyle/>
        <a:p>
          <a:endParaRPr lang="en-GB"/>
        </a:p>
      </dgm:t>
    </dgm:pt>
    <dgm:pt modelId="{9512BC1B-1882-45B8-83E2-D32455206B71}" type="sibTrans" cxnId="{6CA58B6A-5D62-44E4-B96D-371F690F3F39}">
      <dgm:prSet/>
      <dgm:spPr/>
      <dgm:t>
        <a:bodyPr/>
        <a:lstStyle/>
        <a:p>
          <a:endParaRPr lang="en-GB"/>
        </a:p>
      </dgm:t>
    </dgm:pt>
    <dgm:pt modelId="{9C005819-BC9A-425A-BE66-8C242E7C16CB}" type="pres">
      <dgm:prSet presAssocID="{A0853A97-0DF7-4068-A1B9-9C540E38E4B2}" presName="linearFlow" presStyleCnt="0">
        <dgm:presLayoutVars>
          <dgm:dir/>
          <dgm:animLvl val="lvl"/>
          <dgm:resizeHandles val="exact"/>
        </dgm:presLayoutVars>
      </dgm:prSet>
      <dgm:spPr/>
    </dgm:pt>
    <dgm:pt modelId="{DD5B9A8C-BD6A-44F2-85F8-A45C60E867E1}" type="pres">
      <dgm:prSet presAssocID="{AB6A848E-9D0B-4DE0-A9A9-85FCFCAE34B3}" presName="composite" presStyleCnt="0"/>
      <dgm:spPr/>
    </dgm:pt>
    <dgm:pt modelId="{A82E6C92-4CC4-4C70-A475-9B5454F96F2E}" type="pres">
      <dgm:prSet presAssocID="{AB6A848E-9D0B-4DE0-A9A9-85FCFCAE34B3}" presName="parentText" presStyleLbl="alignNode1" presStyleIdx="0" presStyleCnt="3">
        <dgm:presLayoutVars>
          <dgm:chMax val="1"/>
          <dgm:bulletEnabled val="1"/>
        </dgm:presLayoutVars>
      </dgm:prSet>
      <dgm:spPr/>
    </dgm:pt>
    <dgm:pt modelId="{EE6B5914-9D7C-4697-BB07-161AF8FA7AE6}" type="pres">
      <dgm:prSet presAssocID="{AB6A848E-9D0B-4DE0-A9A9-85FCFCAE34B3}" presName="descendantText" presStyleLbl="alignAcc1" presStyleIdx="0" presStyleCnt="3" custScaleY="100000">
        <dgm:presLayoutVars>
          <dgm:bulletEnabled val="1"/>
        </dgm:presLayoutVars>
      </dgm:prSet>
      <dgm:spPr/>
    </dgm:pt>
    <dgm:pt modelId="{1701DAB6-6D2A-4516-98D9-FE814BD6B73C}" type="pres">
      <dgm:prSet presAssocID="{A135B56D-B1EC-4F5F-A1E0-BC1FB3DB33F3}" presName="sp" presStyleCnt="0"/>
      <dgm:spPr/>
    </dgm:pt>
    <dgm:pt modelId="{32447276-B2BC-4B1C-BA4A-9F51404A2915}" type="pres">
      <dgm:prSet presAssocID="{AD278B81-A486-4303-B6BD-9970EBB75ACE}" presName="composite" presStyleCnt="0"/>
      <dgm:spPr/>
    </dgm:pt>
    <dgm:pt modelId="{08008CEE-DD17-437D-97B5-DCB63533B666}" type="pres">
      <dgm:prSet presAssocID="{AD278B81-A486-4303-B6BD-9970EBB75ACE}" presName="parentText" presStyleLbl="alignNode1" presStyleIdx="1" presStyleCnt="3">
        <dgm:presLayoutVars>
          <dgm:chMax val="1"/>
          <dgm:bulletEnabled val="1"/>
        </dgm:presLayoutVars>
      </dgm:prSet>
      <dgm:spPr/>
    </dgm:pt>
    <dgm:pt modelId="{230E190A-73F8-41C4-B953-CC35BFCBF745}" type="pres">
      <dgm:prSet presAssocID="{AD278B81-A486-4303-B6BD-9970EBB75ACE}" presName="descendantText" presStyleLbl="alignAcc1" presStyleIdx="1" presStyleCnt="3" custScaleX="101862" custScaleY="163151">
        <dgm:presLayoutVars>
          <dgm:bulletEnabled val="1"/>
        </dgm:presLayoutVars>
      </dgm:prSet>
      <dgm:spPr/>
    </dgm:pt>
    <dgm:pt modelId="{758E98C7-6C7F-49F9-BBC3-731A37780D62}" type="pres">
      <dgm:prSet presAssocID="{3D42231F-4FB6-444A-A91A-92E60CC73FC0}" presName="sp" presStyleCnt="0"/>
      <dgm:spPr/>
    </dgm:pt>
    <dgm:pt modelId="{365B67DC-2AE5-4219-93F9-BF4C420A58E9}" type="pres">
      <dgm:prSet presAssocID="{F9613EA8-CB36-4613-991B-70EC4C104D23}" presName="composite" presStyleCnt="0"/>
      <dgm:spPr/>
    </dgm:pt>
    <dgm:pt modelId="{D72AAE40-B4A7-43BA-B24F-2DB4EB5787B7}" type="pres">
      <dgm:prSet presAssocID="{F9613EA8-CB36-4613-991B-70EC4C104D23}" presName="parentText" presStyleLbl="alignNode1" presStyleIdx="2" presStyleCnt="3">
        <dgm:presLayoutVars>
          <dgm:chMax val="1"/>
          <dgm:bulletEnabled val="1"/>
        </dgm:presLayoutVars>
      </dgm:prSet>
      <dgm:spPr/>
    </dgm:pt>
    <dgm:pt modelId="{A812EB18-E2AD-439D-AB77-4949371F161C}" type="pres">
      <dgm:prSet presAssocID="{F9613EA8-CB36-4613-991B-70EC4C104D23}" presName="descendantText" presStyleLbl="alignAcc1" presStyleIdx="2" presStyleCnt="3" custScaleY="177651">
        <dgm:presLayoutVars>
          <dgm:bulletEnabled val="1"/>
        </dgm:presLayoutVars>
      </dgm:prSet>
      <dgm:spPr/>
    </dgm:pt>
  </dgm:ptLst>
  <dgm:cxnLst>
    <dgm:cxn modelId="{D0150E01-DFDE-44E0-9F24-3B25EA9DCA80}" type="presOf" srcId="{F9613EA8-CB36-4613-991B-70EC4C104D23}" destId="{D72AAE40-B4A7-43BA-B24F-2DB4EB5787B7}" srcOrd="0" destOrd="0" presId="urn:microsoft.com/office/officeart/2005/8/layout/chevron2"/>
    <dgm:cxn modelId="{DE96F503-BC78-4D03-BBB8-D22190392137}" srcId="{F9613EA8-CB36-4613-991B-70EC4C104D23}" destId="{DBDED997-9A4B-41AF-8345-D94EFA09E0D0}" srcOrd="0" destOrd="0" parTransId="{46EBBCB6-8F42-4596-9B8B-23F302101699}" sibTransId="{CE0C1EC4-4284-4338-8BDE-248EAB5CF85F}"/>
    <dgm:cxn modelId="{3A65FE03-9947-476D-9B5A-9E8C9A66B427}" srcId="{F9613EA8-CB36-4613-991B-70EC4C104D23}" destId="{6A7D4625-10F2-4584-8FDA-BB7314FBD8AE}" srcOrd="5" destOrd="0" parTransId="{E73208ED-C488-4514-A34C-13E785D6685B}" sibTransId="{6F404F96-F258-4715-BDD1-B0CC89D90DA5}"/>
    <dgm:cxn modelId="{979F5207-4CBA-435D-837C-88C3FC7AE9DA}" type="presOf" srcId="{8E6682E2-F45A-4208-816E-B2C18BEC02CD}" destId="{230E190A-73F8-41C4-B953-CC35BFCBF745}" srcOrd="0" destOrd="3" presId="urn:microsoft.com/office/officeart/2005/8/layout/chevron2"/>
    <dgm:cxn modelId="{333CED0C-1C08-42AC-83F6-BAA8CF686604}" srcId="{F9613EA8-CB36-4613-991B-70EC4C104D23}" destId="{6CB1143E-4AC4-4692-9210-C9092350EB1E}" srcOrd="1" destOrd="0" parTransId="{F50DD570-1584-4ECE-9EFA-9D234BFF8191}" sibTransId="{40DD0291-D539-40C0-8827-7664CAF08585}"/>
    <dgm:cxn modelId="{EED9420F-1FE3-4F4E-9A54-08DCEA7B5C43}" type="presOf" srcId="{6CB1143E-4AC4-4692-9210-C9092350EB1E}" destId="{A812EB18-E2AD-439D-AB77-4949371F161C}" srcOrd="0" destOrd="1" presId="urn:microsoft.com/office/officeart/2005/8/layout/chevron2"/>
    <dgm:cxn modelId="{F4984F0F-138A-42DF-BEBD-D59502DB7B54}" type="presOf" srcId="{2432FF8A-33DB-422B-BAA1-2B5CDAA8B42F}" destId="{EE6B5914-9D7C-4697-BB07-161AF8FA7AE6}" srcOrd="0" destOrd="0" presId="urn:microsoft.com/office/officeart/2005/8/layout/chevron2"/>
    <dgm:cxn modelId="{2D2F2811-55EF-4F93-BA92-3714E88C6C86}" type="presOf" srcId="{95466775-02EC-48C9-A70B-BED81C709478}" destId="{A812EB18-E2AD-439D-AB77-4949371F161C}" srcOrd="0" destOrd="2" presId="urn:microsoft.com/office/officeart/2005/8/layout/chevron2"/>
    <dgm:cxn modelId="{824CA814-DC63-422D-A4F1-340DAC085A8D}" srcId="{2432FF8A-33DB-422B-BAA1-2B5CDAA8B42F}" destId="{DF41D2FD-B8C8-4979-BBD7-CCF70C47C4FC}" srcOrd="2" destOrd="0" parTransId="{FD2D0AAC-FBE7-40AD-926C-98C53A3A4AB5}" sibTransId="{43F5A2F2-0BD8-4FE7-B01E-621C108AFF9A}"/>
    <dgm:cxn modelId="{EEE1E015-DEAB-47F4-93A4-92CBF2B19A3F}" type="presOf" srcId="{6A7D4625-10F2-4584-8FDA-BB7314FBD8AE}" destId="{A812EB18-E2AD-439D-AB77-4949371F161C}" srcOrd="0" destOrd="5" presId="urn:microsoft.com/office/officeart/2005/8/layout/chevron2"/>
    <dgm:cxn modelId="{5DA7D41A-7434-40DF-8F66-D7588EFA9995}" srcId="{F9613EA8-CB36-4613-991B-70EC4C104D23}" destId="{E1627508-1C10-4931-97EE-B6A2764AA28B}" srcOrd="3" destOrd="0" parTransId="{C397E43A-80F2-486F-AD7C-DDDED0ABCFAB}" sibTransId="{8D11E488-6F18-40AC-90FB-93378CD9D5A7}"/>
    <dgm:cxn modelId="{40E8541B-BAB3-4784-B34A-F7F565C27076}" srcId="{F9613EA8-CB36-4613-991B-70EC4C104D23}" destId="{95466775-02EC-48C9-A70B-BED81C709478}" srcOrd="2" destOrd="0" parTransId="{E6663380-DC50-43CA-A263-AEA1835DC515}" sibTransId="{26E56566-F35D-496E-8532-A8ED6DFF5F12}"/>
    <dgm:cxn modelId="{037AE227-F6F6-4043-9618-2F9FBA25D5A9}" srcId="{4C314CF3-DB53-4459-B5BF-7030915EC58E}" destId="{A4A51ED3-208B-4777-9395-FFEEC89177CE}" srcOrd="1" destOrd="0" parTransId="{EC915860-9AFF-4A1F-B3C8-0C752960FED2}" sibTransId="{95A12A91-D613-45A7-875E-C8EDDE56470D}"/>
    <dgm:cxn modelId="{D8692435-19F6-44A2-A909-8EEAC4F727D0}" srcId="{A0853A97-0DF7-4068-A1B9-9C540E38E4B2}" destId="{AB6A848E-9D0B-4DE0-A9A9-85FCFCAE34B3}" srcOrd="0" destOrd="0" parTransId="{33CE21CC-3B68-409A-9C6C-880EEFFF7F19}" sibTransId="{A135B56D-B1EC-4F5F-A1E0-BC1FB3DB33F3}"/>
    <dgm:cxn modelId="{CE632337-7EA8-4ADE-A211-CC4796376478}" type="presOf" srcId="{A78E7B2E-E2DD-42EC-A8F0-932010C19AF0}" destId="{EE6B5914-9D7C-4697-BB07-161AF8FA7AE6}" srcOrd="0" destOrd="2" presId="urn:microsoft.com/office/officeart/2005/8/layout/chevron2"/>
    <dgm:cxn modelId="{87544737-2EE6-4913-9F85-55BAD5A19485}" srcId="{F9613EA8-CB36-4613-991B-70EC4C104D23}" destId="{67C7EB25-29C6-481D-AFD7-7B8CF2FAA665}" srcOrd="4" destOrd="0" parTransId="{6DF15941-000E-466B-9E94-F13624B5D9A1}" sibTransId="{E3D75FC5-715F-447A-A9A1-CA7022B95EB2}"/>
    <dgm:cxn modelId="{65C38437-6FB3-44C1-B85E-28F8C14F1BC1}" type="presOf" srcId="{E1627508-1C10-4931-97EE-B6A2764AA28B}" destId="{A812EB18-E2AD-439D-AB77-4949371F161C}" srcOrd="0" destOrd="3" presId="urn:microsoft.com/office/officeart/2005/8/layout/chevron2"/>
    <dgm:cxn modelId="{9F2C9038-56DB-4CA7-A8BF-1246BD057074}" srcId="{A0853A97-0DF7-4068-A1B9-9C540E38E4B2}" destId="{F9613EA8-CB36-4613-991B-70EC4C104D23}" srcOrd="2" destOrd="0" parTransId="{24E2D222-4124-4B83-A1A9-3EF74257EE11}" sibTransId="{B9B22EA0-5786-45E4-AB54-05A16BACF06F}"/>
    <dgm:cxn modelId="{25F05862-3AC3-4977-B543-77F470B063D0}" srcId="{F9613EA8-CB36-4613-991B-70EC4C104D23}" destId="{1C85ED62-022C-444D-916B-3E8F6C33CC3E}" srcOrd="6" destOrd="0" parTransId="{2863BC59-7C22-4567-AE35-12686D686A17}" sibTransId="{3C778D27-5B77-4367-B7C0-392142B21FCA}"/>
    <dgm:cxn modelId="{D69F244A-7BC3-43DE-A050-7FF263586E47}" type="presOf" srcId="{B89DC1C5-27E8-4FD3-8769-6C61FDA1A171}" destId="{A812EB18-E2AD-439D-AB77-4949371F161C}" srcOrd="0" destOrd="7" presId="urn:microsoft.com/office/officeart/2005/8/layout/chevron2"/>
    <dgm:cxn modelId="{6CA58B6A-5D62-44E4-B96D-371F690F3F39}" srcId="{2432FF8A-33DB-422B-BAA1-2B5CDAA8B42F}" destId="{A78E7B2E-E2DD-42EC-A8F0-932010C19AF0}" srcOrd="1" destOrd="0" parTransId="{14C28374-01DB-480E-81E9-E12F5464207A}" sibTransId="{9512BC1B-1882-45B8-83E2-D32455206B71}"/>
    <dgm:cxn modelId="{DB67E054-1AF8-4710-8B8C-15643BA06BFF}" type="presOf" srcId="{3CB8CD77-5D9C-469A-8FD8-58456BC4B097}" destId="{230E190A-73F8-41C4-B953-CC35BFCBF745}" srcOrd="0" destOrd="7" presId="urn:microsoft.com/office/officeart/2005/8/layout/chevron2"/>
    <dgm:cxn modelId="{C4CDB37B-38F5-4668-A09F-7E07271567A3}" type="presOf" srcId="{AB6A848E-9D0B-4DE0-A9A9-85FCFCAE34B3}" destId="{A82E6C92-4CC4-4C70-A475-9B5454F96F2E}" srcOrd="0" destOrd="0" presId="urn:microsoft.com/office/officeart/2005/8/layout/chevron2"/>
    <dgm:cxn modelId="{0882E87C-07DA-4190-BADD-BB84D41DF178}" srcId="{4C314CF3-DB53-4459-B5BF-7030915EC58E}" destId="{DE4C10AF-30BE-43E4-A2ED-8876E012D988}" srcOrd="5" destOrd="0" parTransId="{579A6AE1-F537-4C6F-A574-7740D801A31D}" sibTransId="{A55DB768-F1D7-4139-A66C-C99F0F13F336}"/>
    <dgm:cxn modelId="{DBF4F983-D3DD-40B8-8BB6-2527D60984AA}" type="presOf" srcId="{B1362D1B-4E2B-4EC8-9651-274824EB2EC7}" destId="{EE6B5914-9D7C-4697-BB07-161AF8FA7AE6}" srcOrd="0" destOrd="1" presId="urn:microsoft.com/office/officeart/2005/8/layout/chevron2"/>
    <dgm:cxn modelId="{8A814A88-CDD6-47EB-8402-DA55F7C13A22}" type="presOf" srcId="{1C85ED62-022C-444D-916B-3E8F6C33CC3E}" destId="{A812EB18-E2AD-439D-AB77-4949371F161C}" srcOrd="0" destOrd="6" presId="urn:microsoft.com/office/officeart/2005/8/layout/chevron2"/>
    <dgm:cxn modelId="{C7FFB58D-67CE-47B7-B0F4-B826F97A8E99}" srcId="{4C314CF3-DB53-4459-B5BF-7030915EC58E}" destId="{3CB8CD77-5D9C-469A-8FD8-58456BC4B097}" srcOrd="6" destOrd="0" parTransId="{9116ADCF-0D67-4F2C-87E0-64AF8743A0FB}" sibTransId="{6945AD43-CD07-4198-8071-614E746352DC}"/>
    <dgm:cxn modelId="{F1D7D093-BE0F-46D6-B18C-6C18E60A594B}" type="presOf" srcId="{D007ED39-19E1-41C4-B2B5-80AFEDBB76FB}" destId="{230E190A-73F8-41C4-B953-CC35BFCBF745}" srcOrd="0" destOrd="5" presId="urn:microsoft.com/office/officeart/2005/8/layout/chevron2"/>
    <dgm:cxn modelId="{CA6EA997-4EAE-41A5-BD2C-FBD56CCA043F}" srcId="{4C314CF3-DB53-4459-B5BF-7030915EC58E}" destId="{9515C19C-33AF-4B03-8376-3F82B9524FD0}" srcOrd="0" destOrd="0" parTransId="{204C89C8-CEA9-45BD-8751-77B2056AEDB4}" sibTransId="{4E186637-9699-4017-84B4-7CD96B282451}"/>
    <dgm:cxn modelId="{E818C69D-FC50-4B94-A03B-9D60AEF36253}" type="presOf" srcId="{DBDED997-9A4B-41AF-8345-D94EFA09E0D0}" destId="{A812EB18-E2AD-439D-AB77-4949371F161C}" srcOrd="0" destOrd="0" presId="urn:microsoft.com/office/officeart/2005/8/layout/chevron2"/>
    <dgm:cxn modelId="{F627FD9F-9C97-44D1-BB34-FD91B3C1205A}" srcId="{F9613EA8-CB36-4613-991B-70EC4C104D23}" destId="{B89DC1C5-27E8-4FD3-8769-6C61FDA1A171}" srcOrd="7" destOrd="0" parTransId="{DC41600E-5133-48FF-B43B-73333E7ED051}" sibTransId="{8332AE2E-094A-4FB3-BBBD-1A5F4E0C9346}"/>
    <dgm:cxn modelId="{114ECBA2-2C7A-4E23-AF10-51292E7BB9F3}" srcId="{AD278B81-A486-4303-B6BD-9970EBB75ACE}" destId="{4C314CF3-DB53-4459-B5BF-7030915EC58E}" srcOrd="0" destOrd="0" parTransId="{DD4A1D39-05B6-449D-A9EE-B9B7B5ADD779}" sibTransId="{B6EF3F00-3762-40F2-AD98-074EFF538FC6}"/>
    <dgm:cxn modelId="{7D9C53A5-74EB-4223-992F-46C28BC3D456}" srcId="{2432FF8A-33DB-422B-BAA1-2B5CDAA8B42F}" destId="{B1362D1B-4E2B-4EC8-9651-274824EB2EC7}" srcOrd="0" destOrd="0" parTransId="{F6380FB0-01CF-4BC4-9C3F-6D9E85131FB5}" sibTransId="{E43C830B-74B6-4D93-BCA7-AD18118F2183}"/>
    <dgm:cxn modelId="{5C43C3A7-F288-4B6C-80A5-7AC860CFDF2C}" srcId="{A0853A97-0DF7-4068-A1B9-9C540E38E4B2}" destId="{AD278B81-A486-4303-B6BD-9970EBB75ACE}" srcOrd="1" destOrd="0" parTransId="{6BA3B21C-FCFC-43E0-8765-9DE3D40D020F}" sibTransId="{3D42231F-4FB6-444A-A91A-92E60CC73FC0}"/>
    <dgm:cxn modelId="{7B6DA4AD-3174-4AA4-A4A1-3186CA881254}" type="presOf" srcId="{DF41D2FD-B8C8-4979-BBD7-CCF70C47C4FC}" destId="{EE6B5914-9D7C-4697-BB07-161AF8FA7AE6}" srcOrd="0" destOrd="3" presId="urn:microsoft.com/office/officeart/2005/8/layout/chevron2"/>
    <dgm:cxn modelId="{571EF7AE-D81E-43C5-9FC9-FD40FD91D1BF}" type="presOf" srcId="{DE4C10AF-30BE-43E4-A2ED-8876E012D988}" destId="{230E190A-73F8-41C4-B953-CC35BFCBF745}" srcOrd="0" destOrd="6" presId="urn:microsoft.com/office/officeart/2005/8/layout/chevron2"/>
    <dgm:cxn modelId="{FE5CADBC-AF07-4BC6-B000-F8635FE6AC8E}" type="presOf" srcId="{8D14A6E3-661C-4087-996F-7F0FBB88075F}" destId="{EE6B5914-9D7C-4697-BB07-161AF8FA7AE6}" srcOrd="0" destOrd="4" presId="urn:microsoft.com/office/officeart/2005/8/layout/chevron2"/>
    <dgm:cxn modelId="{C10C7BC7-181F-4931-BAF9-0BD0705B6A85}" srcId="{2432FF8A-33DB-422B-BAA1-2B5CDAA8B42F}" destId="{8D14A6E3-661C-4087-996F-7F0FBB88075F}" srcOrd="3" destOrd="0" parTransId="{ADF9BC32-04DE-45FE-AD50-FDD1DCEC41A1}" sibTransId="{FA40D860-4435-4C13-B7E5-613B34AF7BDD}"/>
    <dgm:cxn modelId="{1C1DA9C8-AE32-4963-BD06-051B7389E7F3}" type="presOf" srcId="{A0853A97-0DF7-4068-A1B9-9C540E38E4B2}" destId="{9C005819-BC9A-425A-BE66-8C242E7C16CB}" srcOrd="0" destOrd="0" presId="urn:microsoft.com/office/officeart/2005/8/layout/chevron2"/>
    <dgm:cxn modelId="{D077A5C9-F040-4B6A-A04C-323B8604D935}" type="presOf" srcId="{67C7EB25-29C6-481D-AFD7-7B8CF2FAA665}" destId="{A812EB18-E2AD-439D-AB77-4949371F161C}" srcOrd="0" destOrd="4" presId="urn:microsoft.com/office/officeart/2005/8/layout/chevron2"/>
    <dgm:cxn modelId="{E2924CCC-66D3-4916-8374-0E1A64019CBD}" srcId="{4C314CF3-DB53-4459-B5BF-7030915EC58E}" destId="{8E6682E2-F45A-4208-816E-B2C18BEC02CD}" srcOrd="2" destOrd="0" parTransId="{11DAF2C4-874A-4E93-93B1-9AB42D50307E}" sibTransId="{6AA8036F-604D-42C5-B0C5-B32F0BF563C5}"/>
    <dgm:cxn modelId="{E4EAD3D5-50C8-4AC0-95F8-FDC47D68D05B}" srcId="{4C314CF3-DB53-4459-B5BF-7030915EC58E}" destId="{4A690A48-EA0C-4991-BD21-0C7733A3BC33}" srcOrd="3" destOrd="0" parTransId="{F8E8041E-A7DE-413D-AF72-A9F13B468FF4}" sibTransId="{B2A8C7CF-D7BA-475F-8045-DAE0562F1AC6}"/>
    <dgm:cxn modelId="{FF682FD6-E725-4DA8-BB9A-29D179B184B9}" srcId="{4C314CF3-DB53-4459-B5BF-7030915EC58E}" destId="{D007ED39-19E1-41C4-B2B5-80AFEDBB76FB}" srcOrd="4" destOrd="0" parTransId="{FF141B41-27CB-40D6-85D0-F226C4A813BC}" sibTransId="{FD0C5BB4-BCED-42EE-BD95-625187ED4F75}"/>
    <dgm:cxn modelId="{059A5FE1-8B31-4196-9882-E280AB4E73CB}" srcId="{AB6A848E-9D0B-4DE0-A9A9-85FCFCAE34B3}" destId="{2432FF8A-33DB-422B-BAA1-2B5CDAA8B42F}" srcOrd="0" destOrd="0" parTransId="{101C0764-BBFB-43C9-83BB-9DDA0CBC778A}" sibTransId="{1F51D982-8DE0-4FB2-A26D-A1E759C04DB4}"/>
    <dgm:cxn modelId="{81A764E1-3485-4BC3-B9CE-BDE095E02642}" type="presOf" srcId="{A4A51ED3-208B-4777-9395-FFEEC89177CE}" destId="{230E190A-73F8-41C4-B953-CC35BFCBF745}" srcOrd="0" destOrd="2" presId="urn:microsoft.com/office/officeart/2005/8/layout/chevron2"/>
    <dgm:cxn modelId="{AD591FEC-8042-447B-BF2D-9086983FF870}" type="presOf" srcId="{AD278B81-A486-4303-B6BD-9970EBB75ACE}" destId="{08008CEE-DD17-437D-97B5-DCB63533B666}" srcOrd="0" destOrd="0" presId="urn:microsoft.com/office/officeart/2005/8/layout/chevron2"/>
    <dgm:cxn modelId="{EE907FF1-709F-44E9-958A-1C692A3F23D2}" type="presOf" srcId="{4A690A48-EA0C-4991-BD21-0C7733A3BC33}" destId="{230E190A-73F8-41C4-B953-CC35BFCBF745}" srcOrd="0" destOrd="4" presId="urn:microsoft.com/office/officeart/2005/8/layout/chevron2"/>
    <dgm:cxn modelId="{F47574F2-6450-46AD-BF4B-320A4A78B2F9}" type="presOf" srcId="{9515C19C-33AF-4B03-8376-3F82B9524FD0}" destId="{230E190A-73F8-41C4-B953-CC35BFCBF745}" srcOrd="0" destOrd="1" presId="urn:microsoft.com/office/officeart/2005/8/layout/chevron2"/>
    <dgm:cxn modelId="{99B562FD-A791-41F8-A597-CAF89C84131F}" type="presOf" srcId="{4C314CF3-DB53-4459-B5BF-7030915EC58E}" destId="{230E190A-73F8-41C4-B953-CC35BFCBF745}" srcOrd="0" destOrd="0" presId="urn:microsoft.com/office/officeart/2005/8/layout/chevron2"/>
    <dgm:cxn modelId="{2E9969C7-2B0A-467A-A229-49BE0136E5B2}" type="presParOf" srcId="{9C005819-BC9A-425A-BE66-8C242E7C16CB}" destId="{DD5B9A8C-BD6A-44F2-85F8-A45C60E867E1}" srcOrd="0" destOrd="0" presId="urn:microsoft.com/office/officeart/2005/8/layout/chevron2"/>
    <dgm:cxn modelId="{AA9A190D-A702-4CD5-863F-91B483F0604B}" type="presParOf" srcId="{DD5B9A8C-BD6A-44F2-85F8-A45C60E867E1}" destId="{A82E6C92-4CC4-4C70-A475-9B5454F96F2E}" srcOrd="0" destOrd="0" presId="urn:microsoft.com/office/officeart/2005/8/layout/chevron2"/>
    <dgm:cxn modelId="{ED1B85E1-20B1-4070-A25F-F721FF46543B}" type="presParOf" srcId="{DD5B9A8C-BD6A-44F2-85F8-A45C60E867E1}" destId="{EE6B5914-9D7C-4697-BB07-161AF8FA7AE6}" srcOrd="1" destOrd="0" presId="urn:microsoft.com/office/officeart/2005/8/layout/chevron2"/>
    <dgm:cxn modelId="{190D5E1A-1092-493E-A50D-6C5426843A4D}" type="presParOf" srcId="{9C005819-BC9A-425A-BE66-8C242E7C16CB}" destId="{1701DAB6-6D2A-4516-98D9-FE814BD6B73C}" srcOrd="1" destOrd="0" presId="urn:microsoft.com/office/officeart/2005/8/layout/chevron2"/>
    <dgm:cxn modelId="{724B5874-C3DF-4D72-B756-F92149CEBC84}" type="presParOf" srcId="{9C005819-BC9A-425A-BE66-8C242E7C16CB}" destId="{32447276-B2BC-4B1C-BA4A-9F51404A2915}" srcOrd="2" destOrd="0" presId="urn:microsoft.com/office/officeart/2005/8/layout/chevron2"/>
    <dgm:cxn modelId="{4455353B-B738-4149-9B40-9D487538D7C4}" type="presParOf" srcId="{32447276-B2BC-4B1C-BA4A-9F51404A2915}" destId="{08008CEE-DD17-437D-97B5-DCB63533B666}" srcOrd="0" destOrd="0" presId="urn:microsoft.com/office/officeart/2005/8/layout/chevron2"/>
    <dgm:cxn modelId="{6C146102-7E88-4F01-A97B-3724EB681AC2}" type="presParOf" srcId="{32447276-B2BC-4B1C-BA4A-9F51404A2915}" destId="{230E190A-73F8-41C4-B953-CC35BFCBF745}" srcOrd="1" destOrd="0" presId="urn:microsoft.com/office/officeart/2005/8/layout/chevron2"/>
    <dgm:cxn modelId="{F9066648-F080-44EB-91B4-FA8AF169D59B}" type="presParOf" srcId="{9C005819-BC9A-425A-BE66-8C242E7C16CB}" destId="{758E98C7-6C7F-49F9-BBC3-731A37780D62}" srcOrd="3" destOrd="0" presId="urn:microsoft.com/office/officeart/2005/8/layout/chevron2"/>
    <dgm:cxn modelId="{19813888-E064-43A4-838F-BC101EBE3109}" type="presParOf" srcId="{9C005819-BC9A-425A-BE66-8C242E7C16CB}" destId="{365B67DC-2AE5-4219-93F9-BF4C420A58E9}" srcOrd="4" destOrd="0" presId="urn:microsoft.com/office/officeart/2005/8/layout/chevron2"/>
    <dgm:cxn modelId="{F644DC95-B85A-4BEE-9BC6-BB57CAF2A87B}" type="presParOf" srcId="{365B67DC-2AE5-4219-93F9-BF4C420A58E9}" destId="{D72AAE40-B4A7-43BA-B24F-2DB4EB5787B7}" srcOrd="0" destOrd="0" presId="urn:microsoft.com/office/officeart/2005/8/layout/chevron2"/>
    <dgm:cxn modelId="{911A5D0C-E3C8-4663-B938-A3E59E4320E2}" type="presParOf" srcId="{365B67DC-2AE5-4219-93F9-BF4C420A58E9}" destId="{A812EB18-E2AD-439D-AB77-4949371F161C}" srcOrd="1" destOrd="0" presId="urn:microsoft.com/office/officeart/2005/8/layout/chevron2"/>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4B1903-7B54-4AAB-A463-91DF85F57C60}">
      <dsp:nvSpPr>
        <dsp:cNvPr id="0" name=""/>
        <dsp:cNvSpPr/>
      </dsp:nvSpPr>
      <dsp:spPr>
        <a:xfrm rot="5400000">
          <a:off x="3036471" y="-1827445"/>
          <a:ext cx="984949" cy="4727344"/>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GB" sz="1000" b="1" kern="1200">
              <a:latin typeface="Aptos" panose="020B0004020202020204" pitchFamily="34" charset="0"/>
            </a:rPr>
            <a:t>Discuss with line manager/learning and development team/ university rep about progression training for Practice Education and availability for having a student.</a:t>
          </a:r>
          <a:endParaRPr lang="en-GB" sz="1000" kern="1200">
            <a:latin typeface="Aptos" panose="020B0004020202020204" pitchFamily="34" charset="0"/>
          </a:endParaRPr>
        </a:p>
        <a:p>
          <a:pPr marL="57150" lvl="1" indent="-57150" algn="l" defTabSz="444500">
            <a:lnSpc>
              <a:spcPct val="90000"/>
            </a:lnSpc>
            <a:spcBef>
              <a:spcPct val="0"/>
            </a:spcBef>
            <a:spcAft>
              <a:spcPct val="15000"/>
            </a:spcAft>
            <a:buChar char="•"/>
          </a:pPr>
          <a:r>
            <a:rPr lang="en-GB" sz="1000" b="1" kern="1200">
              <a:latin typeface="Aptos" panose="020B0004020202020204" pitchFamily="34" charset="0"/>
            </a:rPr>
            <a:t>Providing you meet the eligibility and have approved consent, you will be enrolled on the programme by your Learning and Development Team/ University Representative</a:t>
          </a:r>
          <a:r>
            <a:rPr lang="en-GB" sz="800" b="1" kern="1200">
              <a:latin typeface="Aptos" panose="020B0004020202020204" pitchFamily="34" charset="0"/>
            </a:rPr>
            <a:t>. </a:t>
          </a:r>
        </a:p>
      </dsp:txBody>
      <dsp:txXfrm rot="-5400000">
        <a:off x="1165274" y="91833"/>
        <a:ext cx="4679263" cy="888787"/>
      </dsp:txXfrm>
    </dsp:sp>
    <dsp:sp modelId="{BAA2F8B7-CAAC-4E30-AF0C-0DE7454D05A1}">
      <dsp:nvSpPr>
        <dsp:cNvPr id="0" name=""/>
        <dsp:cNvSpPr/>
      </dsp:nvSpPr>
      <dsp:spPr>
        <a:xfrm>
          <a:off x="181" y="2441"/>
          <a:ext cx="1165092" cy="106757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en-GB" sz="1400" kern="1200">
              <a:latin typeface="Aptos" panose="020B0004020202020204" pitchFamily="34" charset="0"/>
            </a:rPr>
            <a:t>Permission</a:t>
          </a:r>
        </a:p>
      </dsp:txBody>
      <dsp:txXfrm>
        <a:off x="52295" y="54555"/>
        <a:ext cx="1060864" cy="963342"/>
      </dsp:txXfrm>
    </dsp:sp>
    <dsp:sp modelId="{25075075-417F-42C5-9B5B-42BD080FE928}">
      <dsp:nvSpPr>
        <dsp:cNvPr id="0" name=""/>
        <dsp:cNvSpPr/>
      </dsp:nvSpPr>
      <dsp:spPr>
        <a:xfrm rot="5400000">
          <a:off x="3094229" y="-712608"/>
          <a:ext cx="854056" cy="4739568"/>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GB" sz="1000" b="1" kern="1200">
              <a:latin typeface="Aptos" panose="020B0004020202020204" pitchFamily="34" charset="0"/>
            </a:rPr>
            <a:t>Enrolment on Me Learning Practice Educator Programme by Learning and development team or HEI Rep .</a:t>
          </a:r>
          <a:endParaRPr lang="en-GB" sz="1000" kern="1200">
            <a:latin typeface="Aptos" panose="020B0004020202020204" pitchFamily="34" charset="0"/>
          </a:endParaRPr>
        </a:p>
        <a:p>
          <a:pPr marL="57150" lvl="1" indent="-57150" algn="l" defTabSz="444500">
            <a:lnSpc>
              <a:spcPct val="90000"/>
            </a:lnSpc>
            <a:spcBef>
              <a:spcPct val="0"/>
            </a:spcBef>
            <a:spcAft>
              <a:spcPct val="15000"/>
            </a:spcAft>
            <a:buChar char="•"/>
          </a:pPr>
          <a:r>
            <a:rPr lang="en-GB" sz="1000" b="1" kern="1200">
              <a:latin typeface="Aptos" panose="020B0004020202020204" pitchFamily="34" charset="0"/>
            </a:rPr>
            <a:t>You will receive an welcome email from Me Learning taking you to the programme, where you can download the workbook. </a:t>
          </a:r>
          <a:r>
            <a:rPr lang="en-GB" sz="1000" b="0" i="1" kern="1200">
              <a:latin typeface="Aptos" panose="020B0004020202020204" pitchFamily="34" charset="0"/>
            </a:rPr>
            <a:t>(check junk folder if you do not receive email) </a:t>
          </a:r>
        </a:p>
      </dsp:txBody>
      <dsp:txXfrm rot="-5400000">
        <a:off x="1151473" y="1271840"/>
        <a:ext cx="4697876" cy="770672"/>
      </dsp:txXfrm>
    </dsp:sp>
    <dsp:sp modelId="{A0A0BBE0-16AB-4983-A9A5-FEF6675C9D58}">
      <dsp:nvSpPr>
        <dsp:cNvPr id="0" name=""/>
        <dsp:cNvSpPr/>
      </dsp:nvSpPr>
      <dsp:spPr>
        <a:xfrm>
          <a:off x="181" y="1123390"/>
          <a:ext cx="1151291" cy="106757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en-GB" sz="1400" kern="1200">
              <a:latin typeface="Aptos" panose="020B0004020202020204" pitchFamily="34" charset="0"/>
            </a:rPr>
            <a:t>Enrolment</a:t>
          </a:r>
        </a:p>
      </dsp:txBody>
      <dsp:txXfrm>
        <a:off x="52295" y="1175504"/>
        <a:ext cx="1047063" cy="963342"/>
      </dsp:txXfrm>
    </dsp:sp>
    <dsp:sp modelId="{E0AF7248-EE0A-46B8-B442-B55CDC269C34}">
      <dsp:nvSpPr>
        <dsp:cNvPr id="0" name=""/>
        <dsp:cNvSpPr/>
      </dsp:nvSpPr>
      <dsp:spPr>
        <a:xfrm rot="5400000">
          <a:off x="3081257" y="403298"/>
          <a:ext cx="854056" cy="4749653"/>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GB" sz="1000" b="1" kern="1200">
              <a:latin typeface="Aptos" panose="020B0004020202020204" pitchFamily="34" charset="0"/>
            </a:rPr>
            <a:t>Complete all 9 digitial modules and workbook activities.</a:t>
          </a:r>
        </a:p>
        <a:p>
          <a:pPr marL="57150" lvl="1" indent="-57150" algn="l" defTabSz="444500">
            <a:lnSpc>
              <a:spcPct val="90000"/>
            </a:lnSpc>
            <a:spcBef>
              <a:spcPct val="0"/>
            </a:spcBef>
            <a:spcAft>
              <a:spcPct val="15000"/>
            </a:spcAft>
            <a:buChar char="•"/>
          </a:pPr>
          <a:r>
            <a:rPr lang="en-GB" sz="1000" b="1" kern="1200">
              <a:latin typeface="Aptos" panose="020B0004020202020204" pitchFamily="34" charset="0"/>
            </a:rPr>
            <a:t>Following completion you will then be directed to book on a face to face workshop.</a:t>
          </a:r>
        </a:p>
      </dsp:txBody>
      <dsp:txXfrm rot="-5400000">
        <a:off x="1133459" y="2392788"/>
        <a:ext cx="4707961" cy="770672"/>
      </dsp:txXfrm>
    </dsp:sp>
    <dsp:sp modelId="{A6063578-1E5B-4A83-8545-119189B24CE4}">
      <dsp:nvSpPr>
        <dsp:cNvPr id="0" name=""/>
        <dsp:cNvSpPr/>
      </dsp:nvSpPr>
      <dsp:spPr>
        <a:xfrm>
          <a:off x="181" y="2244339"/>
          <a:ext cx="1133277" cy="106757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en-GB" sz="1400" kern="1200">
              <a:latin typeface="Aptos" panose="020B0004020202020204" pitchFamily="34" charset="0"/>
            </a:rPr>
            <a:t>Training</a:t>
          </a:r>
        </a:p>
      </dsp:txBody>
      <dsp:txXfrm>
        <a:off x="52295" y="2296453"/>
        <a:ext cx="1029049" cy="963342"/>
      </dsp:txXfrm>
    </dsp:sp>
    <dsp:sp modelId="{4E89DED1-C05B-47BD-82F2-FC99A9234075}">
      <dsp:nvSpPr>
        <dsp:cNvPr id="0" name=""/>
        <dsp:cNvSpPr/>
      </dsp:nvSpPr>
      <dsp:spPr>
        <a:xfrm rot="5400000">
          <a:off x="3022249" y="1519210"/>
          <a:ext cx="977552" cy="4759726"/>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GB" sz="1000" b="1" kern="1200">
              <a:latin typeface="Aptos" panose="020B0004020202020204" pitchFamily="34" charset="0"/>
            </a:rPr>
            <a:t>On completion of the digital programme Me Learning will send you a certifcate on completion.</a:t>
          </a:r>
          <a:endParaRPr lang="en-GB" sz="1000" kern="1200">
            <a:latin typeface="Aptos" panose="020B0004020202020204" pitchFamily="34" charset="0"/>
          </a:endParaRPr>
        </a:p>
        <a:p>
          <a:pPr marL="57150" lvl="1" indent="-57150" algn="l" defTabSz="444500">
            <a:lnSpc>
              <a:spcPct val="90000"/>
            </a:lnSpc>
            <a:spcBef>
              <a:spcPct val="0"/>
            </a:spcBef>
            <a:spcAft>
              <a:spcPct val="15000"/>
            </a:spcAft>
            <a:buChar char="•"/>
          </a:pPr>
          <a:r>
            <a:rPr lang="en-GB" sz="1000" b="1" kern="1200">
              <a:latin typeface="Aptos" panose="020B0004020202020204" pitchFamily="34" charset="0"/>
            </a:rPr>
            <a:t>On completion of the face to face workshop Me learning will send you a attendance certificate. </a:t>
          </a:r>
        </a:p>
        <a:p>
          <a:pPr marL="57150" lvl="1" indent="-57150" algn="l" defTabSz="444500">
            <a:lnSpc>
              <a:spcPct val="90000"/>
            </a:lnSpc>
            <a:spcBef>
              <a:spcPct val="0"/>
            </a:spcBef>
            <a:spcAft>
              <a:spcPct val="15000"/>
            </a:spcAft>
            <a:buChar char="•"/>
          </a:pPr>
          <a:r>
            <a:rPr lang="en-GB" sz="1000" b="1" kern="1200">
              <a:latin typeface="Aptos" panose="020B0004020202020204" pitchFamily="34" charset="0"/>
            </a:rPr>
            <a:t>Keep </a:t>
          </a:r>
          <a:r>
            <a:rPr lang="en-GB" sz="1000" b="1" i="0" u="sng" kern="1200">
              <a:latin typeface="Aptos" panose="020B0004020202020204" pitchFamily="34" charset="0"/>
            </a:rPr>
            <a:t>BOTH</a:t>
          </a:r>
          <a:r>
            <a:rPr lang="en-GB" sz="1000" b="1" kern="1200">
              <a:latin typeface="Aptos" panose="020B0004020202020204" pitchFamily="34" charset="0"/>
            </a:rPr>
            <a:t> Certificates as both will be required for your stage 1 portfolio. </a:t>
          </a:r>
        </a:p>
      </dsp:txBody>
      <dsp:txXfrm rot="-5400000">
        <a:off x="1131162" y="3458017"/>
        <a:ext cx="4712006" cy="882112"/>
      </dsp:txXfrm>
    </dsp:sp>
    <dsp:sp modelId="{4B963C8F-F61A-4E52-BE6A-7A28A9AF5A13}">
      <dsp:nvSpPr>
        <dsp:cNvPr id="0" name=""/>
        <dsp:cNvSpPr/>
      </dsp:nvSpPr>
      <dsp:spPr>
        <a:xfrm>
          <a:off x="181" y="3365288"/>
          <a:ext cx="1130981" cy="106757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en-GB" sz="1400" kern="1200">
              <a:latin typeface="Aptos" panose="020B0004020202020204" pitchFamily="34" charset="0"/>
            </a:rPr>
            <a:t>Completion</a:t>
          </a:r>
        </a:p>
      </dsp:txBody>
      <dsp:txXfrm>
        <a:off x="52295" y="3417402"/>
        <a:ext cx="1026753" cy="963342"/>
      </dsp:txXfrm>
    </dsp:sp>
    <dsp:sp modelId="{48D60CE6-EFE2-4446-9B73-500F5AAD718E}">
      <dsp:nvSpPr>
        <dsp:cNvPr id="0" name=""/>
        <dsp:cNvSpPr/>
      </dsp:nvSpPr>
      <dsp:spPr>
        <a:xfrm rot="5400000">
          <a:off x="3104414" y="2659458"/>
          <a:ext cx="854056" cy="4721129"/>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GB" sz="1000" b="1" kern="1200">
              <a:latin typeface="Aptos" panose="020B0004020202020204" pitchFamily="34" charset="0"/>
            </a:rPr>
            <a:t>You are now ready to take your first student, </a:t>
          </a:r>
          <a:endParaRPr lang="en-GB" sz="1000" kern="1200">
            <a:latin typeface="Aptos" panose="020B0004020202020204" pitchFamily="34" charset="0"/>
          </a:endParaRPr>
        </a:p>
        <a:p>
          <a:pPr marL="57150" lvl="1" indent="-57150" algn="l" defTabSz="444500">
            <a:lnSpc>
              <a:spcPct val="90000"/>
            </a:lnSpc>
            <a:spcBef>
              <a:spcPct val="0"/>
            </a:spcBef>
            <a:spcAft>
              <a:spcPct val="15000"/>
            </a:spcAft>
            <a:buChar char="•"/>
          </a:pPr>
          <a:r>
            <a:rPr lang="en-GB" sz="1000" b="1" kern="1200">
              <a:latin typeface="Aptos" panose="020B0004020202020204" pitchFamily="34" charset="0"/>
            </a:rPr>
            <a:t>discuss with your manager/ Learning and Development Team/ HEI Rep about begining this process</a:t>
          </a:r>
          <a:endParaRPr lang="en-GB" sz="1000" kern="1200">
            <a:latin typeface="Aptos" panose="020B0004020202020204" pitchFamily="34" charset="0"/>
          </a:endParaRPr>
        </a:p>
      </dsp:txBody>
      <dsp:txXfrm rot="-5400000">
        <a:off x="1170878" y="4634686"/>
        <a:ext cx="4679437" cy="770672"/>
      </dsp:txXfrm>
    </dsp:sp>
    <dsp:sp modelId="{35D5D660-F916-4DD0-BDC8-B1CA182024E3}">
      <dsp:nvSpPr>
        <dsp:cNvPr id="0" name=""/>
        <dsp:cNvSpPr/>
      </dsp:nvSpPr>
      <dsp:spPr>
        <a:xfrm>
          <a:off x="181" y="4486237"/>
          <a:ext cx="1170696" cy="106757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en-GB" sz="1400" kern="1200">
              <a:latin typeface="Aptos" panose="020B0004020202020204" pitchFamily="34" charset="0"/>
            </a:rPr>
            <a:t>Next Steps - Student</a:t>
          </a:r>
        </a:p>
      </dsp:txBody>
      <dsp:txXfrm>
        <a:off x="52295" y="4538351"/>
        <a:ext cx="1066468" cy="96334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4B1903-7B54-4AAB-A463-91DF85F57C60}">
      <dsp:nvSpPr>
        <dsp:cNvPr id="0" name=""/>
        <dsp:cNvSpPr/>
      </dsp:nvSpPr>
      <dsp:spPr>
        <a:xfrm rot="5400000">
          <a:off x="3048968" y="-1865335"/>
          <a:ext cx="734868" cy="4630214"/>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GB" sz="1000" kern="1200">
              <a:latin typeface="Aptos" panose="020B0004020202020204" pitchFamily="34" charset="0"/>
              <a:ea typeface="+mn-ea"/>
              <a:cs typeface="+mn-cs"/>
            </a:rPr>
            <a:t>Informal meeting between student and Practice Educator or On Site Supervisor (where applicable) after which placement is confirmed.</a:t>
          </a:r>
          <a:endParaRPr lang="en-GB" sz="1000" kern="1200">
            <a:latin typeface="Aptos" panose="020B0004020202020204" pitchFamily="34" charset="0"/>
          </a:endParaRPr>
        </a:p>
      </dsp:txBody>
      <dsp:txXfrm rot="-5400000">
        <a:off x="1101296" y="118210"/>
        <a:ext cx="4594341" cy="663122"/>
      </dsp:txXfrm>
    </dsp:sp>
    <dsp:sp modelId="{BAA2F8B7-CAAC-4E30-AF0C-0DE7454D05A1}">
      <dsp:nvSpPr>
        <dsp:cNvPr id="0" name=""/>
        <dsp:cNvSpPr/>
      </dsp:nvSpPr>
      <dsp:spPr>
        <a:xfrm>
          <a:off x="361" y="304"/>
          <a:ext cx="1100571" cy="91858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marL="0" lvl="0" indent="0" algn="ctr" defTabSz="577850">
            <a:lnSpc>
              <a:spcPct val="90000"/>
            </a:lnSpc>
            <a:spcBef>
              <a:spcPct val="0"/>
            </a:spcBef>
            <a:spcAft>
              <a:spcPct val="35000"/>
            </a:spcAft>
            <a:buNone/>
          </a:pPr>
          <a:r>
            <a:rPr lang="en-GB" sz="1300" kern="1200"/>
            <a:t>Informal Meeting</a:t>
          </a:r>
        </a:p>
      </dsp:txBody>
      <dsp:txXfrm>
        <a:off x="45203" y="45146"/>
        <a:ext cx="1010887" cy="828901"/>
      </dsp:txXfrm>
    </dsp:sp>
    <dsp:sp modelId="{25075075-417F-42C5-9B5B-42BD080FE928}">
      <dsp:nvSpPr>
        <dsp:cNvPr id="0" name=""/>
        <dsp:cNvSpPr/>
      </dsp:nvSpPr>
      <dsp:spPr>
        <a:xfrm rot="5400000">
          <a:off x="3059822" y="-892931"/>
          <a:ext cx="734868" cy="4606573"/>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GB" sz="1000" kern="1200">
              <a:latin typeface="Aptos" panose="020B0004020202020204" pitchFamily="34" charset="0"/>
              <a:ea typeface="+mn-ea"/>
              <a:cs typeface="+mn-cs"/>
            </a:rPr>
            <a:t>At this meeting a Learning Agreement is drawn up and date agreed for the commencement of placement. This meeting must be attended by the student, tutor, Practice Educator and on-site supervisor (where applicable)</a:t>
          </a:r>
          <a:endParaRPr lang="en-GB" sz="1000" kern="1200">
            <a:latin typeface="Aptos" panose="020B0004020202020204" pitchFamily="34" charset="0"/>
          </a:endParaRPr>
        </a:p>
      </dsp:txBody>
      <dsp:txXfrm rot="-5400000">
        <a:off x="1123970" y="1078794"/>
        <a:ext cx="4570700" cy="663122"/>
      </dsp:txXfrm>
    </dsp:sp>
    <dsp:sp modelId="{A0A0BBE0-16AB-4983-A9A5-FEF6675C9D58}">
      <dsp:nvSpPr>
        <dsp:cNvPr id="0" name=""/>
        <dsp:cNvSpPr/>
      </dsp:nvSpPr>
      <dsp:spPr>
        <a:xfrm>
          <a:off x="361" y="964819"/>
          <a:ext cx="1123608" cy="91858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marL="0" lvl="0" indent="0" algn="ctr" defTabSz="577850">
            <a:lnSpc>
              <a:spcPct val="90000"/>
            </a:lnSpc>
            <a:spcBef>
              <a:spcPct val="0"/>
            </a:spcBef>
            <a:spcAft>
              <a:spcPct val="35000"/>
            </a:spcAft>
            <a:buNone/>
          </a:pPr>
          <a:r>
            <a:rPr lang="en-GB" sz="1300" kern="1200"/>
            <a:t>Learning Agreement</a:t>
          </a:r>
        </a:p>
      </dsp:txBody>
      <dsp:txXfrm>
        <a:off x="45203" y="1009661"/>
        <a:ext cx="1033924" cy="828901"/>
      </dsp:txXfrm>
    </dsp:sp>
    <dsp:sp modelId="{E0AF7248-EE0A-46B8-B442-B55CDC269C34}">
      <dsp:nvSpPr>
        <dsp:cNvPr id="0" name=""/>
        <dsp:cNvSpPr/>
      </dsp:nvSpPr>
      <dsp:spPr>
        <a:xfrm rot="5400000">
          <a:off x="2998093" y="101358"/>
          <a:ext cx="886413" cy="4574538"/>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GB" sz="1000" kern="1200">
              <a:latin typeface="Aptos" panose="020B0004020202020204" pitchFamily="34" charset="0"/>
              <a:ea typeface="+mn-ea"/>
              <a:cs typeface="+mn-cs"/>
            </a:rPr>
            <a:t>Induction Period</a:t>
          </a:r>
          <a:endParaRPr lang="en-GB" sz="1000" b="1" kern="1200">
            <a:latin typeface="Aptos" panose="020B0004020202020204" pitchFamily="34" charset="0"/>
          </a:endParaRPr>
        </a:p>
        <a:p>
          <a:pPr marL="57150" lvl="1" indent="-57150" algn="l" defTabSz="444500">
            <a:lnSpc>
              <a:spcPct val="90000"/>
            </a:lnSpc>
            <a:spcBef>
              <a:spcPct val="0"/>
            </a:spcBef>
            <a:spcAft>
              <a:spcPct val="15000"/>
            </a:spcAft>
            <a:buChar char="•"/>
          </a:pPr>
          <a:r>
            <a:rPr lang="en-GB" sz="1000" kern="1200">
              <a:latin typeface="Aptos" panose="020B0004020202020204" pitchFamily="34" charset="0"/>
              <a:ea typeface="+mn-ea"/>
              <a:cs typeface="+mn-cs"/>
            </a:rPr>
            <a:t>Work allocated to student</a:t>
          </a:r>
        </a:p>
        <a:p>
          <a:pPr marL="57150" lvl="1" indent="-57150" algn="l" defTabSz="444500">
            <a:lnSpc>
              <a:spcPct val="90000"/>
            </a:lnSpc>
            <a:spcBef>
              <a:spcPct val="0"/>
            </a:spcBef>
            <a:spcAft>
              <a:spcPct val="15000"/>
            </a:spcAft>
            <a:buChar char="•"/>
          </a:pPr>
          <a:r>
            <a:rPr lang="en-GB" sz="1000" kern="1200">
              <a:latin typeface="Aptos" panose="020B0004020202020204" pitchFamily="34" charset="0"/>
              <a:ea typeface="+mn-ea"/>
              <a:cs typeface="+mn-cs"/>
            </a:rPr>
            <a:t>Regular supervision (formal and informal)</a:t>
          </a:r>
        </a:p>
        <a:p>
          <a:pPr marL="57150" lvl="1" indent="-57150" algn="l" defTabSz="444500">
            <a:lnSpc>
              <a:spcPct val="90000"/>
            </a:lnSpc>
            <a:spcBef>
              <a:spcPct val="0"/>
            </a:spcBef>
            <a:spcAft>
              <a:spcPct val="15000"/>
            </a:spcAft>
            <a:buChar char="•"/>
          </a:pPr>
          <a:r>
            <a:rPr lang="en-GB" sz="1000" kern="1200">
              <a:latin typeface="Aptos" panose="020B0004020202020204" pitchFamily="34" charset="0"/>
              <a:ea typeface="+mn-ea"/>
              <a:cs typeface="+mn-cs"/>
            </a:rPr>
            <a:t>Direct Observations of Practice</a:t>
          </a:r>
        </a:p>
      </dsp:txBody>
      <dsp:txXfrm rot="-5400000">
        <a:off x="1154031" y="1988692"/>
        <a:ext cx="4531267" cy="799871"/>
      </dsp:txXfrm>
    </dsp:sp>
    <dsp:sp modelId="{A6063578-1E5B-4A83-8545-119189B24CE4}">
      <dsp:nvSpPr>
        <dsp:cNvPr id="0" name=""/>
        <dsp:cNvSpPr/>
      </dsp:nvSpPr>
      <dsp:spPr>
        <a:xfrm>
          <a:off x="361" y="1929334"/>
          <a:ext cx="1153668" cy="91858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marL="0" lvl="0" indent="0" algn="ctr" defTabSz="577850">
            <a:lnSpc>
              <a:spcPct val="90000"/>
            </a:lnSpc>
            <a:spcBef>
              <a:spcPct val="0"/>
            </a:spcBef>
            <a:spcAft>
              <a:spcPct val="35000"/>
            </a:spcAft>
            <a:buNone/>
          </a:pPr>
          <a:r>
            <a:rPr lang="en-GB" sz="1300" kern="1200"/>
            <a:t>Placement Commences</a:t>
          </a:r>
        </a:p>
      </dsp:txBody>
      <dsp:txXfrm>
        <a:off x="45203" y="1974176"/>
        <a:ext cx="1063984" cy="828901"/>
      </dsp:txXfrm>
    </dsp:sp>
    <dsp:sp modelId="{4E89DED1-C05B-47BD-82F2-FC99A9234075}">
      <dsp:nvSpPr>
        <dsp:cNvPr id="0" name=""/>
        <dsp:cNvSpPr/>
      </dsp:nvSpPr>
      <dsp:spPr>
        <a:xfrm rot="5400000">
          <a:off x="3070759" y="1063068"/>
          <a:ext cx="734868" cy="4580147"/>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355600">
            <a:lnSpc>
              <a:spcPct val="90000"/>
            </a:lnSpc>
            <a:spcBef>
              <a:spcPct val="0"/>
            </a:spcBef>
            <a:spcAft>
              <a:spcPct val="15000"/>
            </a:spcAft>
            <a:buChar char="•"/>
          </a:pPr>
          <a:r>
            <a:rPr lang="en-GB" sz="800" b="0" kern="1200">
              <a:latin typeface="Aptos" panose="020B0004020202020204" pitchFamily="34" charset="0"/>
            </a:rPr>
            <a:t> </a:t>
          </a:r>
          <a:r>
            <a:rPr lang="en-GB" sz="1000" b="0" kern="1200">
              <a:latin typeface="Aptos" panose="020B0004020202020204" pitchFamily="34" charset="0"/>
            </a:rPr>
            <a:t>Happens at a mid point during the placement</a:t>
          </a:r>
          <a:r>
            <a:rPr lang="en-GB" sz="1000" b="0" kern="1200">
              <a:latin typeface="Aptos" panose="020B0004020202020204" pitchFamily="34" charset="0"/>
              <a:ea typeface="+mn-ea"/>
              <a:cs typeface="+mn-cs"/>
            </a:rPr>
            <a:t>.  </a:t>
          </a:r>
          <a:endParaRPr lang="en-GB" sz="1000" b="0" kern="1200">
            <a:latin typeface="Aptos" panose="020B0004020202020204" pitchFamily="34" charset="0"/>
          </a:endParaRPr>
        </a:p>
        <a:p>
          <a:pPr marL="57150" lvl="1" indent="-57150" algn="l" defTabSz="444500">
            <a:lnSpc>
              <a:spcPct val="90000"/>
            </a:lnSpc>
            <a:spcBef>
              <a:spcPct val="0"/>
            </a:spcBef>
            <a:spcAft>
              <a:spcPct val="15000"/>
            </a:spcAft>
            <a:buChar char="•"/>
          </a:pPr>
          <a:r>
            <a:rPr lang="en-GB" sz="1000" b="0" kern="1200">
              <a:latin typeface="Aptos" panose="020B0004020202020204" pitchFamily="34" charset="0"/>
              <a:ea typeface="+mn-ea"/>
              <a:cs typeface="+mn-cs"/>
            </a:rPr>
            <a:t>This meeting provides an opportunity to check the placement is progressing satisfactorily.  Meeting must be attended by student, tutor, Practice Educator and on-site supervisor (where applicable)</a:t>
          </a:r>
          <a:endParaRPr lang="en-GB" sz="1000" b="0" kern="1200">
            <a:latin typeface="Aptos" panose="020B0004020202020204" pitchFamily="34" charset="0"/>
          </a:endParaRPr>
        </a:p>
      </dsp:txBody>
      <dsp:txXfrm rot="-5400000">
        <a:off x="1148120" y="3021581"/>
        <a:ext cx="4544274" cy="663122"/>
      </dsp:txXfrm>
    </dsp:sp>
    <dsp:sp modelId="{4B963C8F-F61A-4E52-BE6A-7A28A9AF5A13}">
      <dsp:nvSpPr>
        <dsp:cNvPr id="0" name=""/>
        <dsp:cNvSpPr/>
      </dsp:nvSpPr>
      <dsp:spPr>
        <a:xfrm>
          <a:off x="361" y="2893849"/>
          <a:ext cx="1147758" cy="91858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marL="0" lvl="0" indent="0" algn="ctr" defTabSz="577850">
            <a:lnSpc>
              <a:spcPct val="90000"/>
            </a:lnSpc>
            <a:spcBef>
              <a:spcPct val="0"/>
            </a:spcBef>
            <a:spcAft>
              <a:spcPct val="35000"/>
            </a:spcAft>
            <a:buNone/>
          </a:pPr>
          <a:r>
            <a:rPr lang="en-GB" sz="1300" kern="1200"/>
            <a:t>Interim Assessment</a:t>
          </a:r>
        </a:p>
      </dsp:txBody>
      <dsp:txXfrm>
        <a:off x="45203" y="2938691"/>
        <a:ext cx="1058074" cy="828901"/>
      </dsp:txXfrm>
    </dsp:sp>
    <dsp:sp modelId="{1F15674E-82F2-4689-9A91-940F8C85E800}">
      <dsp:nvSpPr>
        <dsp:cNvPr id="0" name=""/>
        <dsp:cNvSpPr/>
      </dsp:nvSpPr>
      <dsp:spPr>
        <a:xfrm rot="5400000">
          <a:off x="3077594" y="2033488"/>
          <a:ext cx="734868" cy="4568338"/>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GB" sz="1000" kern="1200">
              <a:latin typeface="Aptos" panose="020B0004020202020204" pitchFamily="34" charset="0"/>
              <a:ea typeface="+mn-ea"/>
              <a:cs typeface="+mn-cs"/>
            </a:rPr>
            <a:t>10 days before the end of placement the student submits the completed portfolio to the Practice Educator to review and assess. </a:t>
          </a:r>
        </a:p>
      </dsp:txBody>
      <dsp:txXfrm rot="-5400000">
        <a:off x="1160860" y="3986096"/>
        <a:ext cx="4532465" cy="663122"/>
      </dsp:txXfrm>
    </dsp:sp>
    <dsp:sp modelId="{35D5D660-F916-4DD0-BDC8-B1CA182024E3}">
      <dsp:nvSpPr>
        <dsp:cNvPr id="0" name=""/>
        <dsp:cNvSpPr/>
      </dsp:nvSpPr>
      <dsp:spPr>
        <a:xfrm>
          <a:off x="361" y="3858364"/>
          <a:ext cx="1160498" cy="91858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marL="0" lvl="0" indent="0" algn="ctr" defTabSz="577850">
            <a:lnSpc>
              <a:spcPct val="90000"/>
            </a:lnSpc>
            <a:spcBef>
              <a:spcPct val="0"/>
            </a:spcBef>
            <a:spcAft>
              <a:spcPct val="35000"/>
            </a:spcAft>
            <a:buNone/>
          </a:pPr>
          <a:r>
            <a:rPr lang="en-GB" sz="1300" kern="1200"/>
            <a:t>Student shares portfolio</a:t>
          </a:r>
        </a:p>
      </dsp:txBody>
      <dsp:txXfrm>
        <a:off x="45203" y="3903206"/>
        <a:ext cx="1070814" cy="828901"/>
      </dsp:txXfrm>
    </dsp:sp>
    <dsp:sp modelId="{CCEB8C04-E17F-4D99-B696-207ED1AE2981}">
      <dsp:nvSpPr>
        <dsp:cNvPr id="0" name=""/>
        <dsp:cNvSpPr/>
      </dsp:nvSpPr>
      <dsp:spPr>
        <a:xfrm rot="5400000">
          <a:off x="3076230" y="2995380"/>
          <a:ext cx="734868" cy="4573585"/>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GB" sz="1000" kern="1200">
              <a:latin typeface="Aptos" panose="020B0004020202020204" pitchFamily="34" charset="0"/>
              <a:ea typeface="+mn-ea"/>
              <a:cs typeface="+mn-cs"/>
            </a:rPr>
            <a:t>Practice Educator to complete their report, evidencing the student's progress and recommendation (pass/ fail). The report is written and shown to student before the end of the placement.  The report must be signed and dated by the Practice Educator and the student.</a:t>
          </a:r>
          <a:endParaRPr lang="en-GB" sz="1000" kern="1200">
            <a:latin typeface="Aptos" panose="020B0004020202020204" pitchFamily="34" charset="0"/>
          </a:endParaRPr>
        </a:p>
      </dsp:txBody>
      <dsp:txXfrm rot="-5400000">
        <a:off x="1156872" y="4950612"/>
        <a:ext cx="4537712" cy="663122"/>
      </dsp:txXfrm>
    </dsp:sp>
    <dsp:sp modelId="{2F2BE460-179C-42D6-8A24-D4DEE741CF08}">
      <dsp:nvSpPr>
        <dsp:cNvPr id="0" name=""/>
        <dsp:cNvSpPr/>
      </dsp:nvSpPr>
      <dsp:spPr>
        <a:xfrm>
          <a:off x="361" y="4822879"/>
          <a:ext cx="1156509" cy="91858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marL="0" lvl="0" indent="0" algn="ctr" defTabSz="577850">
            <a:lnSpc>
              <a:spcPct val="90000"/>
            </a:lnSpc>
            <a:spcBef>
              <a:spcPct val="0"/>
            </a:spcBef>
            <a:spcAft>
              <a:spcPct val="35000"/>
            </a:spcAft>
            <a:buNone/>
          </a:pPr>
          <a:r>
            <a:rPr lang="en-GB" sz="1300" kern="1200"/>
            <a:t>Practice Educator Report</a:t>
          </a:r>
        </a:p>
      </dsp:txBody>
      <dsp:txXfrm>
        <a:off x="45203" y="4867721"/>
        <a:ext cx="1066825" cy="828901"/>
      </dsp:txXfrm>
    </dsp:sp>
    <dsp:sp modelId="{B6B33A30-675D-4354-BD7C-BDBC7EE22D8C}">
      <dsp:nvSpPr>
        <dsp:cNvPr id="0" name=""/>
        <dsp:cNvSpPr/>
      </dsp:nvSpPr>
      <dsp:spPr>
        <a:xfrm rot="5400000">
          <a:off x="3075007" y="3963565"/>
          <a:ext cx="734868" cy="4566245"/>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GB" sz="1000" kern="1200">
              <a:latin typeface="Aptos" panose="020B0004020202020204" pitchFamily="34" charset="0"/>
              <a:ea typeface="+mn-ea"/>
              <a:cs typeface="+mn-cs"/>
            </a:rPr>
            <a:t>The student hands in their portfolio (see relevant University Placement Handbook for details of how/where to do this)</a:t>
          </a:r>
          <a:endParaRPr lang="en-GB" sz="1000" kern="1200">
            <a:latin typeface="Aptos" panose="020B0004020202020204" pitchFamily="34" charset="0"/>
          </a:endParaRPr>
        </a:p>
      </dsp:txBody>
      <dsp:txXfrm rot="-5400000">
        <a:off x="1159319" y="5915127"/>
        <a:ext cx="4530372" cy="663122"/>
      </dsp:txXfrm>
    </dsp:sp>
    <dsp:sp modelId="{524C3223-9B5F-4B1A-B51B-6A3EABB37E88}">
      <dsp:nvSpPr>
        <dsp:cNvPr id="0" name=""/>
        <dsp:cNvSpPr/>
      </dsp:nvSpPr>
      <dsp:spPr>
        <a:xfrm>
          <a:off x="361" y="5787394"/>
          <a:ext cx="1158957" cy="91858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marL="0" lvl="0" indent="0" algn="ctr" defTabSz="577850">
            <a:lnSpc>
              <a:spcPct val="90000"/>
            </a:lnSpc>
            <a:spcBef>
              <a:spcPct val="0"/>
            </a:spcBef>
            <a:spcAft>
              <a:spcPct val="35000"/>
            </a:spcAft>
            <a:buNone/>
          </a:pPr>
          <a:r>
            <a:rPr lang="en-GB" sz="1300" kern="1200"/>
            <a:t>Student hands in Portfolio</a:t>
          </a:r>
        </a:p>
      </dsp:txBody>
      <dsp:txXfrm>
        <a:off x="45203" y="5832236"/>
        <a:ext cx="1069273" cy="828901"/>
      </dsp:txXfrm>
    </dsp:sp>
    <dsp:sp modelId="{F0BD5BE4-D489-418F-B11D-7146237B0777}">
      <dsp:nvSpPr>
        <dsp:cNvPr id="0" name=""/>
        <dsp:cNvSpPr/>
      </dsp:nvSpPr>
      <dsp:spPr>
        <a:xfrm rot="5400000">
          <a:off x="3076109" y="4925028"/>
          <a:ext cx="734868" cy="4572347"/>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US" sz="1000" kern="1200">
              <a:latin typeface="Aptos" panose="020B0004020202020204" pitchFamily="34" charset="0"/>
            </a:rPr>
            <a:t>Practice Educator completes and submits their portfolio of evidence for assessment against Stage 1 of PEPS </a:t>
          </a:r>
          <a:endParaRPr lang="en-GB" sz="1000" kern="1200">
            <a:latin typeface="Aptos" panose="020B0004020202020204" pitchFamily="34" charset="0"/>
          </a:endParaRPr>
        </a:p>
      </dsp:txBody>
      <dsp:txXfrm rot="-5400000">
        <a:off x="1157370" y="6879641"/>
        <a:ext cx="4536474" cy="663122"/>
      </dsp:txXfrm>
    </dsp:sp>
    <dsp:sp modelId="{99E30B24-90DD-480A-A423-C03DB6426E62}">
      <dsp:nvSpPr>
        <dsp:cNvPr id="0" name=""/>
        <dsp:cNvSpPr/>
      </dsp:nvSpPr>
      <dsp:spPr>
        <a:xfrm>
          <a:off x="361" y="6751909"/>
          <a:ext cx="1157007" cy="91858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marL="0" lvl="0" indent="0" algn="ctr" defTabSz="577850">
            <a:lnSpc>
              <a:spcPct val="90000"/>
            </a:lnSpc>
            <a:spcBef>
              <a:spcPct val="0"/>
            </a:spcBef>
            <a:spcAft>
              <a:spcPct val="35000"/>
            </a:spcAft>
            <a:buNone/>
          </a:pPr>
          <a:r>
            <a:rPr lang="en-GB" sz="1300" kern="1200"/>
            <a:t>Practice Educator - Stage 1 Portfolio. </a:t>
          </a:r>
        </a:p>
      </dsp:txBody>
      <dsp:txXfrm>
        <a:off x="45203" y="6796751"/>
        <a:ext cx="1067323" cy="82890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82E6C92-4CC4-4C70-A475-9B5454F96F2E}">
      <dsp:nvSpPr>
        <dsp:cNvPr id="0" name=""/>
        <dsp:cNvSpPr/>
      </dsp:nvSpPr>
      <dsp:spPr>
        <a:xfrm rot="5400000">
          <a:off x="-369555" y="801396"/>
          <a:ext cx="2330729" cy="1631510"/>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GB" sz="1800" b="1" kern="1200" dirty="0">
              <a:latin typeface="Aptos" panose="020B0004020202020204" pitchFamily="34" charset="0"/>
            </a:rPr>
            <a:t>Complete PE Training</a:t>
          </a:r>
        </a:p>
      </dsp:txBody>
      <dsp:txXfrm rot="-5400000">
        <a:off x="-19945" y="1267541"/>
        <a:ext cx="1631510" cy="699219"/>
      </dsp:txXfrm>
    </dsp:sp>
    <dsp:sp modelId="{EE6B5914-9D7C-4697-BB07-161AF8FA7AE6}">
      <dsp:nvSpPr>
        <dsp:cNvPr id="0" name=""/>
        <dsp:cNvSpPr/>
      </dsp:nvSpPr>
      <dsp:spPr>
        <a:xfrm rot="5400000">
          <a:off x="2996470" y="-933118"/>
          <a:ext cx="1514974" cy="4284784"/>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311150">
            <a:lnSpc>
              <a:spcPct val="90000"/>
            </a:lnSpc>
            <a:spcBef>
              <a:spcPct val="0"/>
            </a:spcBef>
            <a:spcAft>
              <a:spcPct val="15000"/>
            </a:spcAft>
            <a:buChar char="•"/>
          </a:pPr>
          <a:endParaRPr lang="en-GB" sz="700" kern="1200" dirty="0"/>
        </a:p>
        <a:p>
          <a:pPr marL="114300" lvl="2" indent="-57150" algn="l" defTabSz="488950">
            <a:lnSpc>
              <a:spcPct val="90000"/>
            </a:lnSpc>
            <a:spcBef>
              <a:spcPct val="0"/>
            </a:spcBef>
            <a:spcAft>
              <a:spcPct val="15000"/>
            </a:spcAft>
            <a:buChar char="•"/>
          </a:pPr>
          <a:r>
            <a:rPr lang="en-GB" sz="1100" kern="1200" dirty="0">
              <a:latin typeface="Aptos" panose="020B0004020202020204" pitchFamily="34" charset="0"/>
            </a:rPr>
            <a:t>Complete the Practice Educator Training Programme.</a:t>
          </a:r>
        </a:p>
        <a:p>
          <a:pPr marL="114300" lvl="2" indent="-57150" algn="l" defTabSz="488950">
            <a:lnSpc>
              <a:spcPct val="90000"/>
            </a:lnSpc>
            <a:spcBef>
              <a:spcPct val="0"/>
            </a:spcBef>
            <a:spcAft>
              <a:spcPct val="15000"/>
            </a:spcAft>
            <a:buChar char="•"/>
          </a:pPr>
          <a:r>
            <a:rPr lang="en-GB" sz="1100" kern="1200" dirty="0">
              <a:latin typeface="Aptos" panose="020B0004020202020204" pitchFamily="34" charset="0"/>
            </a:rPr>
            <a:t>Commence with Student on placement.</a:t>
          </a:r>
        </a:p>
        <a:p>
          <a:pPr marL="114300" lvl="2" indent="-57150" algn="l" defTabSz="488950">
            <a:lnSpc>
              <a:spcPct val="90000"/>
            </a:lnSpc>
            <a:spcBef>
              <a:spcPct val="0"/>
            </a:spcBef>
            <a:spcAft>
              <a:spcPct val="15000"/>
            </a:spcAft>
            <a:buChar char="•"/>
          </a:pPr>
          <a:r>
            <a:rPr lang="en-GB" sz="1100" kern="1200" dirty="0">
              <a:latin typeface="Aptos" panose="020B0004020202020204" pitchFamily="34" charset="0"/>
            </a:rPr>
            <a:t>Once you have had a student you will need to complete the assessment for Accreditation at Stage 1 of the Practice Education Professional Standards for Social Works (PEPS 2022) Practice Educator Professional Standards (PEPS)  www.basw.co.uk </a:t>
          </a:r>
        </a:p>
        <a:p>
          <a:pPr marL="114300" lvl="2" indent="-57150" algn="l" defTabSz="488950">
            <a:lnSpc>
              <a:spcPct val="90000"/>
            </a:lnSpc>
            <a:spcBef>
              <a:spcPct val="0"/>
            </a:spcBef>
            <a:spcAft>
              <a:spcPct val="15000"/>
            </a:spcAft>
            <a:buChar char="•"/>
          </a:pPr>
          <a:r>
            <a:rPr lang="en-GB" sz="1100" kern="1200" dirty="0">
              <a:latin typeface="Aptos" panose="020B0004020202020204" pitchFamily="34" charset="0"/>
            </a:rPr>
            <a:t>Practice Educators are assessed in two stage see below……</a:t>
          </a:r>
        </a:p>
      </dsp:txBody>
      <dsp:txXfrm rot="-5400000">
        <a:off x="1611566" y="525741"/>
        <a:ext cx="4210829" cy="1367064"/>
      </dsp:txXfrm>
    </dsp:sp>
    <dsp:sp modelId="{08008CEE-DD17-437D-97B5-DCB63533B666}">
      <dsp:nvSpPr>
        <dsp:cNvPr id="0" name=""/>
        <dsp:cNvSpPr/>
      </dsp:nvSpPr>
      <dsp:spPr>
        <a:xfrm rot="5400000">
          <a:off x="-369555" y="3434626"/>
          <a:ext cx="2330729" cy="1631510"/>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1066800">
            <a:lnSpc>
              <a:spcPct val="90000"/>
            </a:lnSpc>
            <a:spcBef>
              <a:spcPct val="0"/>
            </a:spcBef>
            <a:spcAft>
              <a:spcPct val="35000"/>
            </a:spcAft>
            <a:buNone/>
          </a:pPr>
          <a:r>
            <a:rPr lang="en-GB" sz="2400" b="1" kern="1200" dirty="0">
              <a:latin typeface="Aptos" panose="020B0004020202020204" pitchFamily="34" charset="0"/>
            </a:rPr>
            <a:t>Stage 1</a:t>
          </a:r>
        </a:p>
      </dsp:txBody>
      <dsp:txXfrm rot="-5400000">
        <a:off x="-19945" y="3900771"/>
        <a:ext cx="1631510" cy="699219"/>
      </dsp:txXfrm>
    </dsp:sp>
    <dsp:sp modelId="{230E190A-73F8-41C4-B953-CC35BFCBF745}">
      <dsp:nvSpPr>
        <dsp:cNvPr id="0" name=""/>
        <dsp:cNvSpPr/>
      </dsp:nvSpPr>
      <dsp:spPr>
        <a:xfrm rot="5400000">
          <a:off x="2518109" y="1660220"/>
          <a:ext cx="2471695" cy="4364567"/>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b="1" kern="1200" dirty="0">
              <a:latin typeface="Aptos" panose="020B0004020202020204" pitchFamily="34" charset="0"/>
            </a:rPr>
            <a:t>Stage 1 - You will be provided with Stage 1 Assessment Pack this includes:</a:t>
          </a:r>
        </a:p>
        <a:p>
          <a:pPr marL="114300" lvl="2" indent="-57150" algn="l" defTabSz="488950">
            <a:lnSpc>
              <a:spcPct val="90000"/>
            </a:lnSpc>
            <a:spcBef>
              <a:spcPct val="0"/>
            </a:spcBef>
            <a:spcAft>
              <a:spcPct val="15000"/>
            </a:spcAft>
            <a:buChar char="•"/>
          </a:pPr>
          <a:r>
            <a:rPr lang="en-GB" sz="1100" kern="1200" dirty="0">
              <a:latin typeface="Aptos" panose="020B0004020202020204" pitchFamily="34" charset="0"/>
            </a:rPr>
            <a:t>Portfolio (of evidence)  requirements and contents</a:t>
          </a:r>
        </a:p>
        <a:p>
          <a:pPr marL="114300" lvl="2" indent="-57150" algn="l" defTabSz="488950">
            <a:lnSpc>
              <a:spcPct val="90000"/>
            </a:lnSpc>
            <a:spcBef>
              <a:spcPct val="0"/>
            </a:spcBef>
            <a:spcAft>
              <a:spcPct val="15000"/>
            </a:spcAft>
            <a:buChar char="•"/>
          </a:pPr>
          <a:r>
            <a:rPr lang="en-GB" sz="1100" kern="1200" dirty="0">
              <a:latin typeface="Aptos" panose="020B0004020202020204" pitchFamily="34" charset="0"/>
            </a:rPr>
            <a:t>Assessment task - either written/ presentation or professional conversation. </a:t>
          </a:r>
        </a:p>
        <a:p>
          <a:pPr marL="114300" lvl="2" indent="-57150" algn="l" defTabSz="488950">
            <a:lnSpc>
              <a:spcPct val="90000"/>
            </a:lnSpc>
            <a:spcBef>
              <a:spcPct val="0"/>
            </a:spcBef>
            <a:spcAft>
              <a:spcPct val="15000"/>
            </a:spcAft>
            <a:buChar char="•"/>
          </a:pPr>
          <a:r>
            <a:rPr lang="en-GB" sz="1100" kern="1200" dirty="0">
              <a:latin typeface="Aptos" panose="020B0004020202020204" pitchFamily="34" charset="0"/>
            </a:rPr>
            <a:t>The PEPS domains (A/B/C) and Statement of Values for Practice Educator - which you have to evidence. </a:t>
          </a:r>
        </a:p>
        <a:p>
          <a:pPr marL="114300" lvl="2" indent="-57150" algn="l" defTabSz="488950">
            <a:lnSpc>
              <a:spcPct val="90000"/>
            </a:lnSpc>
            <a:spcBef>
              <a:spcPct val="0"/>
            </a:spcBef>
            <a:spcAft>
              <a:spcPct val="15000"/>
            </a:spcAft>
            <a:buChar char="•"/>
          </a:pPr>
          <a:r>
            <a:rPr lang="en-GB" sz="1100" kern="1200" dirty="0">
              <a:latin typeface="Aptos" panose="020B0004020202020204" pitchFamily="34" charset="0"/>
            </a:rPr>
            <a:t>The domain indicators and Values are used holistically by the assessment panel to determine whether you meet the Practice Educator Requirements for Stage 1. </a:t>
          </a:r>
        </a:p>
        <a:p>
          <a:pPr marL="114300" lvl="2" indent="-57150" algn="l" defTabSz="488950">
            <a:lnSpc>
              <a:spcPct val="90000"/>
            </a:lnSpc>
            <a:spcBef>
              <a:spcPct val="0"/>
            </a:spcBef>
            <a:spcAft>
              <a:spcPct val="15000"/>
            </a:spcAft>
            <a:buChar char="•"/>
          </a:pPr>
          <a:r>
            <a:rPr lang="en-GB" sz="1100" kern="1200" dirty="0">
              <a:latin typeface="Aptos" panose="020B0004020202020204" pitchFamily="34" charset="0"/>
            </a:rPr>
            <a:t>Portfolio is then submitted to the PEPS Panel.</a:t>
          </a:r>
        </a:p>
        <a:p>
          <a:pPr marL="114300" lvl="2" indent="-57150" algn="l" defTabSz="488950">
            <a:lnSpc>
              <a:spcPct val="90000"/>
            </a:lnSpc>
            <a:spcBef>
              <a:spcPct val="0"/>
            </a:spcBef>
            <a:spcAft>
              <a:spcPct val="15000"/>
            </a:spcAft>
            <a:buChar char="•"/>
          </a:pPr>
          <a:r>
            <a:rPr lang="en-GB" sz="1100" kern="1200" dirty="0">
              <a:latin typeface="Aptos" panose="020B0004020202020204" pitchFamily="34" charset="0"/>
            </a:rPr>
            <a:t>You will be assessed as either competent or not yet competent. </a:t>
          </a:r>
        </a:p>
        <a:p>
          <a:pPr marL="114300" lvl="2" indent="-57150" algn="l" defTabSz="488950">
            <a:lnSpc>
              <a:spcPct val="90000"/>
            </a:lnSpc>
            <a:spcBef>
              <a:spcPct val="0"/>
            </a:spcBef>
            <a:spcAft>
              <a:spcPct val="15000"/>
            </a:spcAft>
            <a:buChar char="•"/>
          </a:pPr>
          <a:r>
            <a:rPr lang="en-GB" sz="1100" kern="1200" dirty="0">
              <a:latin typeface="Aptos" panose="020B0004020202020204" pitchFamily="34" charset="0"/>
            </a:rPr>
            <a:t>When you have passed Stage 1 you can then move onto Stage 2. </a:t>
          </a:r>
        </a:p>
      </dsp:txBody>
      <dsp:txXfrm rot="-5400000">
        <a:off x="1571673" y="2727314"/>
        <a:ext cx="4243909" cy="2230379"/>
      </dsp:txXfrm>
    </dsp:sp>
    <dsp:sp modelId="{D72AAE40-B4A7-43BA-B24F-2DB4EB5787B7}">
      <dsp:nvSpPr>
        <dsp:cNvPr id="0" name=""/>
        <dsp:cNvSpPr/>
      </dsp:nvSpPr>
      <dsp:spPr>
        <a:xfrm rot="5400000">
          <a:off x="-369555" y="6177692"/>
          <a:ext cx="2330729" cy="1631510"/>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1066800">
            <a:lnSpc>
              <a:spcPct val="90000"/>
            </a:lnSpc>
            <a:spcBef>
              <a:spcPct val="0"/>
            </a:spcBef>
            <a:spcAft>
              <a:spcPct val="35000"/>
            </a:spcAft>
            <a:buNone/>
          </a:pPr>
          <a:r>
            <a:rPr lang="en-GB" sz="2400" b="1" kern="1200" dirty="0">
              <a:latin typeface="Aptos" panose="020B0004020202020204" pitchFamily="34" charset="0"/>
            </a:rPr>
            <a:t>Stage 2</a:t>
          </a:r>
        </a:p>
      </dsp:txBody>
      <dsp:txXfrm rot="-5400000">
        <a:off x="-19945" y="6643837"/>
        <a:ext cx="1631510" cy="699219"/>
      </dsp:txXfrm>
    </dsp:sp>
    <dsp:sp modelId="{A812EB18-E2AD-439D-AB77-4949371F161C}">
      <dsp:nvSpPr>
        <dsp:cNvPr id="0" name=""/>
        <dsp:cNvSpPr/>
      </dsp:nvSpPr>
      <dsp:spPr>
        <a:xfrm rot="5400000">
          <a:off x="2408273" y="4443178"/>
          <a:ext cx="2691366" cy="4284784"/>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dirty="0">
              <a:latin typeface="Aptos" panose="020B0004020202020204" pitchFamily="34" charset="0"/>
            </a:rPr>
            <a:t>Stage 2 – You will need to complete MeLearning Stage 2 Training Programme inc Stage 2 Workbook, and 1/2 day online session. </a:t>
          </a:r>
        </a:p>
        <a:p>
          <a:pPr marL="57150" lvl="1" indent="-57150" algn="l" defTabSz="488950">
            <a:lnSpc>
              <a:spcPct val="90000"/>
            </a:lnSpc>
            <a:spcBef>
              <a:spcPct val="0"/>
            </a:spcBef>
            <a:spcAft>
              <a:spcPct val="15000"/>
            </a:spcAft>
            <a:buChar char="•"/>
          </a:pPr>
          <a:r>
            <a:rPr lang="en-GB" sz="1100" kern="1200" dirty="0">
              <a:latin typeface="Aptos" panose="020B0004020202020204" pitchFamily="34" charset="0"/>
            </a:rPr>
            <a:t>You will need to take another final year student or learner (NQSW/ trainee AMHP) to progress to stage 2.</a:t>
          </a:r>
        </a:p>
        <a:p>
          <a:pPr marL="57150" lvl="1" indent="-57150" algn="l" defTabSz="488950">
            <a:lnSpc>
              <a:spcPct val="90000"/>
            </a:lnSpc>
            <a:spcBef>
              <a:spcPct val="0"/>
            </a:spcBef>
            <a:spcAft>
              <a:spcPct val="15000"/>
            </a:spcAft>
            <a:buChar char="•"/>
          </a:pPr>
          <a:r>
            <a:rPr lang="en-GB" sz="1100" b="1" kern="1200" dirty="0">
              <a:latin typeface="Aptos" panose="020B0004020202020204" pitchFamily="34" charset="0"/>
            </a:rPr>
            <a:t>Stage 2 - You will be provided with a Stage 2 Assessment Pack this includes:</a:t>
          </a:r>
        </a:p>
        <a:p>
          <a:pPr marL="57150" lvl="1" indent="-57150" algn="l" defTabSz="488950">
            <a:lnSpc>
              <a:spcPct val="90000"/>
            </a:lnSpc>
            <a:spcBef>
              <a:spcPct val="0"/>
            </a:spcBef>
            <a:spcAft>
              <a:spcPct val="15000"/>
            </a:spcAft>
            <a:buChar char="•"/>
          </a:pPr>
          <a:r>
            <a:rPr lang="en-GB" sz="1100" kern="1200" dirty="0">
              <a:latin typeface="Aptos" panose="020B0004020202020204" pitchFamily="34" charset="0"/>
            </a:rPr>
            <a:t>Portfolio (of evidence) requirements and contents.</a:t>
          </a:r>
        </a:p>
        <a:p>
          <a:pPr marL="57150" lvl="1" indent="-57150" algn="l" defTabSz="488950">
            <a:lnSpc>
              <a:spcPct val="90000"/>
            </a:lnSpc>
            <a:spcBef>
              <a:spcPct val="0"/>
            </a:spcBef>
            <a:spcAft>
              <a:spcPct val="15000"/>
            </a:spcAft>
            <a:buChar char="•"/>
          </a:pPr>
          <a:r>
            <a:rPr lang="en-GB" sz="1100" kern="1200" dirty="0">
              <a:latin typeface="Aptos" panose="020B0004020202020204" pitchFamily="34" charset="0"/>
            </a:rPr>
            <a:t>Assessment task - either written/ presentation or professional conversation. </a:t>
          </a:r>
        </a:p>
        <a:p>
          <a:pPr marL="57150" lvl="1" indent="-57150" algn="l" defTabSz="488950">
            <a:lnSpc>
              <a:spcPct val="90000"/>
            </a:lnSpc>
            <a:spcBef>
              <a:spcPct val="0"/>
            </a:spcBef>
            <a:spcAft>
              <a:spcPct val="15000"/>
            </a:spcAft>
            <a:buChar char="•"/>
          </a:pPr>
          <a:r>
            <a:rPr lang="en-GB" sz="1100" kern="1200" dirty="0">
              <a:latin typeface="Aptos" panose="020B0004020202020204" pitchFamily="34" charset="0"/>
            </a:rPr>
            <a:t>The PEPS domains (B10/ C15 and 16 and all Domain D) and Statement of Values for Practice Educator - which you have to evidence. </a:t>
          </a:r>
        </a:p>
        <a:p>
          <a:pPr marL="57150" lvl="1" indent="-57150" algn="l" defTabSz="488950">
            <a:lnSpc>
              <a:spcPct val="90000"/>
            </a:lnSpc>
            <a:spcBef>
              <a:spcPct val="0"/>
            </a:spcBef>
            <a:spcAft>
              <a:spcPct val="15000"/>
            </a:spcAft>
            <a:buChar char="•"/>
          </a:pPr>
          <a:r>
            <a:rPr lang="en-GB" sz="1100" kern="1200" dirty="0">
              <a:latin typeface="Aptos" panose="020B0004020202020204" pitchFamily="34" charset="0"/>
            </a:rPr>
            <a:t>Portfolio is then submitted to the PEPS Panel. </a:t>
          </a:r>
        </a:p>
        <a:p>
          <a:pPr marL="57150" lvl="1" indent="-57150" algn="l" defTabSz="488950">
            <a:lnSpc>
              <a:spcPct val="90000"/>
            </a:lnSpc>
            <a:spcBef>
              <a:spcPct val="0"/>
            </a:spcBef>
            <a:spcAft>
              <a:spcPct val="15000"/>
            </a:spcAft>
            <a:buChar char="•"/>
          </a:pPr>
          <a:r>
            <a:rPr lang="en-GB" sz="1100" kern="1200" dirty="0">
              <a:latin typeface="Aptos" panose="020B0004020202020204" pitchFamily="34" charset="0"/>
            </a:rPr>
            <a:t>On completion of Stage 2 you are then able to support the development of Stage 1 Practice Educators. </a:t>
          </a:r>
        </a:p>
      </dsp:txBody>
      <dsp:txXfrm rot="-5400000">
        <a:off x="1611564" y="5371269"/>
        <a:ext cx="4153402" cy="2428602"/>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8-14T12:04:15.177"/>
    </inkml:context>
    <inkml:brush xml:id="br0">
      <inkml:brushProperty name="width" value="0.035" units="cm"/>
      <inkml:brushProperty name="height" value="0.035" units="cm"/>
      <inkml:brushProperty name="color" value="#E71224"/>
    </inkml:brush>
  </inkml:definitions>
  <inkml:trace contextRef="#ctx0" brushRef="#br0">707 145 24575,'2'-4'0,"0"1"0,0 0 0,1 0 0,-1 0 0,1 0 0,-1 0 0,1 1 0,0-1 0,0 1 0,6-4 0,36-17 0,-27 15 0,15-7 0,1 2 0,0 1 0,1 2 0,0 2 0,1 1 0,56-4 0,224 8 0,-183 6 0,165-4 0,183 3 0,-427 2 0,88 19 0,-86-13 0,71 6 0,-106-15 0,251 20 0,-41-5 0,-5-1 0,-105 7 0,-64-10 0,84 5 0,51-15 0,-118-4 0,0 3 0,137 20 0,-97 3 0,152 26 0,-251-47 0,76 9 0,102 3 0,-81-16 0,-28-1 0,0 4 0,135 21 0,-115-8 0,-71-12 0,-1 1 0,0 2 0,-1 1 0,49 18 0,-45-11 0,-21-9 0,0 0 0,-1 1 0,1 1 0,-1 0 0,-1 1 0,1 0 0,-1 1 0,-1 0 0,12 12 0,-3 0 0,-9-10 0,-1 1 0,1 0 0,-2 1 0,0 0 0,14 26 0,-10-12 0,-1 1 0,-2 0 0,-1 0 0,-1 1 0,-1 0 0,-2 0 0,3 55 0,-10 322 0,1-391 0,-1 0 0,0 1 0,-2-1 0,0 0 0,0 0 0,-2 0 0,-7 15 0,4-9 0,1 0 0,-7 31 0,10-35 0,-1 1 0,0-1 0,-1-1 0,-18 30 0,12-22 0,-12 29 0,9-10 0,-10 25 0,-37 69 0,51-112 0,-15 46 0,18-45 0,3-11 0,-1 0 0,-1-1 0,-16 23 0,15-25 0,1 1 0,0 1 0,1-1 0,-8 20 0,3 11 0,9-29 0,-1-1 0,-11 27 0,-53 96 0,65-131 0,-1-1 0,0 1 0,0-1 0,0 0 0,0 0 0,-1 0 0,0-1 0,0 0 0,-8 6 0,-9 4 0,-25 12 0,16-9 0,-181 109 0,160-96 0,-142 68 0,-104 22 0,204-76 0,63-28 0,-1-2 0,-1 0 0,-47 11 0,38-15 0,-302 53 0,-67-41 0,228-11 0,106-5 0,3-1 0,-191 8 0,98-4 0,15 0 0,-682-8 0,402-2 0,397 0 0,0-2 0,-63-13 0,-65-27 0,122 31 0,-85-14 0,82 19 0,-48-14 0,-147-70 0,198 74 0,20 7 0,-33-21 0,4 1 0,26 18 0,14 7 0,-1 0 0,1 0 0,0-1 0,0 0 0,1-1 0,-1 0 0,2-1 0,-15-15 0,-68-88 0,66 81 0,16 20 0,1 0 0,1-1 0,0 0 0,0 0 0,1 0 0,0-1 0,1 0 0,1 0 0,0 0 0,0 0 0,1-1 0,1 0 0,0 0 0,1 1 0,0-22 0,1 20 0,1 5 0,-1-1 0,0 1 0,0 0 0,-1-1 0,0 1 0,-1 0 0,0-1 0,-1 1 0,0 0 0,-5-12 0,2 11 0,1-1 0,1 1 0,0-1 0,0 0 0,1 0 0,0 0 0,1-1 0,0 1 0,1 0 0,1-17 0,-1 9 0,-6-35 0,-1-12 0,5 24 0,-12-60 0,8 65 0,2-1 0,-1-45 0,7 1 0,-2-101 0,-7 129 0,4 34 0,-1-29 0,3 24 0,-5-26 0,3 28 0,-1-37 0,5-240 0,1 292 0,0 0 0,0 0 0,0 0 0,1 0 0,1 1 0,-1-1 0,1 0 0,0 1 0,1 0 0,0 0 0,8-12 0,2-5 0,7-17 0,-12 24 0,0 0 0,17-24 0,-17 28 0,-1-1 0,0 1 0,8-23 0,-13 27 0,0 0 0,1 0 0,1 1 0,0-1 0,0 1 0,0 0 0,1 0 0,0 1 0,0-1 0,1 1 0,11-8 0,-15 13 0,0 0 0,-1 0 0,1 0 0,-1-1 0,1 1 0,-1-1 0,0 1 0,0-1 0,0 0 0,0 0 0,-1 1 0,1-1 0,-1 0 0,0-1 0,0 1 0,2-5 0,3-10 0,-4 13 0,1-1 0,0 1 0,1 0 0,-1 0 0,1 0 0,0 1 0,0-1 0,0 1 0,1 0 0,0 0 0,7-5 0,-4 4 0,-1-1 0,-1 0 0,1 0 0,6-8 0,-10 11 0,1-1 0,-1 1 0,1 1 0,0-1 0,0 0 0,0 1 0,0 0 0,1 0 0,-1 0 0,1 0 0,-1 1 0,1 0 0,6-1 0,29-11 0,-5-4 0,-1-2 0,0 0 0,43-35 0,-77 54-20,0 0 1,1 0-1,-1 0 0,0-1 0,1 1 1,-1 0-1,0 0 0,0 0 0,1 0 0,-1 0 1,0 0-1,0-1 0,0 1 0,1 0 0,-1 0 1,0 0-1,0-1 0,0 1 0,1 0 1,-1 0-1,0-1 0,0 1 0,0 0 0,0 0 1,0-1-1,0 1 0,0 0 0,1 0 0,-1-1 1,0 1-1,0 0 0,0 0 0,0-1 1,0 1-1,0 0 0,0-1 0,0 1 0,-1 0 1,1 0-1,0-1 0,0 1 0,0 0 0,0 0 1,0-1-1,0 1 0,0 0 0,-1 0 1,1-1-1,0 1 0,0 0 0,0 0 0,-1 0 1,1-1-1,0 1 0,0 0 0,0 0 0,-1 0 1,1 0-1,0-1 0,0 1 0,-1 0 0,1 0 1,0 0-1,0 0 0,-1 0 0,1 0 1,0 0-1,-1 0 0,-7-2-6806</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8-19T15:11:04.155"/>
    </inkml:context>
    <inkml:brush xml:id="br0">
      <inkml:brushProperty name="width" value="0.035" units="cm"/>
      <inkml:brushProperty name="height" value="0.035" units="cm"/>
      <inkml:brushProperty name="color" value="#E71224"/>
    </inkml:brush>
  </inkml:definitions>
  <inkml:trace contextRef="#ctx0" brushRef="#br0">1694 1 24575,'-1466'0'0,"1460"0"0,0 0 0,-1 1 0,1 0 0,0 0 0,0 0 0,-1 1 0,1 0 0,0 0 0,1 1 0,-1-1 0,0 1 0,1 1 0,0-1 0,-9 7 0,2 2 0,0 0 0,1 1 0,1 0 0,-12 19 0,13-18 0,0 1 0,2 0 0,0 0 0,0 1 0,2-1 0,0 2 0,0-1 0,2 0 0,0 1 0,1 0 0,1 0 0,1 28 0,1 752 0,-2-428 0,2-361 0,0 0 0,0 0 0,0 0 0,1 0 0,0-1 0,1 1 0,0 0 0,0-1 0,1 0 0,5 9 0,-1 0 0,5 13 0,-11-23 0,0 0 0,1 0 0,0-1 0,0 1 0,0-1 0,1 0 0,-1 0 0,1 0 0,8 7 0,10 5 0,1-1 0,1-1 0,1-1 0,0-1 0,0-1 0,1-2 0,1 0 0,50 10 0,23-3 0,-61-12 0,45 12 0,-50-9 0,0-3 0,1 0 0,-1-2 0,40-3 0,-5 2 0,126 14 0,-152-13 0,-2 2 0,67 17 0,-27-5 0,-3 0 0,44 7 0,-110-23 0,321 35 0,-239-28 0,43 0 0,9 1 0,-7 0 0,51 0 0,30 0 0,1184-9 0,-1355-3 0,-2-3 0,1-1 0,73-21 0,-66 13 0,-30 6 0,1 2 0,0 2 0,43-5 0,-64 10 0,-1-1 0,1 1 0,0-1 0,-1 0 0,0 0 0,1 0 0,-1-1 0,1 1 0,-1-1 0,0 0 0,6-5 0,-1 1 0,-1-2 0,-1 1 0,13-15 0,-14 15 0,16-22 0,-2-1 0,0 0 0,-2-1 0,-2-1 0,-1-1 0,-1 0 0,-2-1 0,14-58 0,-21 62 0,-2-1 0,0 1 0,-2-1 0,-3-31 0,0 5 0,2 44 0,-1-1 0,-1 1 0,-1 0 0,1-1 0,-9-21 0,-32-62 0,6 13 0,-90-200 0,111 253 0,3 2 0,-1 0 0,-1 2 0,-35-47 0,-4 2 0,-23-26 0,37 48 0,24 31 0,-20-22 0,28 33 0,4 3 0,1 1 0,-1 0 0,0 1 0,0-1 0,0 1 0,-1 0 0,1 0 0,-1 0 0,0 0 0,1 1 0,-1 0 0,0 0 0,-1 0 0,1 0 0,0 1 0,-10-1 0,-186 2 0,84 2 0,94-2 0,-10 1 0,-1-2 0,1-1 0,-1-1 0,-53-13 0,-456-135 0,502 141 0,0 2 0,-52-2 0,-44-9 0,-3-3 0,80 16 0,0 2 0,-72 6 0,34 0 0,-518-2-1365,601 0-5461</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8-19T21:42:03.788"/>
    </inkml:context>
    <inkml:brush xml:id="br0">
      <inkml:brushProperty name="width" value="0.035" units="cm"/>
      <inkml:brushProperty name="height" value="0.035" units="cm"/>
      <inkml:brushProperty name="color" value="#E71224"/>
    </inkml:brush>
  </inkml:definitions>
  <inkml:trace contextRef="#ctx0" brushRef="#br0">0 1 24575</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8-19T12:25:33.098"/>
    </inkml:context>
    <inkml:brush xml:id="br0">
      <inkml:brushProperty name="width" value="0.035" units="cm"/>
      <inkml:brushProperty name="height" value="0.035" units="cm"/>
      <inkml:brushProperty name="color" value="#E71224"/>
    </inkml:brush>
  </inkml:definitions>
  <inkml:trace contextRef="#ctx0" brushRef="#br0">1660 1324 24575,'480'0'0,"-452"-2"0,-1-1 0,-1-2 0,1 0 0,-1-2 0,28-11 0,51-11 0,-77 21 0,0-1 0,0-1 0,43-24 0,-38 18 0,56-20 0,-67 28 0,-1-1 0,1-1 0,-2-1 0,24-16 0,-36 22 0,4-2 0,-1 1 0,0-1 0,-1 0 0,18-17 0,-25 21 0,0-1 0,0 1 0,0-1 0,-1 0 0,1 0 0,-1 0 0,0 0 0,0-1 0,-1 1 0,1-1 0,-1 1 0,0-1 0,0 1 0,0-6 0,0-71 0,-1 57 0,0 1 0,5-34 0,3 10 0,0 9 0,-2-1 0,1-59 0,-6 55 0,0 20 0,-1 1 0,-5-37 0,4 53 0,-1-1 0,0 0 0,0 1 0,0-1 0,-1 1 0,1 0 0,-2 0 0,1 0 0,-1 0 0,1 0 0,-2 1 0,-8-10 0,0 3 0,-15-15 0,-52-40 0,71 60 0,0-1 0,0 0 0,1-1 0,1 1 0,-13-19 0,15 19 0,1 4 0,-1 0 0,1 0 0,0 1 0,-1-1 0,0 1 0,1 0 0,-1 0 0,-1 0 0,1 1 0,0 0 0,-1 0 0,-6-2 0,-12-2 0,-34-4 0,28 8 0,-37 0 0,45 3 0,-1-1 0,1-2 0,-34-6 0,37 5 0,-32-2 0,31 3 0,-30-6 0,30 5 0,0 1 0,1 0 0,-35 2 0,34 1 0,0-1 0,-1-1 0,-28-5 0,4-4 0,0 2 0,-1 3 0,-65-1 0,-277 7 0,374-1 0,0 2 0,-21 4 0,20-3 0,0 0 0,-15 0 0,-93-4 0,-54 2 0,88 16 0,57-13 0,1 2 0,-48 14 0,45-11 0,-30 10 0,44-12 0,0 0 0,-1-2 0,0 0 0,0-2 0,-24 2 0,19-4 0,-37 8 0,11-1 0,-53 9 0,69-11 0,-51 17 0,82-21 0,0 0 0,1 1 0,-1-1 0,1 1 0,-1 0 0,1 1 0,0-1 0,0 1 0,1 0 0,-1-1 0,-4 8 0,-3 5 0,-16 28 0,25-39 0,0-1 0,0 1 0,0 0 0,0-1 0,1 1 0,0 0 0,0 0 0,0 0 0,1 0 0,-1 0 0,1 0 0,1 9 0,0-11 0,-1 0 0,1 0 0,0 0 0,0 0 0,0 0 0,0 0 0,1-1 0,-1 1 0,1 0 0,-1 0 0,1-1 0,0 1 0,0-1 0,1 0 0,-1 0 0,0 0 0,1 0 0,-1 0 0,1 0 0,4 2 0,-3-1 0,0 0 0,0-1 0,0 2 0,-1-1 0,1 0 0,-1 1 0,0-1 0,0 1 0,0 0 0,-1 0 0,1 0 0,2 7 0,4 8 0,8 31 0,-14-42 0,1 8 0,-1 0 0,-1 0 0,0 1 0,-1-1 0,-2 27 0,0-26 0,1-1 0,0 1 0,2-1 0,0 1 0,6 22 0,-5-31 0,1 0 0,1-1 0,-1 1 0,1-1 0,1 0 0,-1 0 0,13 11 0,6 8 0,-10-9 0,-1 1 0,-1 0 0,0 1 0,-1 1 0,8 21 0,-7-14 0,0-1 0,2 0 0,32 47 0,-41-67 0,-1 1 0,1-1 0,1-1 0,-1 1 0,1-1 0,0 0 0,0 0 0,1-1 0,-1 0 0,1 0 0,0 0 0,0-1 0,0 0 0,0 0 0,1-1 0,-1 0 0,1 0 0,0-1 0,0 0 0,-1 0 0,11-1 0,4-1 0,-3 0 0,-1 1 0,1 0 0,0 2 0,-1 0 0,1 0 0,25 9 0,50 14 0,-65-18 0,0 1 0,48 19 0,-59-18 0,-1-2 0,1 0 0,0-1 0,34 6 0,36 4 0,-79-14 0,0 1 0,-1 0 0,1 0 0,-1 0 0,10 6 0,27 11 0,-32-17 0,1 0 0,-1-1 0,1 0 0,-1-1 0,1-1 0,0 0 0,-1-1 0,1-1 0,-1 0 0,18-4 0,1 0 0,-27 6 0,0 0 0,1-1 0,-1 0 0,0 0 0,0-1 0,0 1 0,0-1 0,0 0 0,0 0 0,0-1 0,0 1 0,-1-1 0,7-5 0,-7 4 0,1 0 0,0 0 0,0 1 0,0 0 0,0 0 0,1 0 0,11-4 0,-11 5 0,1-1 0,-1 0 0,0 0 0,1 0 0,-2-1 0,7-5 0,-2 2-1365,-2 0-5461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8-14T12:04:06.885"/>
    </inkml:context>
    <inkml:brush xml:id="br0">
      <inkml:brushProperty name="width" value="0.035" units="cm"/>
      <inkml:brushProperty name="height" value="0.035" units="cm"/>
      <inkml:brushProperty name="color" value="#E71224"/>
    </inkml:brush>
  </inkml:definitions>
  <inkml:trace contextRef="#ctx0" brushRef="#br0">688 319 24575,'-6'0'0,"1"0"0,-1 1 0,0 0 0,1 0 0,-1 1 0,1 0 0,-1 0 0,1 0 0,0 0 0,0 1 0,0 0 0,0 0 0,-4 4 0,-7 6 0,1 0 0,-18 23 0,-8 6 0,36-37 0,-7 4 0,2 1 0,-1 1 0,1-1 0,1 2 0,-10 13 0,-19 28 0,26-38 0,0 0 0,-9 18 0,-10 17 0,-58 72 0,81-113 0,-15 22 0,-35 61 0,44-67 0,-55 93 0,62-107 0,1 1 0,0-1 0,1 1 0,1 1 0,-1-1 0,2 0 0,-4 21 0,2 6 0,0 48 0,6 311 0,2-363 0,3-1 0,1 0 0,19 58 0,2 5 0,39 145 0,-24-71 0,-30-116 0,3-2 0,25 60 0,-19-62 0,-8-17 0,14 43 0,-25-68 0,1 0 0,1 0 0,-1-1 0,1 1 0,1-1 0,0 0 0,0 0 0,0-1 0,14 13 0,7 9 0,-16-19 0,0 0 0,0-1 0,1-1 0,0 0 0,0 0 0,1-2 0,0 1 0,0-1 0,14 3 0,-6-1 0,-1 1 0,36 22 0,-38-21 0,1 0 0,0-1 0,1-2 0,36 11 0,-4-1 0,-38-13 0,0-1 0,29 4 0,5 0 0,1 3 0,-1-3 0,61 1 0,100-8 0,-90-1 0,1911 1 0,-1603-29 0,-161-9 0,-214 29 0,204-20 0,15-2 0,75-20 0,-221 42 0,138 9 0,-111 2 0,-14-3 0,149 2 0,-164 8 0,60 0 0,1273-9 0,-1436-1 0,0-1 0,20-5 0,-20 4 0,38-3 0,-50 6 0,-2 0 0,0 1 0,0-1 0,0 0 0,0-1 0,-1 1 0,1-1 0,0 0 0,0-1 0,-1 0 0,1 1 0,-1-2 0,1 1 0,-1-1 0,0 0 0,9-6 0,-4 1 0,4-3 0,-1-1 0,0 0 0,13-17 0,-22 24 0,0-1 0,-1 0 0,0 0 0,0 0 0,0 0 0,-1-1 0,0 1 0,0-1 0,0 1 0,0-14 0,0-4 0,-4-44 0,0 19 0,2-361 0,2 379 0,1 1 0,2-1 0,12-43 0,-9 43 0,-2 1 0,0-2 0,1-38 0,-7 56 0,2-1 0,4-18 0,-3 18 0,3-30 0,-5-397 0,-3 214 0,1 208 0,-7-40 0,4 39 0,-1-37 0,3 31 0,-1 1 0,-10-43 0,7 43 0,2 0 0,-4-47 0,8 61 0,-1-1 0,0 1 0,-1 0 0,0-1 0,-1 1 0,-1 0 0,-6-14 0,-2 1 0,0 1 0,-20-27 0,25 40 0,3 4 0,0 0 0,-1 0 0,0 0 0,0 1 0,0-1 0,-1 1 0,0 1 0,0-1 0,-1 1 0,-12-8 0,3 5 0,0 0 0,-1 1 0,0 1 0,-1 1 0,-24-5 0,-6 1 0,-57-9 0,78 14 0,0-1 0,0-1 0,1-2 0,-50-21 0,-27-9 0,-27-14 0,83 29 0,0 2 0,-101-31 0,46 23 0,-69-15 0,78 25 0,32 5 0,-1 4 0,-110-7 0,-1386 19 0,1500 1 0,-106 19 0,85-9 0,-194 40 0,83-15 0,-20-13 0,11-1 0,77-3 0,-236 10 0,158-14 0,134-8 0,-74-1 0,99-6 0,-80 14 0,77-8 0,-68 3 0,53-9 0,-89 15 0,55 6 0,68-16 0,0 0 0,-1-2 0,-42 3 0,-326-7 0,185-2 0,-355 1 0,556-1 12,0 0 0,0-1 0,0 1-1,1-1 1,-1-1 0,1 0 0,-1 0 0,-12-8-1,-27-9-1482,35 16-5355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8-14T12:04:29.276"/>
    </inkml:context>
    <inkml:brush xml:id="br0">
      <inkml:brushProperty name="width" value="0.035" units="cm"/>
      <inkml:brushProperty name="height" value="0.035" units="cm"/>
      <inkml:brushProperty name="color" value="#E71224"/>
    </inkml:brush>
  </inkml:definitions>
  <inkml:trace contextRef="#ctx0" brushRef="#br0">627 2697 24575,'-7'-300'0,"-14"1"0,-12 1 0,-92-372 0,39 335 0,-31 9 0,85 252 0,-105-226 0,129 286-273,1 1 0,-2 0 0,1 0 0,-12-12 0,4 9-6553</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8-14T12:37:34.092"/>
    </inkml:context>
    <inkml:brush xml:id="br0">
      <inkml:brushProperty name="width" value="0.035" units="cm"/>
      <inkml:brushProperty name="height" value="0.035" units="cm"/>
      <inkml:brushProperty name="color" value="#E71224"/>
    </inkml:brush>
  </inkml:definitions>
  <inkml:trace contextRef="#ctx0" brushRef="#br0">2295 123 24575,'-21'-2'0,"0"0"0,1-2 0,-32-8 0,6 1 0,-266-50 0,244 52 0,-1 3 0,-114 6 0,-17-2 0,-513-12 0,664 17 0,1 1 0,-84 20 0,100-16 0,0 2 0,1 1 0,0 1 0,-57 33 0,77-38 0,1-1 0,0 2 0,0 0 0,0 0 0,1 0 0,0 1 0,1 1 0,0 0 0,0 0 0,1 0 0,1 1 0,-1 0 0,2 0 0,-1 0 0,2 1 0,0 0 0,0 0 0,1 0 0,0 1 0,1-1 0,1 1 0,-1 17 0,6 1117 0,-6-647 0,2-466 0,2-1 0,1 1 0,1-1 0,2 0 0,1 0 0,2-1 0,18 46 0,-18-58 0,-4-9 0,0 0 0,7 21 0,-12-30 0,1 1 0,-1 0 0,1-1 0,0 1 0,0-1 0,0 1 0,1-1 0,-1 0 0,1 0 0,-1 1 0,1-1 0,-1 0 0,1 0 0,0-1 0,0 1 0,0 0 0,0 0 0,5 2 0,-2-3 0,0 1 0,0 0 0,0-1 0,1 0 0,-1 0 0,0-1 0,1 0 0,7 0 0,26 0 0,-1-2 0,1-2 0,63-14 0,207-53 0,-256 63 0,0 2 0,1 2 0,84 7 0,-33-1 0,55-4 0,174 4 0,-224 6 0,66 2 0,59-1 0,13-1 0,634-8 0,-825-3 0,0-2 0,-1-3 0,91-24 0,-39 8 0,51-14 0,-75 15 0,-10 4 0,88-37 0,-144 50 0,32-8 0,-36 11 0,-1-1 0,1 0 0,-1 0 0,24-13 0,-23 9 0,-1-1 0,0 0 0,0-1 0,-1-1 0,0 0 0,0 0 0,-2-1 0,1-1 0,-2 0 0,1 0 0,-2-1 0,8-15 0,4-10 0,-1-2 0,-2 0 0,-2-1 0,-2 0 0,-2-1 0,-1 0 0,-3-1 0,-1 0 0,0-50 0,-6 72 0,0-1 0,-2 1 0,0 0 0,-2 0 0,0 0 0,-1 0 0,-2 0 0,0 1 0,-1 0 0,-21-38 0,4 22 0,-1 1 0,-56-59 0,11 14 0,13 6 0,26 33 0,-1 2 0,-59-57 0,51 60 0,26 22 0,0 0 0,-1 1 0,-1 1 0,0 1 0,-26-13 0,-8-3 0,2-1 0,-57-44 0,-54-34 0,144 101 0,0-1 0,0 2 0,-1 0 0,1 1 0,-1 1 0,-31-3 0,-11-2 0,-1-2 0,1 0 0,-61-19 0,98 24 0,0 1 0,0 1 0,0 0 0,-1 2 0,-38 3 0,-40-3 0,31-11 0,53 9 0,11 1 0,0 0 0,0 0 0,1-1 0,-1 0 0,1 0 0,-9-7 0,-20-9 0,10 10 0,17 7 0,1 0 0,0-1 0,0 1 0,0-1 0,1-1 0,-1 1 0,-5-5 0,7 5 0,-1-1 0,0 1 0,0 0 0,0 1 0,-1-1 0,1 1 0,-1 0 0,1 0 0,-1 1 0,0-1 0,-9 0 0,-6 1 0,-41 2 0,24 0 0,34-1-124,-1 0 0,1 1 0,0-1 0,0 1 0,0-1 0,-1 1-1,1 0 1,0 1 0,0-1 0,-4 3 0,-3 3-6702</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8-14T12:42:35.053"/>
    </inkml:context>
    <inkml:brush xml:id="br0">
      <inkml:brushProperty name="width" value="0.035" units="cm"/>
      <inkml:brushProperty name="height" value="0.035" units="cm"/>
      <inkml:brushProperty name="color" value="#E71224"/>
    </inkml:brush>
  </inkml:definitions>
  <inkml:trace contextRef="#ctx0" brushRef="#br0">0 1 24575</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8-14T12:42:34.451"/>
    </inkml:context>
    <inkml:brush xml:id="br0">
      <inkml:brushProperty name="width" value="0.035" units="cm"/>
      <inkml:brushProperty name="height" value="0.035" units="cm"/>
      <inkml:brushProperty name="color" value="#E71224"/>
    </inkml:brush>
  </inkml:definitions>
  <inkml:trace contextRef="#ctx0" brushRef="#br0">0 1 24575</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8-14T12:42:28.366"/>
    </inkml:context>
    <inkml:brush xml:id="br0">
      <inkml:brushProperty name="width" value="0.035" units="cm"/>
      <inkml:brushProperty name="height" value="0.035" units="cm"/>
      <inkml:brushProperty name="color" value="#E71224"/>
    </inkml:brush>
  </inkml:definitions>
  <inkml:trace contextRef="#ctx0" brushRef="#br0">990 42 24575,'-7'0'0,"-1"1"0,0 0 0,1 1 0,-1 0 0,1 0 0,0 1 0,-11 5 0,-48 28 0,65-36 0,-56 38 0,-87 77 0,2-2 0,-214 170 0,353-280 0,-7 4 0,1 1 0,1 0 0,-1 0 0,1 1 0,1 0 0,0 0 0,0 1 0,1 0 0,-8 14 0,-2 13 0,-21 56 0,34-83 0,0 0 0,1 0 0,0 0 0,1 1 0,0-1 0,0 1 0,2 13 0,0-18 0,1 0 0,0 0 0,0 0 0,0-1 0,0 1 0,1-1 0,0 0 0,0 1 0,1-1 0,3 4 0,43 46 0,168 140 0,-182-168 0,1-2 0,1-1 0,2-1 0,62 24 0,-7-12 0,129 28 0,105-1 0,-216-51 0,225-6 0,-180-7 0,-122 2 0,817-25 0,-105-64 0,-499 48 0,2 11 0,289 2 0,724 29 0,-1195-5 0,0-2 0,121-29 0,-73 5 0,203-83 0,-180 54 0,155-90 0,-58-11 0,-219 146 0,15-11 0,-23 16 0,0 1 0,1 1 0,0-1 0,0 2 0,21-10 0,-30 15 0,1 0 0,-1 0 0,0 0 0,0 0 0,0-1 0,1 1 0,-1 0 0,-1-1 0,1 0 0,0 0 0,0 1 0,-1-1 0,1 0 0,-1 0 0,1 0 0,-1-1 0,0 1 0,0 0 0,0 0 0,0-1 0,0 1 0,0 0 0,-1-1 0,1 1 0,-1-1 0,0 1 0,0-1 0,0 1 0,0-1 0,0 1 0,0-1 0,-1 1 0,1-1 0,-1 1 0,1-1 0,-2-2 0,-1-3 0,0 0 0,-1 0 0,0 1 0,0-1 0,0 1 0,-1 0 0,0 0 0,0 0 0,-9-8 0,4 6 0,-1 1 0,1 0 0,-1 1 0,-1 0 0,-16-7 0,-62-20 0,59 24 0,-48-23 0,-26-18 0,-153-51 0,172 77 0,-147-23 0,133 31 0,-15-2 0,-52-10 0,123 20 0,0 2 0,-67-2 0,-91 10 0,79 1 0,-97-13 0,-356-13 0,-74 24 0,557 4 0,-121 22 0,100-10 0,-254 9 0,-1051-27 0,818 3 0,598-1 0,0 0 0,0 0 0,0 0 0,0 0 0,0-1 0,0 1 0,0-1 0,0 0 0,0 0 0,0 0 0,0 0 0,1 0 0,-1-1 0,0 1 0,1-1 0,-3-2 0,1 0 0,2 0 0,-1 0 0,0 0 0,1 0 0,0 0 0,0-1 0,0 1 0,0-1 0,-1-6 0,3 9 0,-1-1 0,0 1 0,0 0 0,0 0 0,0 0 0,0 0 0,0 0 0,0 0 0,-1 0 0,1 0 0,-1 0 0,1 1 0,-1-1 0,0 0 0,-3-1 0,1 1 0,0 0 0,0 0 0,-1 1 0,1 0 0,-1 0 0,1 0 0,-5 0 0,6 0 1,1 0 0,-1 0-1,1 0 1,-1 0 0,1 0-1,0 0 1,-1 0 0,1-1-1,0 1 1,0-1 0,0 0-1,0 0 1,1 0 0,-1 0-1,0 0 1,1 0 0,-1 0-1,1 0 1,0 0 0,0-1-1,-1 1 1,1-4 0,-13-17-1382,7 14-5445</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8-14T13:11:44.587"/>
    </inkml:context>
    <inkml:brush xml:id="br0">
      <inkml:brushProperty name="width" value="0.035" units="cm"/>
      <inkml:brushProperty name="height" value="0.035" units="cm"/>
      <inkml:brushProperty name="color" value="#E71224"/>
    </inkml:brush>
  </inkml:definitions>
  <inkml:trace contextRef="#ctx0" brushRef="#br0">1660 1324 24575,'480'0'0,"-452"-2"0,-1-1 0,-1-2 0,1 0 0,-1-2 0,28-11 0,51-11 0,-77 21 0,0-1 0,0-1 0,43-24 0,-38 18 0,56-20 0,-67 28 0,-1-1 0,1-1 0,-2-1 0,24-16 0,-36 22 0,4-2 0,-1 1 0,0-1 0,-1 0 0,18-17 0,-25 21 0,0-1 0,0 1 0,0-1 0,-1 0 0,1 0 0,-1 0 0,0 0 0,0-1 0,-1 1 0,1-1 0,-1 1 0,0-1 0,0 1 0,0-6 0,0-71 0,-1 57 0,0 1 0,5-34 0,3 10 0,0 9 0,-2-1 0,1-59 0,-6 55 0,0 20 0,-1 1 0,-5-37 0,4 53 0,-1-1 0,0 0 0,0 1 0,0-1 0,-1 1 0,1 0 0,-2 0 0,1 0 0,-1 0 0,1 0 0,-2 1 0,-8-10 0,0 3 0,-15-15 0,-52-40 0,71 60 0,0-1 0,0 0 0,1-1 0,1 1 0,-13-19 0,15 19 0,1 4 0,-1 0 0,1 0 0,0 1 0,-1-1 0,0 1 0,1 0 0,-1 0 0,-1 0 0,1 1 0,0 0 0,-1 0 0,-6-2 0,-12-2 0,-34-4 0,28 8 0,-37 0 0,45 3 0,-1-1 0,1-2 0,-34-6 0,37 5 0,-32-2 0,31 3 0,-30-6 0,30 5 0,0 1 0,1 0 0,-35 2 0,34 1 0,0-1 0,-1-1 0,-28-5 0,4-4 0,0 2 0,-1 3 0,-65-1 0,-277 7 0,374-1 0,0 2 0,-21 4 0,20-3 0,0 0 0,-15 0 0,-93-4 0,-54 2 0,88 16 0,57-13 0,1 2 0,-48 14 0,45-11 0,-30 10 0,44-12 0,0 0 0,-1-2 0,0 0 0,0-2 0,-24 2 0,19-4 0,-37 8 0,11-1 0,-53 9 0,69-11 0,-51 17 0,82-21 0,0 0 0,1 1 0,-1-1 0,1 1 0,-1 0 0,1 1 0,0-1 0,0 1 0,1 0 0,-1-1 0,-4 8 0,-3 5 0,-16 28 0,25-39 0,0-1 0,0 1 0,0 0 0,0-1 0,1 1 0,0 0 0,0 0 0,0 0 0,1 0 0,-1 0 0,1 0 0,1 9 0,0-11 0,-1 0 0,1 0 0,0 0 0,0 0 0,0 0 0,0 0 0,1-1 0,-1 1 0,1 0 0,-1 0 0,1-1 0,0 1 0,0-1 0,1 0 0,-1 0 0,0 0 0,1 0 0,-1 0 0,1 0 0,4 2 0,-3-1 0,0 0 0,0-1 0,0 2 0,-1-1 0,1 0 0,-1 1 0,0-1 0,0 1 0,0 0 0,-1 0 0,1 0 0,2 7 0,4 8 0,8 31 0,-14-42 0,1 8 0,-1 0 0,-1 0 0,0 1 0,-1-1 0,-2 27 0,0-26 0,1-1 0,0 1 0,2-1 0,0 1 0,6 22 0,-5-31 0,1 0 0,1-1 0,-1 1 0,1-1 0,1 0 0,-1 0 0,13 11 0,6 8 0,-10-9 0,-1 1 0,-1 0 0,0 1 0,-1 1 0,8 21 0,-7-14 0,0-1 0,2 0 0,32 47 0,-41-67 0,-1 1 0,1-1 0,1-1 0,-1 1 0,1-1 0,0 0 0,0 0 0,1-1 0,-1 0 0,1 0 0,0 0 0,0-1 0,0 0 0,0 0 0,1-1 0,-1 0 0,1 0 0,0-1 0,0 0 0,-1 0 0,11-1 0,4-1 0,-3 0 0,-1 1 0,1 0 0,0 2 0,-1 0 0,1 0 0,25 9 0,50 14 0,-65-18 0,0 1 0,48 19 0,-59-18 0,-1-2 0,1 0 0,0-1 0,34 6 0,36 4 0,-79-14 0,0 1 0,-1 0 0,1 0 0,-1 0 0,10 6 0,27 11 0,-32-17 0,1 0 0,-1-1 0,1 0 0,-1-1 0,1-1 0,0 0 0,-1-1 0,1-1 0,-1 0 0,18-4 0,1 0 0,-27 6 0,0 0 0,1-1 0,-1 0 0,0 0 0,0-1 0,0 1 0,0-1 0,0 0 0,0 0 0,0-1 0,0 1 0,-1-1 0,7-5 0,-7 4 0,1 0 0,0 0 0,0 1 0,0 0 0,0 0 0,1 0 0,11-4 0,-11 5 0,1-1 0,-1 0 0,0 0 0,1 0 0,-2-1 0,7-5 0,-2 2-1365,-2 0-5461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8-19T15:11:10.765"/>
    </inkml:context>
    <inkml:brush xml:id="br0">
      <inkml:brushProperty name="width" value="0.035" units="cm"/>
      <inkml:brushProperty name="height" value="0.035" units="cm"/>
      <inkml:brushProperty name="color" value="#E71224"/>
    </inkml:brush>
  </inkml:definitions>
  <inkml:trace contextRef="#ctx0" brushRef="#br0">2351 232 24575,'-6'-1'0,"0"0"0,-1-1 0,1 1 0,0-1 0,0 0 0,0-1 0,0 0 0,-8-4 0,-11-6 0,-8 1 0,-1 1 0,-69-14 0,-74 2 0,53 8 0,-130-29 0,-10-2 0,183 36 0,-105-1 0,-237 14 0,376-2 0,-1 3 0,1 2 0,0 2 0,1 2 0,-77 27 0,117-35 0,-20 7 0,-34 18 0,53-23 0,0 0 0,0 0 0,0 1 0,1 0 0,0 0 0,0 1 0,0 0 0,1 0 0,-7 8 0,-11 15 0,19-26 0,1 1 0,-1-1 0,1 1 0,0 0 0,0 0 0,1 1 0,-1-1 0,1 1 0,0-1 0,0 1 0,-1 5 0,0 13 0,0 1 0,2 0 0,3 47 0,0-13 0,-2-15 0,2 0 0,13 84 0,34 156 0,-29-184 0,-4-17 0,50 154 0,33 35 0,-95-260 0,0 0 0,1 0 0,-1-1 0,2 1 0,0-1 0,0 0 0,1 0 0,0-1 0,1 0 0,0 0 0,0-1 0,1 0 0,0-1 0,10 8 0,-3-4 0,-7-4 0,1 0 0,-1-1 0,1 0 0,18 7 0,-4-3 0,-1 2 0,0 0 0,24 18 0,-31-19 0,1 0 0,0-1 0,1 0 0,0-2 0,1 0 0,32 9 0,47 3 0,202 44 0,-226-46 0,-23-4 0,2-3 0,-1-1 0,64 2 0,230-14 0,48 2 0,-257 9 0,47 0 0,1870-9 0,-2013-2 0,74-14 0,14 0 0,-89 12 0,47-11 0,37-3 0,317-41 0,-269 33 0,-146 23 0,20-2 0,0-1 0,75-22 0,-95 21 0,28-4 0,-39 9 0,0-1 0,0 0 0,0-1 0,-1-1 0,0 0 0,1-1 0,17-10 0,43-25 0,-50 29 0,31-21 0,-50 28 0,0 0 0,0-1 0,0 0 0,-1-1 0,0 1 0,0-1 0,-1 0 0,0 0 0,0 0 0,-1 0 0,1-1 0,-2 0 0,1 0 0,1-8 0,3-16 0,-2 0 0,2-37 0,-3-269 0,-6 187 0,0 100 0,-2 0 0,-3 1 0,-1 0 0,-28-86 0,22 84 0,8 25 0,-2 1 0,-1 0 0,-23-48 0,13 40 0,-4-8 0,-35-46 0,49 75 0,-1 2 0,0-1 0,-1 1 0,0 1 0,-1 0 0,0 0 0,-25-14 0,-5 2 0,0 1 0,-1 3 0,-78-23 0,95 37 0,1 1 0,0 1 0,-1 1 0,-34 4 0,-2-1 0,-102 7 0,-4-1 0,-962-8 0,983-9 0,13 0 0,-7 0 0,-1 0 0,-427 9 0,269 1 0,281 0 0,0 1 0,-24 5 0,1 1 0,-40 7 0,53-8 0,1-2 0,-1-1 0,-32 0 0,44-4-1365,2 0-5461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ED57BB-43B8-496C-8B57-A228243CA9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6852</Words>
  <Characters>39058</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Bolton Council</Company>
  <LinksUpToDate>false</LinksUpToDate>
  <CharactersWithSpaces>45819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McLoughlin, Janine</dc:creator>
  <cp:keywords/>
  <dc:description/>
  <cp:lastModifiedBy>Lucy Edwards</cp:lastModifiedBy>
  <cp:revision>1</cp:revision>
  <dcterms:created xsi:type="dcterms:W3CDTF">2024-12-09T17:44:00Z</dcterms:created>
  <dcterms:modified xsi:type="dcterms:W3CDTF">2024-12-09T17:44:00Z</dcterms:modified>
</cp:coreProperties>
</file>