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38B7" w14:textId="5630B9E7" w:rsidR="000D31D8" w:rsidRPr="00C250AC" w:rsidRDefault="00316951" w:rsidP="00316951">
      <w:pPr>
        <w:spacing w:line="276" w:lineRule="auto"/>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anchorId="75C6FAFC" wp14:editId="36580E25">
            <wp:simplePos x="0" y="0"/>
            <wp:positionH relativeFrom="margin">
              <wp:posOffset>4514850</wp:posOffset>
            </wp:positionH>
            <wp:positionV relativeFrom="paragraph">
              <wp:posOffset>-695325</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D31D8" w:rsidRPr="00C250AC">
        <w:rPr>
          <w:rFonts w:ascii="Arial" w:hAnsi="Arial" w:cs="Arial"/>
          <w:b/>
          <w:bCs/>
          <w:color w:val="0070C0"/>
          <w:sz w:val="24"/>
          <w:szCs w:val="24"/>
        </w:rPr>
        <w:t>The</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Assessed and</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Supported</w:t>
      </w:r>
      <w:r w:rsidR="000D31D8" w:rsidRPr="00C250AC">
        <w:rPr>
          <w:rFonts w:ascii="Arial" w:hAnsi="Arial" w:cs="Arial"/>
          <w:b/>
          <w:bCs/>
          <w:color w:val="0070C0"/>
          <w:spacing w:val="-14"/>
          <w:sz w:val="24"/>
          <w:szCs w:val="24"/>
        </w:rPr>
        <w:t xml:space="preserve"> </w:t>
      </w:r>
      <w:r w:rsidR="000D31D8" w:rsidRPr="00C250AC">
        <w:rPr>
          <w:rFonts w:ascii="Arial" w:hAnsi="Arial" w:cs="Arial"/>
          <w:b/>
          <w:bCs/>
          <w:color w:val="0070C0"/>
          <w:sz w:val="24"/>
          <w:szCs w:val="24"/>
        </w:rPr>
        <w:t>Year in</w:t>
      </w:r>
      <w:r w:rsidR="000D31D8" w:rsidRPr="00C250AC">
        <w:rPr>
          <w:rFonts w:ascii="Arial" w:hAnsi="Arial" w:cs="Arial"/>
          <w:b/>
          <w:bCs/>
          <w:color w:val="0070C0"/>
          <w:spacing w:val="-2"/>
          <w:sz w:val="24"/>
          <w:szCs w:val="24"/>
        </w:rPr>
        <w:t xml:space="preserve"> </w:t>
      </w:r>
      <w:r w:rsidR="000D31D8" w:rsidRPr="00C250AC">
        <w:rPr>
          <w:rFonts w:ascii="Arial" w:hAnsi="Arial" w:cs="Arial"/>
          <w:b/>
          <w:bCs/>
          <w:color w:val="0070C0"/>
          <w:sz w:val="24"/>
          <w:szCs w:val="24"/>
        </w:rPr>
        <w:t xml:space="preserve">Employment </w:t>
      </w:r>
      <w:r w:rsidR="00830E57" w:rsidRPr="00C250AC">
        <w:rPr>
          <w:rFonts w:ascii="Arial" w:hAnsi="Arial" w:cs="Arial"/>
          <w:b/>
          <w:bCs/>
          <w:color w:val="0070C0"/>
          <w:sz w:val="24"/>
          <w:szCs w:val="24"/>
        </w:rPr>
        <w:t>(ASYE)</w:t>
      </w:r>
      <w:r w:rsidRPr="00316951">
        <w:rPr>
          <w:rFonts w:eastAsia="Arial" w:cs="Arial"/>
          <w:noProof/>
          <w:szCs w:val="24"/>
        </w:rPr>
        <w:t xml:space="preserve"> </w:t>
      </w:r>
    </w:p>
    <w:p w14:paraId="32056673" w14:textId="77777777" w:rsidR="000D31D8" w:rsidRPr="00577A89" w:rsidRDefault="000D31D8" w:rsidP="00316951">
      <w:pPr>
        <w:spacing w:line="276" w:lineRule="auto"/>
        <w:rPr>
          <w:rFonts w:ascii="Arial" w:hAnsi="Arial" w:cs="Arial"/>
          <w:b/>
          <w:bCs/>
          <w:color w:val="6D6E71"/>
          <w:sz w:val="24"/>
          <w:szCs w:val="24"/>
        </w:rPr>
      </w:pPr>
    </w:p>
    <w:p w14:paraId="1C985C38" w14:textId="79211581" w:rsidR="0030104B" w:rsidRPr="00436001" w:rsidRDefault="0030104B" w:rsidP="00316951">
      <w:pPr>
        <w:spacing w:line="276" w:lineRule="auto"/>
        <w:rPr>
          <w:rFonts w:ascii="Arial" w:hAnsi="Arial" w:cs="Arial"/>
          <w:b/>
          <w:bCs/>
          <w:color w:val="0070C0"/>
          <w:sz w:val="24"/>
          <w:szCs w:val="24"/>
        </w:rPr>
      </w:pPr>
      <w:r w:rsidRPr="00436001">
        <w:rPr>
          <w:rFonts w:ascii="Arial" w:hAnsi="Arial" w:cs="Arial"/>
          <w:b/>
          <w:bCs/>
          <w:color w:val="0070C0"/>
          <w:sz w:val="24"/>
          <w:szCs w:val="24"/>
        </w:rPr>
        <w:t xml:space="preserve">Feedback from </w:t>
      </w:r>
      <w:r w:rsidR="00316951" w:rsidRPr="00436001">
        <w:rPr>
          <w:rFonts w:ascii="Arial" w:hAnsi="Arial" w:cs="Arial"/>
          <w:b/>
          <w:bCs/>
          <w:color w:val="0070C0"/>
          <w:sz w:val="24"/>
          <w:szCs w:val="24"/>
        </w:rPr>
        <w:t>o</w:t>
      </w:r>
      <w:r w:rsidRPr="00436001">
        <w:rPr>
          <w:rFonts w:ascii="Arial" w:hAnsi="Arial" w:cs="Arial"/>
          <w:b/>
          <w:bCs/>
          <w:color w:val="0070C0"/>
          <w:sz w:val="24"/>
          <w:szCs w:val="24"/>
        </w:rPr>
        <w:t xml:space="preserve">ther </w:t>
      </w:r>
      <w:r w:rsidR="00316951" w:rsidRPr="00436001">
        <w:rPr>
          <w:rFonts w:ascii="Arial" w:hAnsi="Arial" w:cs="Arial"/>
          <w:b/>
          <w:bCs/>
          <w:color w:val="0070C0"/>
          <w:sz w:val="24"/>
          <w:szCs w:val="24"/>
        </w:rPr>
        <w:t>p</w:t>
      </w:r>
      <w:r w:rsidRPr="00436001">
        <w:rPr>
          <w:rFonts w:ascii="Arial" w:hAnsi="Arial" w:cs="Arial"/>
          <w:b/>
          <w:bCs/>
          <w:color w:val="0070C0"/>
          <w:sz w:val="24"/>
          <w:szCs w:val="24"/>
        </w:rPr>
        <w:t>rofessionals</w:t>
      </w:r>
    </w:p>
    <w:p w14:paraId="1C169DE6" w14:textId="70D22A30" w:rsidR="0030104B" w:rsidRDefault="0030104B" w:rsidP="00316951">
      <w:pPr>
        <w:tabs>
          <w:tab w:val="left" w:pos="4253"/>
        </w:tabs>
        <w:rPr>
          <w:rFonts w:ascii="Arial" w:eastAsia="Arial" w:hAnsi="Arial" w:cs="Arial"/>
          <w:b/>
          <w:bCs/>
          <w:color w:val="0070C0"/>
          <w:sz w:val="24"/>
          <w:szCs w:val="24"/>
        </w:rPr>
      </w:pPr>
      <w:r>
        <w:rPr>
          <w:rFonts w:ascii="Arial" w:eastAsia="Arial" w:hAnsi="Arial" w:cs="Arial"/>
          <w:b/>
          <w:bCs/>
          <w:color w:val="0070C0"/>
          <w:sz w:val="24"/>
          <w:szCs w:val="24"/>
        </w:rPr>
        <w:t xml:space="preserve">(for </w:t>
      </w:r>
      <w:r w:rsidR="00316951">
        <w:rPr>
          <w:rFonts w:ascii="Arial" w:eastAsia="Arial" w:hAnsi="Arial" w:cs="Arial"/>
          <w:b/>
          <w:bCs/>
          <w:color w:val="0070C0"/>
          <w:sz w:val="24"/>
          <w:szCs w:val="24"/>
        </w:rPr>
        <w:t>f</w:t>
      </w:r>
      <w:r>
        <w:rPr>
          <w:rFonts w:ascii="Arial" w:eastAsia="Arial" w:hAnsi="Arial" w:cs="Arial"/>
          <w:b/>
          <w:bCs/>
          <w:color w:val="0070C0"/>
          <w:sz w:val="24"/>
          <w:szCs w:val="24"/>
        </w:rPr>
        <w:t>inal</w:t>
      </w:r>
      <w:r w:rsidR="001F76F7">
        <w:rPr>
          <w:rFonts w:ascii="Arial" w:eastAsia="Arial" w:hAnsi="Arial" w:cs="Arial"/>
          <w:b/>
          <w:bCs/>
          <w:color w:val="0070C0"/>
          <w:sz w:val="24"/>
          <w:szCs w:val="24"/>
        </w:rPr>
        <w:t>/</w:t>
      </w:r>
      <w:proofErr w:type="gramStart"/>
      <w:r w:rsidR="001F76F7">
        <w:rPr>
          <w:rFonts w:ascii="Arial" w:eastAsia="Arial" w:hAnsi="Arial" w:cs="Arial"/>
          <w:b/>
          <w:bCs/>
          <w:color w:val="0070C0"/>
          <w:sz w:val="24"/>
          <w:szCs w:val="24"/>
        </w:rPr>
        <w:t xml:space="preserve">twelve </w:t>
      </w:r>
      <w:r w:rsidR="009B2323">
        <w:rPr>
          <w:rFonts w:ascii="Arial" w:eastAsia="Arial" w:hAnsi="Arial" w:cs="Arial"/>
          <w:b/>
          <w:bCs/>
          <w:color w:val="0070C0"/>
          <w:sz w:val="24"/>
          <w:szCs w:val="24"/>
        </w:rPr>
        <w:t>month</w:t>
      </w:r>
      <w:proofErr w:type="gramEnd"/>
      <w:r w:rsidR="009B2323">
        <w:rPr>
          <w:rFonts w:ascii="Arial" w:eastAsia="Arial" w:hAnsi="Arial" w:cs="Arial"/>
          <w:b/>
          <w:bCs/>
          <w:color w:val="0070C0"/>
          <w:sz w:val="24"/>
          <w:szCs w:val="24"/>
        </w:rPr>
        <w:t xml:space="preserve"> </w:t>
      </w:r>
      <w:r w:rsidR="00316951">
        <w:rPr>
          <w:rFonts w:ascii="Arial" w:eastAsia="Arial" w:hAnsi="Arial" w:cs="Arial"/>
          <w:b/>
          <w:bCs/>
          <w:color w:val="0070C0"/>
          <w:sz w:val="24"/>
          <w:szCs w:val="24"/>
        </w:rPr>
        <w:t>r</w:t>
      </w:r>
      <w:r>
        <w:rPr>
          <w:rFonts w:ascii="Arial" w:eastAsia="Arial" w:hAnsi="Arial" w:cs="Arial"/>
          <w:b/>
          <w:bCs/>
          <w:color w:val="0070C0"/>
          <w:sz w:val="24"/>
          <w:szCs w:val="24"/>
        </w:rPr>
        <w:t>eview)</w:t>
      </w:r>
    </w:p>
    <w:p w14:paraId="6AE50631" w14:textId="6F2B6ABA" w:rsidR="00A016AB" w:rsidRDefault="00A016AB" w:rsidP="00316951">
      <w:pPr>
        <w:tabs>
          <w:tab w:val="left" w:pos="1134"/>
          <w:tab w:val="left" w:pos="4253"/>
        </w:tabs>
        <w:spacing w:before="60"/>
        <w:ind w:right="-20"/>
        <w:rPr>
          <w:rFonts w:ascii="Arial" w:eastAsia="Arial" w:hAnsi="Arial" w:cs="Arial"/>
          <w:b/>
          <w:bCs/>
          <w:color w:val="0070C0"/>
          <w:sz w:val="24"/>
          <w:szCs w:val="24"/>
        </w:rPr>
      </w:pPr>
    </w:p>
    <w:p w14:paraId="7432B9CE" w14:textId="7D87CA3C" w:rsidR="0071192D" w:rsidRPr="00167445" w:rsidRDefault="00A016AB" w:rsidP="00316951">
      <w:pPr>
        <w:tabs>
          <w:tab w:val="left" w:pos="1134"/>
          <w:tab w:val="left" w:pos="4253"/>
        </w:tabs>
        <w:spacing w:before="60"/>
        <w:ind w:right="-20"/>
        <w:rPr>
          <w:rFonts w:ascii="Arial" w:hAnsi="Arial" w:cs="Arial"/>
          <w:b/>
          <w:bCs/>
          <w:color w:val="0070C0"/>
          <w:sz w:val="24"/>
          <w:szCs w:val="24"/>
        </w:rPr>
      </w:pPr>
      <w:r w:rsidRPr="00A016AB">
        <w:rPr>
          <w:rFonts w:ascii="Arial" w:eastAsia="Arial" w:hAnsi="Arial" w:cs="Arial"/>
          <w:b/>
          <w:bCs/>
          <w:color w:val="000000" w:themeColor="text1"/>
          <w:sz w:val="24"/>
          <w:szCs w:val="24"/>
        </w:rPr>
        <w:t xml:space="preserve">To be completed by </w:t>
      </w:r>
      <w:r w:rsidR="00E728F0">
        <w:rPr>
          <w:rFonts w:ascii="Arial" w:eastAsia="Arial" w:hAnsi="Arial" w:cs="Arial"/>
          <w:b/>
          <w:bCs/>
          <w:color w:val="000000" w:themeColor="text1"/>
          <w:sz w:val="24"/>
          <w:szCs w:val="24"/>
        </w:rPr>
        <w:t>the</w:t>
      </w:r>
      <w:r w:rsidRPr="00A016AB">
        <w:rPr>
          <w:rFonts w:ascii="Arial" w:eastAsia="Arial" w:hAnsi="Arial" w:cs="Arial"/>
          <w:b/>
          <w:bCs/>
          <w:color w:val="000000" w:themeColor="text1"/>
          <w:sz w:val="24"/>
          <w:szCs w:val="24"/>
        </w:rPr>
        <w:t xml:space="preserve"> </w:t>
      </w:r>
      <w:r w:rsidR="00316951">
        <w:rPr>
          <w:rFonts w:ascii="Arial" w:eastAsia="Arial" w:hAnsi="Arial" w:cs="Arial"/>
          <w:b/>
          <w:bCs/>
          <w:color w:val="000000" w:themeColor="text1"/>
          <w:sz w:val="24"/>
          <w:szCs w:val="24"/>
        </w:rPr>
        <w:t>o</w:t>
      </w:r>
      <w:r w:rsidR="00A328E7">
        <w:rPr>
          <w:rFonts w:ascii="Arial" w:eastAsia="Arial" w:hAnsi="Arial" w:cs="Arial"/>
          <w:b/>
          <w:bCs/>
          <w:color w:val="000000" w:themeColor="text1"/>
          <w:sz w:val="24"/>
          <w:szCs w:val="24"/>
        </w:rPr>
        <w:t xml:space="preserve">ther </w:t>
      </w:r>
      <w:r w:rsidR="00316951">
        <w:rPr>
          <w:rFonts w:ascii="Arial" w:eastAsia="Arial" w:hAnsi="Arial" w:cs="Arial"/>
          <w:b/>
          <w:bCs/>
          <w:color w:val="000000" w:themeColor="text1"/>
          <w:sz w:val="24"/>
          <w:szCs w:val="24"/>
        </w:rPr>
        <w:t>p</w:t>
      </w:r>
      <w:r w:rsidR="00A328E7">
        <w:rPr>
          <w:rFonts w:ascii="Arial" w:eastAsia="Arial" w:hAnsi="Arial" w:cs="Arial"/>
          <w:b/>
          <w:bCs/>
          <w:color w:val="000000" w:themeColor="text1"/>
          <w:sz w:val="24"/>
          <w:szCs w:val="24"/>
        </w:rPr>
        <w:t>rofessional</w:t>
      </w:r>
      <w:r w:rsidR="00E728F0">
        <w:rPr>
          <w:rFonts w:ascii="Arial" w:eastAsia="Arial" w:hAnsi="Arial" w:cs="Arial"/>
          <w:b/>
          <w:bCs/>
          <w:color w:val="000000" w:themeColor="text1"/>
          <w:sz w:val="24"/>
          <w:szCs w:val="24"/>
        </w:rPr>
        <w:t xml:space="preserve"> and </w:t>
      </w:r>
      <w:r w:rsidR="00F625D0">
        <w:rPr>
          <w:rFonts w:ascii="Arial" w:eastAsia="Arial" w:hAnsi="Arial" w:cs="Arial"/>
          <w:b/>
          <w:bCs/>
          <w:color w:val="000000" w:themeColor="text1"/>
          <w:sz w:val="24"/>
          <w:szCs w:val="24"/>
        </w:rPr>
        <w:t xml:space="preserve">the </w:t>
      </w:r>
      <w:r w:rsidR="00E728F0">
        <w:rPr>
          <w:rFonts w:ascii="Arial" w:eastAsia="Arial" w:hAnsi="Arial" w:cs="Arial"/>
          <w:b/>
          <w:bCs/>
          <w:color w:val="000000" w:themeColor="text1"/>
          <w:sz w:val="24"/>
          <w:szCs w:val="24"/>
        </w:rPr>
        <w:t>NQSW</w:t>
      </w:r>
    </w:p>
    <w:p w14:paraId="09DE5BB0" w14:textId="77777777" w:rsidR="006C5F68" w:rsidRPr="00830E57" w:rsidRDefault="006C5F68" w:rsidP="00830E57">
      <w:pPr>
        <w:spacing w:line="276" w:lineRule="auto"/>
        <w:rPr>
          <w:rFonts w:ascii="Arial" w:hAnsi="Arial" w:cs="Arial"/>
          <w:b/>
          <w:bCs/>
          <w:color w:val="005EB8"/>
          <w:sz w:val="24"/>
          <w:szCs w:val="24"/>
        </w:rPr>
      </w:pPr>
    </w:p>
    <w:p w14:paraId="59E310BD" w14:textId="77777777" w:rsidR="006018AD" w:rsidRPr="00197581"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14:paraId="7706161F" w14:textId="77777777" w:rsidR="006018AD" w:rsidRPr="00197581" w:rsidRDefault="006018AD" w:rsidP="006018AD">
      <w:pPr>
        <w:spacing w:line="276" w:lineRule="auto"/>
        <w:rPr>
          <w:rFonts w:ascii="Arial" w:hAnsi="Arial" w:cs="Arial"/>
          <w:color w:val="000000" w:themeColor="text1"/>
          <w:sz w:val="24"/>
          <w:szCs w:val="24"/>
        </w:rPr>
      </w:pPr>
    </w:p>
    <w:p w14:paraId="3F8B9FF1" w14:textId="77777777" w:rsidR="006018AD" w:rsidRPr="00197581"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Pr>
          <w:rFonts w:ascii="Arial" w:hAnsi="Arial" w:cs="Arial"/>
          <w:color w:val="000000" w:themeColor="text1"/>
          <w:sz w:val="24"/>
          <w:szCs w:val="24"/>
        </w:rPr>
        <w:t xml:space="preserve"> </w:t>
      </w:r>
      <w:r w:rsidRPr="00197581">
        <w:rPr>
          <w:rFonts w:ascii="Arial" w:hAnsi="Arial" w:cs="Arial"/>
          <w:color w:val="000000" w:themeColor="text1"/>
          <w:sz w:val="24"/>
          <w:szCs w:val="24"/>
        </w:rPr>
        <w:tab/>
        <w:t xml:space="preserve">a regulated/registered non-social work professional (e.g. nurse, doctor, allied health professional, teacher, police officer, registered manager, solicitor). </w:t>
      </w:r>
    </w:p>
    <w:p w14:paraId="6A83C3FA" w14:textId="77777777" w:rsidR="006018AD" w:rsidRPr="00197581" w:rsidRDefault="006018AD" w:rsidP="006018AD">
      <w:pPr>
        <w:spacing w:line="276" w:lineRule="auto"/>
        <w:rPr>
          <w:rFonts w:ascii="Arial" w:hAnsi="Arial" w:cs="Arial"/>
          <w:color w:val="000000" w:themeColor="text1"/>
          <w:sz w:val="24"/>
          <w:szCs w:val="24"/>
        </w:rPr>
      </w:pPr>
    </w:p>
    <w:p w14:paraId="5C024F72" w14:textId="77777777" w:rsidR="006018AD" w:rsidRPr="00197581"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14:paraId="5FAEAB65" w14:textId="77777777" w:rsidR="006018AD" w:rsidRPr="00197581" w:rsidRDefault="006018AD" w:rsidP="006018AD">
      <w:pPr>
        <w:spacing w:line="276" w:lineRule="auto"/>
        <w:rPr>
          <w:rFonts w:ascii="Arial" w:hAnsi="Arial" w:cs="Arial"/>
          <w:color w:val="000000" w:themeColor="text1"/>
          <w:sz w:val="24"/>
          <w:szCs w:val="24"/>
        </w:rPr>
      </w:pPr>
    </w:p>
    <w:p w14:paraId="4AF21982" w14:textId="77777777" w:rsidR="006018AD" w:rsidRPr="00197581"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social worker from another role to that of their own or their </w:t>
      </w:r>
      <w:r>
        <w:rPr>
          <w:rFonts w:ascii="Arial" w:hAnsi="Arial" w:cs="Arial"/>
          <w:color w:val="000000" w:themeColor="text1"/>
          <w:sz w:val="24"/>
          <w:szCs w:val="24"/>
        </w:rPr>
        <w:t>t</w:t>
      </w:r>
      <w:r w:rsidRPr="00197581">
        <w:rPr>
          <w:rFonts w:ascii="Arial" w:hAnsi="Arial" w:cs="Arial"/>
          <w:color w:val="000000" w:themeColor="text1"/>
          <w:sz w:val="24"/>
          <w:szCs w:val="24"/>
        </w:rPr>
        <w:t>eam, such as an independent reviewing officer, a mental health social worker or senior manager of a specific panel</w:t>
      </w:r>
      <w:r>
        <w:rPr>
          <w:rFonts w:ascii="Arial" w:hAnsi="Arial" w:cs="Arial"/>
          <w:color w:val="000000" w:themeColor="text1"/>
          <w:sz w:val="24"/>
          <w:szCs w:val="24"/>
        </w:rPr>
        <w:t>.</w:t>
      </w:r>
    </w:p>
    <w:p w14:paraId="44C96592" w14:textId="77777777" w:rsidR="006018AD" w:rsidRPr="00197581" w:rsidRDefault="006018AD" w:rsidP="006018AD">
      <w:pPr>
        <w:spacing w:line="276" w:lineRule="auto"/>
        <w:rPr>
          <w:rFonts w:ascii="Arial" w:hAnsi="Arial" w:cs="Arial"/>
          <w:color w:val="000000" w:themeColor="text1"/>
          <w:sz w:val="24"/>
          <w:szCs w:val="24"/>
        </w:rPr>
      </w:pPr>
    </w:p>
    <w:p w14:paraId="7D4A679B" w14:textId="77777777" w:rsidR="006018AD" w:rsidRPr="00197581"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14:paraId="2A758FC9" w14:textId="77777777" w:rsidR="006018AD" w:rsidRPr="00197581" w:rsidRDefault="006018AD" w:rsidP="006018AD">
      <w:pPr>
        <w:spacing w:line="276" w:lineRule="auto"/>
        <w:rPr>
          <w:rFonts w:ascii="Arial" w:hAnsi="Arial" w:cs="Arial"/>
          <w:color w:val="000000" w:themeColor="text1"/>
          <w:sz w:val="24"/>
          <w:szCs w:val="24"/>
        </w:rPr>
      </w:pPr>
    </w:p>
    <w:p w14:paraId="7B19C9D6" w14:textId="77777777" w:rsidR="006018AD" w:rsidRDefault="006018AD" w:rsidP="006018AD">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To reduce the possibility of bias, the NQSW should not seek evidence from another NQSW or student social worker.</w:t>
      </w:r>
    </w:p>
    <w:p w14:paraId="6CBD8F67" w14:textId="77777777" w:rsidR="006C5F68" w:rsidRPr="00577A89" w:rsidRDefault="006C5F68" w:rsidP="00830E57">
      <w:pPr>
        <w:spacing w:line="276" w:lineRule="auto"/>
        <w:rPr>
          <w:rFonts w:ascii="Arial" w:hAnsi="Arial" w:cs="Arial"/>
          <w:sz w:val="24"/>
          <w:szCs w:val="24"/>
        </w:rPr>
      </w:pPr>
    </w:p>
    <w:p w14:paraId="7F65C4D8" w14:textId="38736824" w:rsidR="00143926" w:rsidRPr="00577A89" w:rsidRDefault="00143926" w:rsidP="00830E57">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006C5F68" w:rsidRPr="00710F69">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14:paraId="1060F21D" w14:textId="77777777" w:rsidR="000D31D8" w:rsidRPr="00577A89" w:rsidRDefault="000D31D8" w:rsidP="00830E57">
      <w:pPr>
        <w:spacing w:line="276" w:lineRule="auto"/>
        <w:rPr>
          <w:rFonts w:ascii="Arial" w:hAnsi="Arial" w:cs="Arial"/>
          <w:sz w:val="24"/>
          <w:szCs w:val="24"/>
        </w:rPr>
      </w:pPr>
    </w:p>
    <w:p w14:paraId="7234FFAD" w14:textId="77777777" w:rsidR="000D31D8" w:rsidRPr="00577A89" w:rsidRDefault="000D31D8" w:rsidP="00830E57">
      <w:pPr>
        <w:spacing w:line="276" w:lineRule="auto"/>
        <w:rPr>
          <w:rFonts w:ascii="Arial" w:hAnsi="Arial" w:cs="Arial"/>
          <w:sz w:val="24"/>
          <w:szCs w:val="24"/>
        </w:rPr>
      </w:pPr>
      <w:r w:rsidRPr="00577A89">
        <w:rPr>
          <w:rFonts w:ascii="Arial" w:hAnsi="Arial" w:cs="Arial"/>
          <w:b/>
          <w:bCs/>
          <w:color w:val="231F20"/>
          <w:position w:val="-1"/>
          <w:sz w:val="24"/>
          <w:szCs w:val="24"/>
        </w:rPr>
        <w:t>Professional/colleague to complete following the observation of practice.</w:t>
      </w:r>
    </w:p>
    <w:p w14:paraId="76417213"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830E57" w:rsidRPr="00830E57" w14:paraId="7BC22C81" w14:textId="77777777" w:rsidTr="00660B37">
        <w:trPr>
          <w:trHeight w:val="135"/>
        </w:trPr>
        <w:tc>
          <w:tcPr>
            <w:tcW w:w="3094" w:type="dxa"/>
            <w:shd w:val="clear" w:color="auto" w:fill="0070C0"/>
            <w:tcMar>
              <w:top w:w="57" w:type="dxa"/>
              <w:left w:w="57" w:type="dxa"/>
              <w:bottom w:w="57" w:type="dxa"/>
              <w:right w:w="170" w:type="dxa"/>
            </w:tcMar>
            <w:hideMark/>
          </w:tcPr>
          <w:p w14:paraId="47C24833" w14:textId="7777777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14:paraId="0358ABC4"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2EA365E1" w14:textId="77777777" w:rsidTr="00660B37">
        <w:trPr>
          <w:trHeight w:val="135"/>
        </w:trPr>
        <w:tc>
          <w:tcPr>
            <w:tcW w:w="3094" w:type="dxa"/>
            <w:shd w:val="clear" w:color="auto" w:fill="0070C0"/>
            <w:tcMar>
              <w:top w:w="57" w:type="dxa"/>
              <w:left w:w="57" w:type="dxa"/>
              <w:bottom w:w="57" w:type="dxa"/>
              <w:right w:w="170" w:type="dxa"/>
            </w:tcMar>
            <w:hideMark/>
          </w:tcPr>
          <w:p w14:paraId="63325ACE" w14:textId="49EFD34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14:paraId="1DD27A1D"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305F99F8" w14:textId="77777777" w:rsidTr="00660B37">
        <w:trPr>
          <w:trHeight w:val="135"/>
        </w:trPr>
        <w:tc>
          <w:tcPr>
            <w:tcW w:w="3094" w:type="dxa"/>
            <w:shd w:val="clear" w:color="auto" w:fill="0070C0"/>
            <w:tcMar>
              <w:top w:w="57" w:type="dxa"/>
              <w:left w:w="57" w:type="dxa"/>
              <w:bottom w:w="57" w:type="dxa"/>
              <w:right w:w="170" w:type="dxa"/>
            </w:tcMar>
            <w:hideMark/>
          </w:tcPr>
          <w:p w14:paraId="7EA002BF" w14:textId="79EFBF09"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lastRenderedPageBreak/>
              <w:t>Date</w:t>
            </w:r>
            <w:r w:rsidR="007E2AB7" w:rsidRPr="00E728F0">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007E2AB7" w:rsidRPr="00E728F0">
              <w:rPr>
                <w:rFonts w:ascii="Arial" w:hAnsi="Arial" w:cs="Arial"/>
                <w:b/>
                <w:bCs/>
                <w:color w:val="FFFFFF" w:themeColor="background1"/>
                <w:sz w:val="24"/>
                <w:szCs w:val="24"/>
              </w:rPr>
              <w:t>, virtual</w:t>
            </w:r>
            <w:r w:rsidR="006C5F68" w:rsidRPr="00E728F0">
              <w:rPr>
                <w:rFonts w:ascii="Arial" w:hAnsi="Arial" w:cs="Arial"/>
                <w:b/>
                <w:bCs/>
                <w:color w:val="FFFFFF" w:themeColor="background1"/>
                <w:sz w:val="24"/>
                <w:szCs w:val="24"/>
              </w:rPr>
              <w:t xml:space="preserve"> or </w:t>
            </w:r>
            <w:r w:rsidR="007E2AB7" w:rsidRPr="00E728F0">
              <w:rPr>
                <w:rFonts w:ascii="Arial" w:hAnsi="Arial" w:cs="Arial"/>
                <w:b/>
                <w:bCs/>
                <w:color w:val="FFFFFF" w:themeColor="background1"/>
                <w:sz w:val="24"/>
                <w:szCs w:val="24"/>
              </w:rPr>
              <w:t>face</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to</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14:paraId="5B964EF3" w14:textId="77777777" w:rsidR="000D31D8" w:rsidRPr="00830E57" w:rsidRDefault="000D31D8" w:rsidP="00830E57">
            <w:pPr>
              <w:spacing w:line="276" w:lineRule="auto"/>
              <w:ind w:right="-20"/>
              <w:rPr>
                <w:rFonts w:ascii="Arial" w:hAnsi="Arial" w:cs="Arial"/>
                <w:color w:val="005EB8"/>
                <w:sz w:val="24"/>
                <w:szCs w:val="24"/>
              </w:rPr>
            </w:pPr>
          </w:p>
        </w:tc>
      </w:tr>
    </w:tbl>
    <w:p w14:paraId="5EA282D4" w14:textId="0699089B" w:rsidR="000D31D8" w:rsidRDefault="000D31D8" w:rsidP="00830E57">
      <w:pPr>
        <w:spacing w:line="276" w:lineRule="auto"/>
        <w:rPr>
          <w:rFonts w:ascii="Arial" w:hAnsi="Arial" w:cs="Arial"/>
          <w:sz w:val="24"/>
          <w:szCs w:val="24"/>
        </w:rPr>
      </w:pPr>
    </w:p>
    <w:p w14:paraId="37EBC9CC" w14:textId="77777777" w:rsidR="00204301" w:rsidRDefault="00204301" w:rsidP="00830E57">
      <w:pPr>
        <w:spacing w:line="276"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728F0" w14:paraId="1BAD40DE" w14:textId="77777777" w:rsidTr="0062273B">
        <w:tc>
          <w:tcPr>
            <w:tcW w:w="8996" w:type="dxa"/>
            <w:shd w:val="clear" w:color="auto" w:fill="0070C0"/>
          </w:tcPr>
          <w:p w14:paraId="64303E67" w14:textId="3191E05F" w:rsidR="00E728F0" w:rsidRPr="00204301" w:rsidRDefault="00E728F0" w:rsidP="00830E57">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14:paraId="44597AB2" w14:textId="37C4E4DE" w:rsidR="00E728F0" w:rsidRPr="00204301" w:rsidRDefault="00E728F0" w:rsidP="00830E57">
            <w:pPr>
              <w:spacing w:line="276" w:lineRule="auto"/>
              <w:rPr>
                <w:rFonts w:ascii="Arial" w:hAnsi="Arial" w:cs="Arial"/>
                <w:color w:val="FFFFFF" w:themeColor="background1"/>
                <w:sz w:val="24"/>
                <w:szCs w:val="24"/>
              </w:rPr>
            </w:pPr>
          </w:p>
          <w:p w14:paraId="1125655B" w14:textId="20A7BE9A" w:rsidR="00204301" w:rsidRPr="00204301" w:rsidRDefault="00204301" w:rsidP="00204301">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008429CF" w:rsidRPr="00204301">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14:paraId="62AE1A90" w14:textId="77777777" w:rsidR="00204301" w:rsidRPr="00204301" w:rsidRDefault="00204301" w:rsidP="00204301">
            <w:pPr>
              <w:spacing w:line="276" w:lineRule="auto"/>
              <w:ind w:right="-20"/>
              <w:rPr>
                <w:rFonts w:ascii="Arial" w:hAnsi="Arial" w:cs="Arial"/>
                <w:color w:val="FFFFFF" w:themeColor="background1"/>
                <w:sz w:val="24"/>
                <w:szCs w:val="24"/>
              </w:rPr>
            </w:pPr>
          </w:p>
          <w:p w14:paraId="4C3E039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Do you think the practice of the NQSW demonstrated capability and what evidence makes you think this?</w:t>
            </w:r>
          </w:p>
          <w:p w14:paraId="021CACAC"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In what ways was the NQSW’s practice person-centred?</w:t>
            </w:r>
          </w:p>
          <w:p w14:paraId="2118FCC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manage the unexpected and/or manage any conflict?</w:t>
            </w:r>
          </w:p>
          <w:p w14:paraId="56A64446"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empower the people or person involved?</w:t>
            </w:r>
          </w:p>
          <w:p w14:paraId="43960413" w14:textId="4B7DE549"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22825">
              <w:rPr>
                <w:color w:val="FFFFFF" w:themeColor="background1"/>
                <w:sz w:val="24"/>
                <w:szCs w:val="24"/>
                <w:lang w:val="en-US"/>
              </w:rPr>
              <w:t>who draw on</w:t>
            </w:r>
            <w:r w:rsidRPr="00204301">
              <w:rPr>
                <w:color w:val="FFFFFF" w:themeColor="background1"/>
                <w:sz w:val="24"/>
                <w:szCs w:val="24"/>
                <w:lang w:val="en-US"/>
              </w:rPr>
              <w:t xml:space="preserve"> care and support?</w:t>
            </w:r>
          </w:p>
          <w:p w14:paraId="1408A18D" w14:textId="758DA2D4"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14:paraId="55AC8930" w14:textId="050215F4"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008429CF" w:rsidRPr="00204301">
              <w:rPr>
                <w:color w:val="FFFFFF" w:themeColor="background1"/>
                <w:sz w:val="24"/>
                <w:szCs w:val="24"/>
                <w:lang w:val="en-US"/>
              </w:rPr>
              <w:t>skills,</w:t>
            </w:r>
            <w:r w:rsidRPr="00204301">
              <w:rPr>
                <w:color w:val="FFFFFF" w:themeColor="background1"/>
                <w:sz w:val="24"/>
                <w:szCs w:val="24"/>
                <w:lang w:val="en-US"/>
              </w:rPr>
              <w:t xml:space="preserve"> and practice (</w:t>
            </w:r>
            <w:r w:rsidR="008429CF" w:rsidRPr="00204301">
              <w:rPr>
                <w:color w:val="FFFFFF" w:themeColor="background1"/>
                <w:sz w:val="24"/>
                <w:szCs w:val="24"/>
                <w:lang w:val="en-US"/>
              </w:rPr>
              <w:t>i.e.</w:t>
            </w:r>
            <w:r w:rsidR="00316951">
              <w:rPr>
                <w:color w:val="FFFFFF" w:themeColor="background1"/>
                <w:sz w:val="24"/>
                <w:szCs w:val="24"/>
                <w:lang w:val="en-US"/>
              </w:rPr>
              <w:t xml:space="preserve"> </w:t>
            </w:r>
            <w:r w:rsidRPr="00204301">
              <w:rPr>
                <w:color w:val="FFFFFF" w:themeColor="background1"/>
                <w:sz w:val="24"/>
                <w:szCs w:val="24"/>
                <w:lang w:val="en-US"/>
              </w:rPr>
              <w:t>areas of development)</w:t>
            </w:r>
          </w:p>
          <w:p w14:paraId="2A2A488F" w14:textId="1047782C"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008429CF" w:rsidRPr="00204301">
              <w:rPr>
                <w:color w:val="FFFFFF" w:themeColor="background1"/>
                <w:sz w:val="24"/>
                <w:szCs w:val="24"/>
                <w:lang w:val="en-US"/>
              </w:rPr>
              <w:t>on</w:t>
            </w:r>
            <w:r w:rsidR="000A4E12">
              <w:rPr>
                <w:color w:val="FFFFFF" w:themeColor="background1"/>
                <w:sz w:val="24"/>
                <w:szCs w:val="24"/>
                <w:lang w:val="en-US"/>
              </w:rPr>
              <w:t xml:space="preserve"> and/or commend</w:t>
            </w:r>
            <w:r w:rsidR="008429CF" w:rsidRPr="00204301">
              <w:rPr>
                <w:color w:val="FFFFFF" w:themeColor="background1"/>
                <w:sz w:val="24"/>
                <w:szCs w:val="24"/>
                <w:lang w:val="en-US"/>
              </w:rPr>
              <w:t>?</w:t>
            </w:r>
          </w:p>
          <w:p w14:paraId="4B912E62" w14:textId="62975F4F" w:rsidR="00E728F0" w:rsidRDefault="00E728F0" w:rsidP="00830E57">
            <w:pPr>
              <w:spacing w:line="276" w:lineRule="auto"/>
              <w:rPr>
                <w:rFonts w:ascii="Arial" w:hAnsi="Arial" w:cs="Arial"/>
                <w:sz w:val="24"/>
                <w:szCs w:val="24"/>
              </w:rPr>
            </w:pPr>
          </w:p>
        </w:tc>
      </w:tr>
      <w:tr w:rsidR="00E728F0" w14:paraId="323AA585" w14:textId="77777777" w:rsidTr="0062273B">
        <w:tc>
          <w:tcPr>
            <w:tcW w:w="8996" w:type="dxa"/>
          </w:tcPr>
          <w:p w14:paraId="48AE0060" w14:textId="77777777" w:rsidR="00E728F0" w:rsidRDefault="00E728F0" w:rsidP="00830E57">
            <w:pPr>
              <w:spacing w:line="276" w:lineRule="auto"/>
              <w:rPr>
                <w:rFonts w:ascii="Arial" w:hAnsi="Arial" w:cs="Arial"/>
                <w:sz w:val="24"/>
                <w:szCs w:val="24"/>
              </w:rPr>
            </w:pPr>
          </w:p>
          <w:p w14:paraId="050ED01B" w14:textId="77777777" w:rsidR="00204301" w:rsidRDefault="00204301" w:rsidP="00830E57">
            <w:pPr>
              <w:spacing w:line="276" w:lineRule="auto"/>
              <w:rPr>
                <w:rFonts w:ascii="Arial" w:hAnsi="Arial" w:cs="Arial"/>
                <w:sz w:val="24"/>
                <w:szCs w:val="24"/>
              </w:rPr>
            </w:pPr>
          </w:p>
          <w:p w14:paraId="609E4144" w14:textId="56513944" w:rsidR="00204301" w:rsidRDefault="00204301" w:rsidP="00830E57">
            <w:pPr>
              <w:spacing w:line="276" w:lineRule="auto"/>
              <w:rPr>
                <w:rFonts w:ascii="Arial" w:hAnsi="Arial" w:cs="Arial"/>
                <w:sz w:val="24"/>
                <w:szCs w:val="24"/>
              </w:rPr>
            </w:pPr>
          </w:p>
        </w:tc>
      </w:tr>
    </w:tbl>
    <w:p w14:paraId="6239EEB9" w14:textId="77777777" w:rsidR="00E728F0" w:rsidRPr="00577A89" w:rsidRDefault="00E728F0" w:rsidP="00830E57">
      <w:pPr>
        <w:spacing w:line="276" w:lineRule="auto"/>
        <w:rPr>
          <w:rFonts w:ascii="Arial" w:hAnsi="Arial" w:cs="Arial"/>
          <w:sz w:val="24"/>
          <w:szCs w:val="24"/>
        </w:rPr>
      </w:pPr>
    </w:p>
    <w:p w14:paraId="43EF87C6" w14:textId="77777777" w:rsidR="000D31D8" w:rsidRPr="00577A89" w:rsidRDefault="000D31D8" w:rsidP="00830E57">
      <w:pPr>
        <w:spacing w:line="276" w:lineRule="auto"/>
        <w:rPr>
          <w:rFonts w:ascii="Arial" w:hAnsi="Arial" w:cs="Arial"/>
          <w:color w:val="231F20"/>
          <w:position w:val="-1"/>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0D31D8" w:rsidRPr="00577A89" w14:paraId="1F548479" w14:textId="77777777" w:rsidTr="0062273B">
        <w:trPr>
          <w:trHeight w:val="135"/>
        </w:trPr>
        <w:tc>
          <w:tcPr>
            <w:tcW w:w="2598" w:type="dxa"/>
            <w:shd w:val="clear" w:color="auto" w:fill="0070C0"/>
            <w:tcMar>
              <w:top w:w="57" w:type="dxa"/>
              <w:left w:w="57" w:type="dxa"/>
              <w:bottom w:w="57" w:type="dxa"/>
              <w:right w:w="170" w:type="dxa"/>
            </w:tcMar>
            <w:hideMark/>
          </w:tcPr>
          <w:p w14:paraId="57389231"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14:paraId="304D44C8" w14:textId="77777777" w:rsidR="000D31D8" w:rsidRPr="00577A89" w:rsidRDefault="000D31D8" w:rsidP="00830E57">
            <w:pPr>
              <w:spacing w:line="276" w:lineRule="auto"/>
              <w:ind w:right="-20"/>
              <w:rPr>
                <w:rFonts w:ascii="Arial" w:hAnsi="Arial" w:cs="Arial"/>
                <w:sz w:val="24"/>
                <w:szCs w:val="24"/>
              </w:rPr>
            </w:pPr>
          </w:p>
        </w:tc>
      </w:tr>
      <w:tr w:rsidR="00DA021D" w:rsidRPr="00577A89" w14:paraId="753D5BBF" w14:textId="77777777" w:rsidTr="0062273B">
        <w:trPr>
          <w:trHeight w:val="135"/>
        </w:trPr>
        <w:tc>
          <w:tcPr>
            <w:tcW w:w="2598" w:type="dxa"/>
            <w:shd w:val="clear" w:color="auto" w:fill="0070C0"/>
            <w:tcMar>
              <w:top w:w="57" w:type="dxa"/>
              <w:left w:w="57" w:type="dxa"/>
              <w:bottom w:w="57" w:type="dxa"/>
              <w:right w:w="170" w:type="dxa"/>
            </w:tcMar>
          </w:tcPr>
          <w:p w14:paraId="7CE5D3F2" w14:textId="14007AF5" w:rsidR="00DA021D" w:rsidRPr="00204301" w:rsidRDefault="00DA021D" w:rsidP="00830E57">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Observer’s</w:t>
            </w:r>
            <w:r w:rsidR="001F76F7">
              <w:rPr>
                <w:rFonts w:ascii="Arial" w:hAnsi="Arial" w:cs="Arial"/>
                <w:b/>
                <w:bCs/>
                <w:color w:val="FFFFFF" w:themeColor="background1"/>
                <w:sz w:val="24"/>
                <w:szCs w:val="24"/>
              </w:rPr>
              <w:t xml:space="preserve"> role</w:t>
            </w:r>
          </w:p>
        </w:tc>
        <w:tc>
          <w:tcPr>
            <w:tcW w:w="6447" w:type="dxa"/>
            <w:tcMar>
              <w:top w:w="57" w:type="dxa"/>
              <w:left w:w="57" w:type="dxa"/>
              <w:bottom w:w="57" w:type="dxa"/>
              <w:right w:w="170" w:type="dxa"/>
            </w:tcMar>
          </w:tcPr>
          <w:p w14:paraId="1800E427" w14:textId="77777777" w:rsidR="00DA021D" w:rsidRPr="00577A89" w:rsidRDefault="00DA021D" w:rsidP="00830E57">
            <w:pPr>
              <w:spacing w:line="276" w:lineRule="auto"/>
              <w:ind w:right="-20"/>
              <w:rPr>
                <w:rFonts w:ascii="Arial" w:hAnsi="Arial" w:cs="Arial"/>
                <w:sz w:val="24"/>
                <w:szCs w:val="24"/>
              </w:rPr>
            </w:pPr>
          </w:p>
        </w:tc>
      </w:tr>
      <w:tr w:rsidR="000D31D8" w:rsidRPr="00577A89" w14:paraId="71879E9A" w14:textId="77777777" w:rsidTr="0062273B">
        <w:trPr>
          <w:trHeight w:val="135"/>
        </w:trPr>
        <w:tc>
          <w:tcPr>
            <w:tcW w:w="2598" w:type="dxa"/>
            <w:shd w:val="clear" w:color="auto" w:fill="0070C0"/>
            <w:tcMar>
              <w:top w:w="57" w:type="dxa"/>
              <w:left w:w="57" w:type="dxa"/>
              <w:bottom w:w="57" w:type="dxa"/>
              <w:right w:w="170" w:type="dxa"/>
            </w:tcMar>
            <w:hideMark/>
          </w:tcPr>
          <w:p w14:paraId="086AEB4E"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14:paraId="08D1BE8B" w14:textId="77777777" w:rsidR="000D31D8" w:rsidRPr="00577A89" w:rsidRDefault="000D31D8" w:rsidP="00830E57">
            <w:pPr>
              <w:spacing w:line="276" w:lineRule="auto"/>
              <w:ind w:right="-20"/>
              <w:rPr>
                <w:rFonts w:ascii="Arial" w:hAnsi="Arial" w:cs="Arial"/>
                <w:sz w:val="24"/>
                <w:szCs w:val="24"/>
              </w:rPr>
            </w:pPr>
          </w:p>
        </w:tc>
      </w:tr>
    </w:tbl>
    <w:p w14:paraId="7ADC7E6A" w14:textId="3D45C4A0" w:rsidR="000D31D8" w:rsidRDefault="000D31D8" w:rsidP="00830E57">
      <w:pPr>
        <w:spacing w:line="276" w:lineRule="auto"/>
        <w:rPr>
          <w:rFonts w:ascii="Arial" w:hAnsi="Arial" w:cs="Arial"/>
          <w:color w:val="231F20"/>
          <w:position w:val="-1"/>
          <w:sz w:val="24"/>
          <w:szCs w:val="24"/>
        </w:rPr>
      </w:pPr>
    </w:p>
    <w:p w14:paraId="38950CD6" w14:textId="491A37FF" w:rsidR="00F54F52" w:rsidRDefault="00F54F52" w:rsidP="00830E57">
      <w:pPr>
        <w:spacing w:line="276" w:lineRule="auto"/>
        <w:rPr>
          <w:rFonts w:ascii="Arial" w:hAnsi="Arial" w:cs="Arial"/>
          <w:color w:val="231F20"/>
          <w:position w:val="-1"/>
          <w:sz w:val="24"/>
          <w:szCs w:val="24"/>
        </w:rPr>
      </w:pPr>
    </w:p>
    <w:p w14:paraId="77EAAE1A" w14:textId="3CF20866" w:rsidR="000D31D8" w:rsidRPr="00830E57" w:rsidRDefault="000D31D8" w:rsidP="00830E57">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14:paraId="0126168F" w14:textId="77777777" w:rsidR="000D31D8" w:rsidRPr="00577A89" w:rsidRDefault="000D31D8" w:rsidP="00830E57">
      <w:pPr>
        <w:spacing w:line="276" w:lineRule="auto"/>
        <w:rPr>
          <w:rFonts w:ascii="Arial" w:hAnsi="Arial" w:cs="Arial"/>
          <w:b/>
          <w:bCs/>
          <w:color w:val="767171"/>
          <w:position w:val="-1"/>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F9D0297" w14:textId="77777777" w:rsidTr="0062273B">
        <w:trPr>
          <w:tblHeader/>
        </w:trPr>
        <w:tc>
          <w:tcPr>
            <w:tcW w:w="8996" w:type="dxa"/>
            <w:shd w:val="clear" w:color="auto" w:fill="0070C0"/>
            <w:tcMar>
              <w:top w:w="0" w:type="dxa"/>
              <w:left w:w="108" w:type="dxa"/>
              <w:bottom w:w="0" w:type="dxa"/>
              <w:right w:w="108" w:type="dxa"/>
            </w:tcMar>
          </w:tcPr>
          <w:p w14:paraId="2D3C09D9" w14:textId="384E0B12" w:rsidR="000D31D8" w:rsidRPr="00AA2F3E" w:rsidRDefault="000D31D8" w:rsidP="00830E57">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lastRenderedPageBreak/>
              <w:t>Reflection</w:t>
            </w:r>
          </w:p>
          <w:p w14:paraId="250B92CC" w14:textId="77777777" w:rsidR="00935ADE" w:rsidRPr="00AA2F3E" w:rsidRDefault="00935ADE" w:rsidP="00830E57">
            <w:pPr>
              <w:spacing w:line="276" w:lineRule="auto"/>
              <w:ind w:right="-20"/>
              <w:jc w:val="both"/>
              <w:rPr>
                <w:rFonts w:ascii="Arial" w:hAnsi="Arial" w:cs="Arial"/>
                <w:color w:val="FFFFFF" w:themeColor="background1"/>
                <w:sz w:val="24"/>
                <w:szCs w:val="24"/>
              </w:rPr>
            </w:pPr>
          </w:p>
          <w:p w14:paraId="6FBA5B09" w14:textId="506A1209" w:rsidR="007269E9" w:rsidRPr="00AA2F3E" w:rsidRDefault="007269E9"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00935ADE" w:rsidRPr="00AA2F3E">
              <w:rPr>
                <w:color w:val="FFFFFF" w:themeColor="background1"/>
                <w:sz w:val="24"/>
                <w:szCs w:val="24"/>
                <w:lang w:val="en-US"/>
              </w:rPr>
              <w:t xml:space="preserve">the person/people </w:t>
            </w:r>
            <w:r w:rsidR="00622825">
              <w:rPr>
                <w:color w:val="FFFFFF" w:themeColor="background1"/>
                <w:sz w:val="24"/>
                <w:szCs w:val="24"/>
                <w:lang w:val="en-US"/>
              </w:rPr>
              <w:t>who draw on</w:t>
            </w:r>
            <w:r w:rsidR="00AA2F3E">
              <w:rPr>
                <w:color w:val="FFFFFF" w:themeColor="background1"/>
                <w:sz w:val="24"/>
                <w:szCs w:val="24"/>
                <w:lang w:val="en-US"/>
              </w:rPr>
              <w:t xml:space="preserve"> care and support</w:t>
            </w:r>
          </w:p>
          <w:p w14:paraId="3393079C" w14:textId="55AFF096" w:rsidR="00143926" w:rsidRPr="00AA2F3E" w:rsidRDefault="00143926"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00935ADE" w:rsidRPr="00AA2F3E">
              <w:rPr>
                <w:color w:val="FFFFFF" w:themeColor="background1"/>
                <w:sz w:val="24"/>
                <w:szCs w:val="24"/>
                <w:lang w:val="en-US"/>
              </w:rPr>
              <w:t>has noted</w:t>
            </w:r>
          </w:p>
          <w:p w14:paraId="41589D72" w14:textId="77777777" w:rsidR="000D31D8" w:rsidRPr="00577A89" w:rsidRDefault="000D31D8" w:rsidP="00830E57">
            <w:pPr>
              <w:spacing w:line="276" w:lineRule="auto"/>
              <w:ind w:right="-20"/>
              <w:rPr>
                <w:rFonts w:ascii="Arial" w:hAnsi="Arial" w:cs="Arial"/>
                <w:sz w:val="24"/>
                <w:szCs w:val="24"/>
              </w:rPr>
            </w:pPr>
          </w:p>
        </w:tc>
      </w:tr>
      <w:tr w:rsidR="000D31D8" w:rsidRPr="00577A89" w14:paraId="66E718D9" w14:textId="77777777" w:rsidTr="0062273B">
        <w:tc>
          <w:tcPr>
            <w:tcW w:w="8996" w:type="dxa"/>
            <w:tcMar>
              <w:top w:w="0" w:type="dxa"/>
              <w:left w:w="108" w:type="dxa"/>
              <w:bottom w:w="0" w:type="dxa"/>
              <w:right w:w="108" w:type="dxa"/>
            </w:tcMar>
          </w:tcPr>
          <w:p w14:paraId="45795570" w14:textId="15CC3540" w:rsidR="000D31D8" w:rsidRDefault="000D31D8" w:rsidP="00830E57">
            <w:pPr>
              <w:spacing w:line="276" w:lineRule="auto"/>
              <w:rPr>
                <w:rFonts w:ascii="Arial" w:hAnsi="Arial" w:cs="Arial"/>
                <w:sz w:val="24"/>
                <w:szCs w:val="24"/>
              </w:rPr>
            </w:pPr>
          </w:p>
          <w:p w14:paraId="5623A6B3" w14:textId="77777777" w:rsidR="00AA2F3E" w:rsidRPr="00577A89" w:rsidRDefault="00AA2F3E" w:rsidP="00830E57">
            <w:pPr>
              <w:spacing w:line="276" w:lineRule="auto"/>
              <w:rPr>
                <w:rFonts w:ascii="Arial" w:hAnsi="Arial" w:cs="Arial"/>
                <w:sz w:val="24"/>
                <w:szCs w:val="24"/>
              </w:rPr>
            </w:pPr>
          </w:p>
          <w:p w14:paraId="5ACF89D2" w14:textId="77777777" w:rsidR="000D31D8" w:rsidRPr="00577A89" w:rsidRDefault="000D31D8" w:rsidP="00830E57">
            <w:pPr>
              <w:spacing w:line="276" w:lineRule="auto"/>
              <w:rPr>
                <w:rFonts w:ascii="Arial" w:hAnsi="Arial" w:cs="Arial"/>
                <w:sz w:val="24"/>
                <w:szCs w:val="24"/>
              </w:rPr>
            </w:pPr>
          </w:p>
        </w:tc>
      </w:tr>
    </w:tbl>
    <w:p w14:paraId="4AD0ABE8"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0E69D67" w14:textId="77777777" w:rsidTr="0062273B">
        <w:trPr>
          <w:tblHeader/>
        </w:trPr>
        <w:tc>
          <w:tcPr>
            <w:tcW w:w="8996" w:type="dxa"/>
            <w:shd w:val="clear" w:color="auto" w:fill="0070C0"/>
            <w:tcMar>
              <w:top w:w="0" w:type="dxa"/>
              <w:left w:w="108" w:type="dxa"/>
              <w:bottom w:w="0" w:type="dxa"/>
              <w:right w:w="108" w:type="dxa"/>
            </w:tcMar>
            <w:hideMark/>
          </w:tcPr>
          <w:p w14:paraId="425FD120" w14:textId="3C10EE55" w:rsidR="000D31D8" w:rsidRPr="00577A89" w:rsidRDefault="000757B2" w:rsidP="00830E57">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00935ADE" w:rsidRPr="00AA2F3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00E95E84" w:rsidRPr="00AA2F3E">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00BD4321" w:rsidRPr="00AA2F3E">
              <w:rPr>
                <w:rFonts w:ascii="Arial" w:hAnsi="Arial" w:cs="Arial"/>
                <w:b/>
                <w:bCs/>
                <w:color w:val="FFFFFF" w:themeColor="background1"/>
                <w:sz w:val="24"/>
                <w:szCs w:val="24"/>
              </w:rPr>
              <w:t>What would you do differently in the future?</w:t>
            </w:r>
          </w:p>
        </w:tc>
      </w:tr>
      <w:tr w:rsidR="000D31D8" w:rsidRPr="00577A89" w14:paraId="5AB5CD87" w14:textId="77777777" w:rsidTr="0062273B">
        <w:tc>
          <w:tcPr>
            <w:tcW w:w="8996" w:type="dxa"/>
            <w:tcMar>
              <w:top w:w="0" w:type="dxa"/>
              <w:left w:w="108" w:type="dxa"/>
              <w:bottom w:w="0" w:type="dxa"/>
              <w:right w:w="108" w:type="dxa"/>
            </w:tcMar>
          </w:tcPr>
          <w:p w14:paraId="5A315E05" w14:textId="0E31BDC3" w:rsidR="000D31D8" w:rsidRDefault="000D31D8" w:rsidP="00830E57">
            <w:pPr>
              <w:spacing w:line="276" w:lineRule="auto"/>
              <w:rPr>
                <w:rFonts w:ascii="Arial" w:hAnsi="Arial" w:cs="Arial"/>
                <w:sz w:val="24"/>
                <w:szCs w:val="24"/>
              </w:rPr>
            </w:pPr>
          </w:p>
          <w:p w14:paraId="2549A859" w14:textId="77777777" w:rsidR="00AA2F3E" w:rsidRPr="00577A89" w:rsidRDefault="00AA2F3E" w:rsidP="00830E57">
            <w:pPr>
              <w:spacing w:line="276" w:lineRule="auto"/>
              <w:rPr>
                <w:rFonts w:ascii="Arial" w:hAnsi="Arial" w:cs="Arial"/>
                <w:sz w:val="24"/>
                <w:szCs w:val="24"/>
              </w:rPr>
            </w:pPr>
          </w:p>
          <w:p w14:paraId="32F0CB58" w14:textId="77777777" w:rsidR="000D31D8" w:rsidRPr="00577A89" w:rsidRDefault="000D31D8" w:rsidP="00830E57">
            <w:pPr>
              <w:spacing w:line="276" w:lineRule="auto"/>
              <w:rPr>
                <w:rFonts w:ascii="Arial" w:hAnsi="Arial" w:cs="Arial"/>
                <w:sz w:val="24"/>
                <w:szCs w:val="24"/>
              </w:rPr>
            </w:pPr>
          </w:p>
        </w:tc>
      </w:tr>
    </w:tbl>
    <w:p w14:paraId="0B9A96BA"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3BA043DF" w14:textId="77777777" w:rsidTr="0062273B">
        <w:trPr>
          <w:tblHeader/>
        </w:trPr>
        <w:tc>
          <w:tcPr>
            <w:tcW w:w="8996" w:type="dxa"/>
            <w:shd w:val="clear" w:color="auto" w:fill="0070C0"/>
            <w:tcMar>
              <w:top w:w="0" w:type="dxa"/>
              <w:left w:w="108" w:type="dxa"/>
              <w:bottom w:w="0" w:type="dxa"/>
              <w:right w:w="108" w:type="dxa"/>
            </w:tcMar>
          </w:tcPr>
          <w:p w14:paraId="44951983" w14:textId="51907CA7" w:rsidR="000D31D8" w:rsidRPr="00502E27" w:rsidRDefault="000D31D8" w:rsidP="00830E5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00502E27" w:rsidRPr="00502E27">
              <w:rPr>
                <w:rFonts w:ascii="Arial" w:hAnsi="Arial" w:cs="Arial"/>
                <w:b/>
                <w:bCs/>
                <w:color w:val="FFFFFF" w:themeColor="background1"/>
                <w:sz w:val="24"/>
                <w:szCs w:val="24"/>
              </w:rPr>
              <w:t>observation</w:t>
            </w:r>
          </w:p>
          <w:p w14:paraId="50FDA732" w14:textId="77777777" w:rsidR="00502E27" w:rsidRPr="00502E27" w:rsidRDefault="00502E27" w:rsidP="00830E57">
            <w:pPr>
              <w:spacing w:line="276" w:lineRule="auto"/>
              <w:ind w:right="-20"/>
              <w:rPr>
                <w:rFonts w:ascii="Arial" w:hAnsi="Arial" w:cs="Arial"/>
                <w:b/>
                <w:bCs/>
                <w:color w:val="FFFFFF" w:themeColor="background1"/>
                <w:sz w:val="24"/>
                <w:szCs w:val="24"/>
              </w:rPr>
            </w:pPr>
          </w:p>
          <w:p w14:paraId="5D7D88F0" w14:textId="38AC9462" w:rsidR="000D31D8" w:rsidRPr="00502E27" w:rsidRDefault="000D31D8" w:rsidP="00502E27">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14:paraId="33FB57C0" w14:textId="77777777" w:rsidR="000D31D8" w:rsidRPr="00502E27" w:rsidRDefault="000D31D8" w:rsidP="00830E57">
            <w:pPr>
              <w:pStyle w:val="NoSpacing"/>
              <w:spacing w:line="276" w:lineRule="auto"/>
              <w:ind w:left="360"/>
              <w:rPr>
                <w:rFonts w:ascii="Arial" w:hAnsi="Arial" w:cs="Arial"/>
                <w:b/>
                <w:bCs/>
                <w:color w:val="FFFFFF" w:themeColor="background1"/>
                <w:sz w:val="24"/>
                <w:szCs w:val="24"/>
              </w:rPr>
            </w:pPr>
          </w:p>
          <w:p w14:paraId="4C621E31" w14:textId="77777777" w:rsidR="000D31D8" w:rsidRPr="004972B9" w:rsidRDefault="000D31D8" w:rsidP="00830E5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14:paraId="6B2D158A" w14:textId="77777777" w:rsidR="000D31D8" w:rsidRPr="00577A89" w:rsidRDefault="000D31D8" w:rsidP="00830E57">
            <w:pPr>
              <w:pStyle w:val="NoSpacing"/>
              <w:spacing w:line="276" w:lineRule="auto"/>
              <w:rPr>
                <w:rFonts w:ascii="Arial" w:hAnsi="Arial" w:cs="Arial"/>
                <w:sz w:val="24"/>
                <w:szCs w:val="24"/>
              </w:rPr>
            </w:pPr>
          </w:p>
        </w:tc>
      </w:tr>
      <w:tr w:rsidR="000D31D8" w:rsidRPr="00577A89" w14:paraId="785FCBDD" w14:textId="77777777" w:rsidTr="0062273B">
        <w:tc>
          <w:tcPr>
            <w:tcW w:w="8996" w:type="dxa"/>
            <w:tcMar>
              <w:top w:w="0" w:type="dxa"/>
              <w:left w:w="108" w:type="dxa"/>
              <w:bottom w:w="0" w:type="dxa"/>
              <w:right w:w="108" w:type="dxa"/>
            </w:tcMar>
          </w:tcPr>
          <w:p w14:paraId="261C621D" w14:textId="77777777" w:rsidR="000D31D8" w:rsidRDefault="000D31D8" w:rsidP="00830E57">
            <w:pPr>
              <w:spacing w:line="276" w:lineRule="auto"/>
              <w:rPr>
                <w:rFonts w:ascii="Arial" w:hAnsi="Arial" w:cs="Arial"/>
                <w:sz w:val="24"/>
                <w:szCs w:val="24"/>
              </w:rPr>
            </w:pPr>
          </w:p>
          <w:p w14:paraId="780B313D" w14:textId="77777777" w:rsidR="004972B9" w:rsidRDefault="004972B9" w:rsidP="00830E57">
            <w:pPr>
              <w:spacing w:line="276" w:lineRule="auto"/>
              <w:rPr>
                <w:rFonts w:ascii="Arial" w:hAnsi="Arial" w:cs="Arial"/>
                <w:sz w:val="24"/>
                <w:szCs w:val="24"/>
              </w:rPr>
            </w:pPr>
          </w:p>
          <w:p w14:paraId="4C71C59B" w14:textId="77777777" w:rsidR="004972B9" w:rsidRDefault="004972B9" w:rsidP="00830E57">
            <w:pPr>
              <w:spacing w:line="276" w:lineRule="auto"/>
              <w:rPr>
                <w:rFonts w:ascii="Arial" w:hAnsi="Arial" w:cs="Arial"/>
                <w:sz w:val="24"/>
                <w:szCs w:val="24"/>
              </w:rPr>
            </w:pPr>
          </w:p>
          <w:p w14:paraId="0E589BDB" w14:textId="606CE3F3" w:rsidR="004972B9" w:rsidRPr="00577A89" w:rsidRDefault="004972B9" w:rsidP="00830E57">
            <w:pPr>
              <w:spacing w:line="276" w:lineRule="auto"/>
              <w:rPr>
                <w:rFonts w:ascii="Arial" w:hAnsi="Arial" w:cs="Arial"/>
                <w:sz w:val="24"/>
                <w:szCs w:val="24"/>
              </w:rPr>
            </w:pPr>
          </w:p>
        </w:tc>
      </w:tr>
    </w:tbl>
    <w:p w14:paraId="045896F0"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0D31D8" w:rsidRPr="00577A89" w14:paraId="44A9B0BD" w14:textId="77777777" w:rsidTr="0062273B">
        <w:trPr>
          <w:trHeight w:val="522"/>
        </w:trPr>
        <w:tc>
          <w:tcPr>
            <w:tcW w:w="2598" w:type="dxa"/>
            <w:shd w:val="clear" w:color="auto" w:fill="0070C0"/>
            <w:tcMar>
              <w:top w:w="57" w:type="dxa"/>
              <w:left w:w="57" w:type="dxa"/>
              <w:bottom w:w="57" w:type="dxa"/>
              <w:right w:w="170" w:type="dxa"/>
            </w:tcMar>
            <w:hideMark/>
          </w:tcPr>
          <w:p w14:paraId="55A3218B" w14:textId="18666490"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47" w:type="dxa"/>
            <w:tcMar>
              <w:top w:w="57" w:type="dxa"/>
              <w:left w:w="57" w:type="dxa"/>
              <w:bottom w:w="57" w:type="dxa"/>
              <w:right w:w="170" w:type="dxa"/>
            </w:tcMar>
          </w:tcPr>
          <w:p w14:paraId="6E4ABFB7" w14:textId="77777777" w:rsidR="000D31D8" w:rsidRPr="00577A89" w:rsidRDefault="000D31D8" w:rsidP="00830E57">
            <w:pPr>
              <w:spacing w:line="276" w:lineRule="auto"/>
              <w:ind w:right="-20"/>
              <w:rPr>
                <w:rFonts w:ascii="Arial" w:hAnsi="Arial" w:cs="Arial"/>
                <w:sz w:val="24"/>
                <w:szCs w:val="24"/>
              </w:rPr>
            </w:pPr>
          </w:p>
        </w:tc>
      </w:tr>
      <w:tr w:rsidR="000D31D8" w:rsidRPr="00577A89" w14:paraId="436B720F" w14:textId="77777777" w:rsidTr="0062273B">
        <w:trPr>
          <w:trHeight w:val="432"/>
        </w:trPr>
        <w:tc>
          <w:tcPr>
            <w:tcW w:w="2598" w:type="dxa"/>
            <w:shd w:val="clear" w:color="auto" w:fill="0070C0"/>
            <w:tcMar>
              <w:top w:w="57" w:type="dxa"/>
              <w:left w:w="57" w:type="dxa"/>
              <w:bottom w:w="57" w:type="dxa"/>
              <w:right w:w="170" w:type="dxa"/>
            </w:tcMar>
            <w:hideMark/>
          </w:tcPr>
          <w:p w14:paraId="3CEE13CF" w14:textId="77777777"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14:paraId="147ABB2D" w14:textId="77777777" w:rsidR="000D31D8" w:rsidRPr="00577A89" w:rsidRDefault="000D31D8" w:rsidP="00830E57">
            <w:pPr>
              <w:pStyle w:val="NoSpacing"/>
              <w:spacing w:line="276" w:lineRule="auto"/>
              <w:rPr>
                <w:rFonts w:ascii="Arial" w:hAnsi="Arial" w:cs="Arial"/>
                <w:sz w:val="24"/>
                <w:szCs w:val="24"/>
              </w:rPr>
            </w:pPr>
          </w:p>
        </w:tc>
      </w:tr>
    </w:tbl>
    <w:p w14:paraId="57A4E45A" w14:textId="77777777" w:rsidR="006018AD" w:rsidRPr="00577A89" w:rsidRDefault="006018AD" w:rsidP="00830E57">
      <w:pPr>
        <w:spacing w:line="276" w:lineRule="auto"/>
        <w:rPr>
          <w:rFonts w:ascii="Arial" w:hAnsi="Arial" w:cs="Arial"/>
          <w:sz w:val="24"/>
          <w:szCs w:val="24"/>
        </w:rPr>
      </w:pPr>
    </w:p>
    <w:sectPr w:rsidR="006018AD" w:rsidRPr="00577A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300D" w14:textId="77777777" w:rsidR="00F757C8" w:rsidRDefault="00F757C8" w:rsidP="00BE4D9F">
      <w:r>
        <w:separator/>
      </w:r>
    </w:p>
  </w:endnote>
  <w:endnote w:type="continuationSeparator" w:id="0">
    <w:p w14:paraId="3CBF12E4" w14:textId="77777777" w:rsidR="00F757C8" w:rsidRDefault="00F757C8"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316951">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C83128" w:rsidP="009243C9">
            <w:pPr>
              <w:pStyle w:val="Footer"/>
              <w:jc w:val="center"/>
              <w:rPr>
                <w:rFonts w:eastAsia="Calibri" w:cs="Times New Roman"/>
                <w:noProof/>
              </w:rPr>
            </w:pPr>
          </w:p>
        </w:sdtContent>
      </w:sdt>
      <w:p w14:paraId="1C6592CA" w14:textId="32AD926A" w:rsidR="00284A92" w:rsidRDefault="00C83128">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C374" w14:textId="77777777" w:rsidR="00F757C8" w:rsidRDefault="00F757C8" w:rsidP="00BE4D9F">
      <w:r>
        <w:separator/>
      </w:r>
    </w:p>
  </w:footnote>
  <w:footnote w:type="continuationSeparator" w:id="0">
    <w:p w14:paraId="403064A0" w14:textId="77777777" w:rsidR="00F757C8" w:rsidRDefault="00F757C8"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065C7E83" w:rsidR="00BE4D9F" w:rsidRPr="00285EEA" w:rsidRDefault="0030104B">
    <w:pPr>
      <w:pStyle w:val="Header"/>
      <w:rPr>
        <w:rFonts w:ascii="Arial" w:hAnsi="Arial" w:cs="Arial"/>
        <w:b/>
        <w:bCs/>
        <w:sz w:val="24"/>
        <w:szCs w:val="24"/>
      </w:rPr>
    </w:pPr>
    <w:r>
      <w:rPr>
        <w:rFonts w:ascii="Arial" w:hAnsi="Arial" w:cs="Arial"/>
        <w:b/>
        <w:bCs/>
        <w:sz w:val="24"/>
        <w:szCs w:val="24"/>
      </w:rPr>
      <w:t>5</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42244166">
    <w:abstractNumId w:val="6"/>
  </w:num>
  <w:num w:numId="2" w16cid:durableId="161049962">
    <w:abstractNumId w:val="2"/>
  </w:num>
  <w:num w:numId="3" w16cid:durableId="1534807245">
    <w:abstractNumId w:val="4"/>
  </w:num>
  <w:num w:numId="4" w16cid:durableId="1854177205">
    <w:abstractNumId w:val="1"/>
  </w:num>
  <w:num w:numId="5" w16cid:durableId="1115710716">
    <w:abstractNumId w:val="5"/>
  </w:num>
  <w:num w:numId="6" w16cid:durableId="1106004860">
    <w:abstractNumId w:val="3"/>
  </w:num>
  <w:num w:numId="7" w16cid:durableId="19167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A4E12"/>
    <w:rsid w:val="000A57AE"/>
    <w:rsid w:val="000C7B02"/>
    <w:rsid w:val="000D31D8"/>
    <w:rsid w:val="00143926"/>
    <w:rsid w:val="00167445"/>
    <w:rsid w:val="001A5E2B"/>
    <w:rsid w:val="001A77D4"/>
    <w:rsid w:val="001C42CD"/>
    <w:rsid w:val="001E3FFB"/>
    <w:rsid w:val="001F76F7"/>
    <w:rsid w:val="00204301"/>
    <w:rsid w:val="00210C1D"/>
    <w:rsid w:val="00284A92"/>
    <w:rsid w:val="00285EEA"/>
    <w:rsid w:val="00294940"/>
    <w:rsid w:val="002A082E"/>
    <w:rsid w:val="002C7DA3"/>
    <w:rsid w:val="002D58E9"/>
    <w:rsid w:val="0030104B"/>
    <w:rsid w:val="00315264"/>
    <w:rsid w:val="00316951"/>
    <w:rsid w:val="003326D2"/>
    <w:rsid w:val="00414705"/>
    <w:rsid w:val="00436001"/>
    <w:rsid w:val="004972B9"/>
    <w:rsid w:val="00497BC0"/>
    <w:rsid w:val="004D23E9"/>
    <w:rsid w:val="004F37B2"/>
    <w:rsid w:val="00502E27"/>
    <w:rsid w:val="00560709"/>
    <w:rsid w:val="00577A89"/>
    <w:rsid w:val="006018AD"/>
    <w:rsid w:val="0061437E"/>
    <w:rsid w:val="0062273B"/>
    <w:rsid w:val="00622825"/>
    <w:rsid w:val="0064685E"/>
    <w:rsid w:val="00660B37"/>
    <w:rsid w:val="00672F30"/>
    <w:rsid w:val="006B5B9B"/>
    <w:rsid w:val="006C5F68"/>
    <w:rsid w:val="00710F69"/>
    <w:rsid w:val="0071192D"/>
    <w:rsid w:val="007269E9"/>
    <w:rsid w:val="007A506A"/>
    <w:rsid w:val="007C5C62"/>
    <w:rsid w:val="007E2AB7"/>
    <w:rsid w:val="00830E57"/>
    <w:rsid w:val="0083267A"/>
    <w:rsid w:val="008429CF"/>
    <w:rsid w:val="008578D4"/>
    <w:rsid w:val="00867468"/>
    <w:rsid w:val="00896104"/>
    <w:rsid w:val="009243C9"/>
    <w:rsid w:val="00935ADE"/>
    <w:rsid w:val="00943C94"/>
    <w:rsid w:val="009533C3"/>
    <w:rsid w:val="00966A67"/>
    <w:rsid w:val="009B2323"/>
    <w:rsid w:val="009B3A55"/>
    <w:rsid w:val="009C35C0"/>
    <w:rsid w:val="009F0A34"/>
    <w:rsid w:val="009F535E"/>
    <w:rsid w:val="00A016AB"/>
    <w:rsid w:val="00A17724"/>
    <w:rsid w:val="00A2025C"/>
    <w:rsid w:val="00A21C57"/>
    <w:rsid w:val="00A328E7"/>
    <w:rsid w:val="00A47D5C"/>
    <w:rsid w:val="00A62984"/>
    <w:rsid w:val="00A82A6E"/>
    <w:rsid w:val="00A9334D"/>
    <w:rsid w:val="00AA2F3E"/>
    <w:rsid w:val="00BA5BF5"/>
    <w:rsid w:val="00BD4321"/>
    <w:rsid w:val="00BE4D9F"/>
    <w:rsid w:val="00C16868"/>
    <w:rsid w:val="00C250AC"/>
    <w:rsid w:val="00C253EC"/>
    <w:rsid w:val="00C2583D"/>
    <w:rsid w:val="00C51667"/>
    <w:rsid w:val="00C83128"/>
    <w:rsid w:val="00CB4575"/>
    <w:rsid w:val="00D05331"/>
    <w:rsid w:val="00D4042B"/>
    <w:rsid w:val="00D54F6B"/>
    <w:rsid w:val="00D77A13"/>
    <w:rsid w:val="00DA021D"/>
    <w:rsid w:val="00DB0886"/>
    <w:rsid w:val="00E16B7D"/>
    <w:rsid w:val="00E53202"/>
    <w:rsid w:val="00E60516"/>
    <w:rsid w:val="00E728F0"/>
    <w:rsid w:val="00E95E84"/>
    <w:rsid w:val="00EA3249"/>
    <w:rsid w:val="00F0059A"/>
    <w:rsid w:val="00F54F52"/>
    <w:rsid w:val="00F625D0"/>
    <w:rsid w:val="00F73E94"/>
    <w:rsid w:val="00F757C8"/>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01201715">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NEW-5-Feedback from other professionals template</dc:title>
  <dc:subject>New ASYE docs</dc:subject>
  <dc:creator>Auguste Sakalyte</dc:creator>
  <cp:keywords>
  </cp:keywords>
  <dc:description>
  </dc:description>
  <cp:lastModifiedBy>Shoyley Chowdhury</cp:lastModifiedBy>
  <cp:revision>2</cp:revision>
  <dcterms:created xsi:type="dcterms:W3CDTF">2025-06-17T16:55:00Z</dcterms:created>
  <dcterms:modified xsi:type="dcterms:W3CDTF">2025-06-17T16:55:00Z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2024-01-24T13:48:41Z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893904d9-6c39-42c6-b73d-6e95e18a2246</vt:lpwstr>
  </property>
  <property fmtid="{D5CDD505-2E9C-101B-9397-08002B2CF9AE}" pid="10" name="MSIP_Label_f194113b-ecba-4458-8e2e-fa038bf17a69_ContentBits">
    <vt:lpwstr>0</vt:lpwstr>
  </property>
</Properties>
</file>